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E71EF1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C5A83">
        <w:t xml:space="preserve"> 2021/22 </w:t>
      </w:r>
    </w:p>
    <w:p w14:paraId="2A7D54B2" w14:textId="72650C46" w:rsidR="00E66558" w:rsidRDefault="009D71E8">
      <w:pPr>
        <w:pStyle w:val="Heading2"/>
        <w:rPr>
          <w:b w:val="0"/>
          <w:bCs/>
          <w:color w:val="auto"/>
          <w:sz w:val="24"/>
          <w:szCs w:val="24"/>
        </w:rPr>
      </w:pPr>
      <w:r>
        <w:rPr>
          <w:b w:val="0"/>
          <w:bCs/>
          <w:color w:val="auto"/>
          <w:sz w:val="24"/>
          <w:szCs w:val="24"/>
        </w:rPr>
        <w:t>This statement details our school’s use of pupil pr</w:t>
      </w:r>
      <w:r w:rsidR="007142DA">
        <w:rPr>
          <w:b w:val="0"/>
          <w:bCs/>
          <w:color w:val="auto"/>
          <w:sz w:val="24"/>
          <w:szCs w:val="24"/>
        </w:rPr>
        <w:t xml:space="preserve">emium </w:t>
      </w:r>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361F33C" w:rsidR="00E66558" w:rsidRDefault="00063261">
            <w:pPr>
              <w:pStyle w:val="TableRow"/>
            </w:pPr>
            <w:r>
              <w:t>St Clements C of 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5E6F1ED" w:rsidR="00E66558" w:rsidRPr="00063261" w:rsidRDefault="00BD2F7B">
            <w:pPr>
              <w:pStyle w:val="TableRow"/>
              <w:rPr>
                <w:highlight w:val="yellow"/>
              </w:rPr>
            </w:pPr>
            <w:r>
              <w:t>236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0FB782F" w:rsidR="00E66558" w:rsidRPr="00063261" w:rsidRDefault="00B47947" w:rsidP="00BD2F7B">
            <w:pPr>
              <w:pStyle w:val="TableRow"/>
              <w:rPr>
                <w:highlight w:val="yellow"/>
              </w:rPr>
            </w:pPr>
            <w:r w:rsidRPr="00B47947">
              <w:t>5</w:t>
            </w:r>
            <w:r w:rsidR="00BD2F7B">
              <w:t>2</w:t>
            </w:r>
            <w:r w:rsidR="00282C0F">
              <w:t>.</w:t>
            </w:r>
            <w:r w:rsidR="00BD2F7B">
              <w:t>9</w:t>
            </w:r>
            <w:r w:rsidRPr="00B47947">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DD008" w14:textId="77777777" w:rsidR="00E66558" w:rsidRDefault="00063261">
            <w:pPr>
              <w:pStyle w:val="TableRow"/>
            </w:pPr>
            <w:r>
              <w:t>2021-2022-</w:t>
            </w:r>
          </w:p>
          <w:p w14:paraId="2A7D54C2" w14:textId="3D94F044" w:rsidR="00063261" w:rsidRDefault="00063261">
            <w:pPr>
              <w:pStyle w:val="TableRow"/>
            </w:pPr>
            <w: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92A1FEE" w:rsidR="00E66558" w:rsidRDefault="00063261">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5EB03ED" w:rsidR="00E66558" w:rsidRDefault="00063261">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7263FA" w:rsidR="00E66558" w:rsidRDefault="00063261">
            <w:pPr>
              <w:pStyle w:val="TableRow"/>
            </w:pPr>
            <w:r>
              <w:t>Eleanor Ward- Chair of Governors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2014F7F" w:rsidR="00E66558" w:rsidRDefault="00063261">
            <w:pPr>
              <w:pStyle w:val="TableRow"/>
            </w:pPr>
            <w:r>
              <w:t>Jane Parker- 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A99C70C" w:rsidR="00E66558" w:rsidRDefault="00063261">
            <w:pPr>
              <w:pStyle w:val="TableRow"/>
            </w:pPr>
            <w:r>
              <w:t>Governor</w:t>
            </w:r>
            <w:r w:rsidR="009D71E8">
              <w:rPr>
                <w:szCs w:val="22"/>
              </w:rPr>
              <w:t xml:space="preserve"> </w:t>
            </w:r>
            <w:r w:rsidR="009D71E8">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9C7C07E" w:rsidR="00E66558" w:rsidRDefault="00063261">
            <w:pPr>
              <w:pStyle w:val="TableRow"/>
            </w:pPr>
            <w:r>
              <w:t>Tony Daly- PPG link governor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634" w:type="dxa"/>
        <w:tblCellMar>
          <w:left w:w="10" w:type="dxa"/>
          <w:right w:w="10" w:type="dxa"/>
        </w:tblCellMar>
        <w:tblLook w:val="04A0" w:firstRow="1" w:lastRow="0" w:firstColumn="1" w:lastColumn="0" w:noHBand="0" w:noVBand="1"/>
      </w:tblPr>
      <w:tblGrid>
        <w:gridCol w:w="6516"/>
        <w:gridCol w:w="3118"/>
      </w:tblGrid>
      <w:tr w:rsidR="00E66558" w14:paraId="2A7D54D6"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F9F49" w14:textId="65658309" w:rsidR="00BB0A03" w:rsidRDefault="00B47947">
            <w:pPr>
              <w:pStyle w:val="TableRow"/>
            </w:pPr>
            <w:r w:rsidRPr="00BD2F7B">
              <w:rPr>
                <w:b/>
              </w:rPr>
              <w:t>£2,</w:t>
            </w:r>
            <w:r w:rsidR="007E5D3E" w:rsidRPr="00BD2F7B">
              <w:rPr>
                <w:b/>
              </w:rPr>
              <w:t>574</w:t>
            </w:r>
            <w:r w:rsidRPr="00BD2F7B">
              <w:rPr>
                <w:b/>
              </w:rPr>
              <w:t>.00</w:t>
            </w:r>
            <w:r w:rsidR="00B6051A">
              <w:t xml:space="preserve"> EYFS</w:t>
            </w:r>
            <w:r w:rsidR="00BB0A03">
              <w:t xml:space="preserve"> (01 Sept - 31 March)</w:t>
            </w:r>
          </w:p>
          <w:p w14:paraId="4617970E" w14:textId="5B252A33" w:rsidR="00BB0A03" w:rsidRDefault="00997044">
            <w:pPr>
              <w:pStyle w:val="TableRow"/>
            </w:pPr>
            <w:r w:rsidRPr="00BD2F7B">
              <w:rPr>
                <w:b/>
              </w:rPr>
              <w:t>£</w:t>
            </w:r>
            <w:r w:rsidR="007E5D3E" w:rsidRPr="00BD2F7B">
              <w:rPr>
                <w:b/>
              </w:rPr>
              <w:t>2,</w:t>
            </w:r>
            <w:r w:rsidR="00B26A84" w:rsidRPr="00BD2F7B">
              <w:rPr>
                <w:b/>
              </w:rPr>
              <w:t>4</w:t>
            </w:r>
            <w:r w:rsidR="007E5D3E" w:rsidRPr="00BD2F7B">
              <w:rPr>
                <w:b/>
              </w:rPr>
              <w:t>23.00</w:t>
            </w:r>
            <w:r w:rsidR="00BB0A03">
              <w:t xml:space="preserve"> EYFS (01 Apr - </w:t>
            </w:r>
          </w:p>
          <w:p w14:paraId="55BB01AC" w14:textId="7AF778B9" w:rsidR="00E66558" w:rsidRDefault="00BB0A03">
            <w:pPr>
              <w:pStyle w:val="TableRow"/>
            </w:pPr>
            <w:r>
              <w:t>31 Aug)</w:t>
            </w:r>
          </w:p>
          <w:p w14:paraId="7FC1CC68" w14:textId="14E58C84" w:rsidR="00BB0A03" w:rsidRDefault="00BB0A03" w:rsidP="00BB0A03">
            <w:pPr>
              <w:pStyle w:val="TableRow"/>
            </w:pPr>
            <w:r w:rsidRPr="00BD2F7B">
              <w:rPr>
                <w:b/>
              </w:rPr>
              <w:t>£86,</w:t>
            </w:r>
            <w:r w:rsidR="00B47947" w:rsidRPr="00BD2F7B">
              <w:rPr>
                <w:b/>
              </w:rPr>
              <w:t>304.00</w:t>
            </w:r>
            <w:r w:rsidR="00B6051A">
              <w:t xml:space="preserve"> R</w:t>
            </w:r>
            <w:r>
              <w:t xml:space="preserve"> </w:t>
            </w:r>
            <w:r w:rsidR="00B6051A">
              <w:t>-</w:t>
            </w:r>
            <w:r>
              <w:t xml:space="preserve"> </w:t>
            </w:r>
            <w:r w:rsidR="00B6051A">
              <w:t>Y</w:t>
            </w:r>
            <w:r>
              <w:t>r</w:t>
            </w:r>
            <w:r w:rsidR="00B6051A">
              <w:t>6</w:t>
            </w:r>
            <w:r>
              <w:t xml:space="preserve"> (01 Sept - 31 March)</w:t>
            </w:r>
          </w:p>
          <w:p w14:paraId="701DC2B1" w14:textId="142A62C7" w:rsidR="00BB0A03" w:rsidRDefault="00997044" w:rsidP="00BB0A03">
            <w:pPr>
              <w:pStyle w:val="TableRow"/>
            </w:pPr>
            <w:r w:rsidRPr="00BD2F7B">
              <w:rPr>
                <w:b/>
              </w:rPr>
              <w:t>£</w:t>
            </w:r>
            <w:r w:rsidR="00B26A84" w:rsidRPr="00BD2F7B">
              <w:rPr>
                <w:b/>
              </w:rPr>
              <w:t>67,519.00</w:t>
            </w:r>
            <w:r w:rsidR="00BB0A03">
              <w:t xml:space="preserve"> R - Yr6 (01 Apr - </w:t>
            </w:r>
          </w:p>
          <w:p w14:paraId="2A7D54D8" w14:textId="0E05F266" w:rsidR="00B26A84" w:rsidRDefault="00BB0A03" w:rsidP="00B26A84">
            <w:pPr>
              <w:pStyle w:val="TableRow"/>
            </w:pPr>
            <w:r>
              <w:t>31 Aug)</w:t>
            </w:r>
          </w:p>
        </w:tc>
      </w:tr>
      <w:tr w:rsidR="00E66558" w14:paraId="2A7D54DC"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F7F5D97" w:rsidR="00E66558" w:rsidRPr="00BD2F7B" w:rsidRDefault="009D71E8">
            <w:pPr>
              <w:pStyle w:val="TableRow"/>
              <w:rPr>
                <w:b/>
              </w:rPr>
            </w:pPr>
            <w:r w:rsidRPr="00BD2F7B">
              <w:rPr>
                <w:b/>
              </w:rPr>
              <w:t>£</w:t>
            </w:r>
            <w:r w:rsidR="00063261" w:rsidRPr="00BD2F7B">
              <w:rPr>
                <w:b/>
              </w:rPr>
              <w:t>16,600.00</w:t>
            </w:r>
          </w:p>
        </w:tc>
      </w:tr>
      <w:tr w:rsidR="00E66558" w14:paraId="2A7D54DF"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lastRenderedPageBreak/>
              <w:t>Pupil premium funding carried forward from previous years (enter £0 if not applicable)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B5F7C1C" w:rsidR="00E66558" w:rsidRDefault="009D71E8" w:rsidP="00FC5A83">
            <w:pPr>
              <w:pStyle w:val="TableRow"/>
            </w:pPr>
            <w:r w:rsidRPr="0003419A">
              <w:rPr>
                <w:b/>
              </w:rPr>
              <w:t>£</w:t>
            </w:r>
            <w:r w:rsidR="00B47947" w:rsidRPr="0003419A">
              <w:rPr>
                <w:b/>
              </w:rPr>
              <w:t>4</w:t>
            </w:r>
            <w:r w:rsidR="00FC5A83" w:rsidRPr="0003419A">
              <w:rPr>
                <w:b/>
              </w:rPr>
              <w:t>3</w:t>
            </w:r>
            <w:r w:rsidR="00B47947" w:rsidRPr="0003419A">
              <w:rPr>
                <w:b/>
              </w:rPr>
              <w:t>,237.00</w:t>
            </w:r>
            <w:r w:rsidR="00063261">
              <w:t xml:space="preserve"> </w:t>
            </w:r>
            <w:r w:rsidR="006A46B3">
              <w:t xml:space="preserve">– this was due to receiving additional grants in relation to COVID </w:t>
            </w:r>
            <w:r w:rsidR="007912E9">
              <w:t xml:space="preserve">or not carrying out what we had proposed due to school closure.  </w:t>
            </w:r>
          </w:p>
        </w:tc>
      </w:tr>
      <w:tr w:rsidR="00E66558" w14:paraId="2A7D54E3" w14:textId="77777777" w:rsidTr="0099704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137F2864" w:rsidR="00E66558" w:rsidRDefault="00E66558">
            <w:pPr>
              <w:pStyle w:val="TableRow"/>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97821" w14:textId="350879BC" w:rsidR="00E66558" w:rsidRDefault="009D71E8">
            <w:pPr>
              <w:pStyle w:val="TableRow"/>
            </w:pPr>
            <w:r w:rsidRPr="00997044">
              <w:rPr>
                <w:b/>
              </w:rPr>
              <w:t>£</w:t>
            </w:r>
            <w:r w:rsidR="00997044" w:rsidRPr="00997044">
              <w:rPr>
                <w:b/>
              </w:rPr>
              <w:t>88,</w:t>
            </w:r>
            <w:r w:rsidR="00B26A84">
              <w:rPr>
                <w:b/>
              </w:rPr>
              <w:t>878</w:t>
            </w:r>
            <w:r w:rsidR="00997044" w:rsidRPr="00997044">
              <w:rPr>
                <w:b/>
              </w:rPr>
              <w:t>.00</w:t>
            </w:r>
            <w:r w:rsidR="00997044">
              <w:t xml:space="preserve"> (01.09.21-31.03.22)</w:t>
            </w:r>
          </w:p>
          <w:p w14:paraId="60A3D26B" w14:textId="474117A3" w:rsidR="00997044" w:rsidRDefault="00997044">
            <w:pPr>
              <w:pStyle w:val="TableRow"/>
            </w:pPr>
            <w:r w:rsidRPr="00B26A84">
              <w:rPr>
                <w:b/>
              </w:rPr>
              <w:t>£</w:t>
            </w:r>
            <w:r w:rsidR="00B26A84" w:rsidRPr="00B26A84">
              <w:rPr>
                <w:b/>
              </w:rPr>
              <w:t>69,942.00</w:t>
            </w:r>
            <w:r w:rsidR="00B26A84">
              <w:t xml:space="preserve"> </w:t>
            </w:r>
            <w:r>
              <w:t>(01.04.22 - 31.08.22)</w:t>
            </w:r>
          </w:p>
          <w:p w14:paraId="420715BE" w14:textId="4D1A7211" w:rsidR="00997044" w:rsidRDefault="00997044">
            <w:pPr>
              <w:pStyle w:val="TableRow"/>
            </w:pPr>
            <w:r w:rsidRPr="00997044">
              <w:rPr>
                <w:b/>
              </w:rPr>
              <w:t>£16,600.00</w:t>
            </w:r>
            <w:r>
              <w:t xml:space="preserve"> academic year 21/22</w:t>
            </w:r>
          </w:p>
          <w:p w14:paraId="2A7D54E2" w14:textId="5C1E5E90" w:rsidR="00997044" w:rsidRDefault="00997044" w:rsidP="00FC5A83">
            <w:pPr>
              <w:pStyle w:val="TableRow"/>
            </w:pPr>
            <w:r w:rsidRPr="00997044">
              <w:rPr>
                <w:b/>
              </w:rPr>
              <w:t>£4</w:t>
            </w:r>
            <w:r w:rsidR="00FC5A83">
              <w:rPr>
                <w:b/>
              </w:rPr>
              <w:t>3</w:t>
            </w:r>
            <w:r w:rsidRPr="00997044">
              <w:rPr>
                <w:b/>
              </w:rPr>
              <w:t>,237.00</w:t>
            </w:r>
            <w:r w:rsidR="007912E9">
              <w:t xml:space="preserve"> bought forward</w:t>
            </w:r>
            <w:r w:rsidR="00FC5A83">
              <w:t xml:space="preserve"> from 20/21</w:t>
            </w:r>
          </w:p>
        </w:tc>
      </w:tr>
      <w:tr w:rsidR="0003419A" w14:paraId="2AC2EA74" w14:textId="77777777" w:rsidTr="0099704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B8764" w14:textId="77777777" w:rsidR="0003419A" w:rsidRDefault="0003419A">
            <w:pPr>
              <w:pStyle w:val="TableRow"/>
              <w:rPr>
                <w:b/>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5C8BE" w14:textId="71737434" w:rsidR="0003419A" w:rsidRPr="00997044" w:rsidRDefault="0003419A">
            <w:pPr>
              <w:pStyle w:val="TableRow"/>
              <w:rPr>
                <w:b/>
              </w:rPr>
            </w:pPr>
            <w:r>
              <w:rPr>
                <w:b/>
              </w:rPr>
              <w:t>£218,657.00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B8FA" w14:textId="4E0B35BB" w:rsidR="00CA629A" w:rsidRPr="00E27862" w:rsidRDefault="00CA629A" w:rsidP="00CA629A">
            <w:pPr>
              <w:spacing w:before="120"/>
              <w:rPr>
                <w:rFonts w:cs="Arial"/>
                <w:iCs/>
                <w:color w:val="auto"/>
                <w:lang w:val="en-US"/>
              </w:rPr>
            </w:pPr>
            <w:r w:rsidRPr="00E27862">
              <w:rPr>
                <w:rFonts w:cs="Arial"/>
                <w:iCs/>
                <w:color w:val="auto"/>
              </w:rPr>
              <w:t>Our intention is that all pupils, irrespective of their background or the challenges they face, make</w:t>
            </w:r>
            <w:r w:rsidR="00A05A63">
              <w:rPr>
                <w:rFonts w:cs="Arial"/>
                <w:iCs/>
                <w:color w:val="auto"/>
              </w:rPr>
              <w:t xml:space="preserve"> good progress and the majority achieve age related or higher </w:t>
            </w:r>
            <w:r w:rsidRPr="00E27862">
              <w:rPr>
                <w:rFonts w:cs="Arial"/>
                <w:iCs/>
                <w:color w:val="auto"/>
              </w:rPr>
              <w:t xml:space="preserve">attainment across all subject areas. </w:t>
            </w:r>
            <w:r w:rsidRPr="00E27862">
              <w:rPr>
                <w:rFonts w:cs="Arial"/>
                <w:iCs/>
                <w:color w:val="auto"/>
                <w:lang w:val="en-US"/>
              </w:rPr>
              <w:t xml:space="preserve">The focus of our pupil premium strategy is to support disadvantaged pupils to achieve that goal, </w:t>
            </w:r>
            <w:r w:rsidR="00A05A63">
              <w:rPr>
                <w:rFonts w:cs="Arial"/>
                <w:iCs/>
                <w:color w:val="auto"/>
                <w:lang w:val="en-US"/>
              </w:rPr>
              <w:t xml:space="preserve">diminishing the difference between their non-disadvantaged peers, </w:t>
            </w:r>
            <w:r w:rsidRPr="00E27862">
              <w:rPr>
                <w:rFonts w:cs="Arial"/>
                <w:iCs/>
                <w:color w:val="auto"/>
                <w:lang w:val="en-US"/>
              </w:rPr>
              <w:t xml:space="preserve">including progress for those who are already high attainers. </w:t>
            </w:r>
          </w:p>
          <w:p w14:paraId="224D2EA8" w14:textId="75501F69" w:rsidR="00CA629A" w:rsidRPr="00E27862" w:rsidRDefault="00A05A63" w:rsidP="00CA629A">
            <w:pPr>
              <w:spacing w:before="120"/>
              <w:rPr>
                <w:rFonts w:cs="Arial"/>
                <w:iCs/>
                <w:color w:val="auto"/>
              </w:rPr>
            </w:pPr>
            <w:r>
              <w:rPr>
                <w:rFonts w:cs="Arial"/>
                <w:iCs/>
                <w:color w:val="auto"/>
                <w:lang w:val="en-US"/>
              </w:rPr>
              <w:t>We are aware of</w:t>
            </w:r>
            <w:r w:rsidR="00CA629A" w:rsidRPr="00E27862">
              <w:rPr>
                <w:rFonts w:cs="Arial"/>
                <w:iCs/>
                <w:color w:val="auto"/>
                <w:lang w:val="en-US"/>
              </w:rPr>
              <w:t xml:space="preserve"> the challenges faced by vulnerable pupils</w:t>
            </w:r>
            <w:r>
              <w:rPr>
                <w:rFonts w:cs="Arial"/>
                <w:iCs/>
                <w:color w:val="auto"/>
                <w:lang w:val="en-US"/>
              </w:rPr>
              <w:t xml:space="preserve"> and their families</w:t>
            </w:r>
            <w:r w:rsidR="00CA629A" w:rsidRPr="00E27862">
              <w:rPr>
                <w:rFonts w:cs="Arial"/>
                <w:iCs/>
                <w:color w:val="auto"/>
                <w:lang w:val="en-US"/>
              </w:rPr>
              <w:t xml:space="preserve">, such as those who have </w:t>
            </w:r>
            <w:r>
              <w:rPr>
                <w:rFonts w:cs="Arial"/>
                <w:iCs/>
                <w:color w:val="auto"/>
                <w:lang w:val="en-US"/>
              </w:rPr>
              <w:t>a social worker or are living in deprivation</w:t>
            </w:r>
            <w:r w:rsidR="00CA629A" w:rsidRPr="00E27862">
              <w:rPr>
                <w:rFonts w:cs="Arial"/>
                <w:iCs/>
                <w:color w:val="auto"/>
                <w:lang w:val="en-US"/>
              </w:rPr>
              <w:t>. The activity we have outlined in this statement is also intended to support their needs, regardless of whether they are disadvantaged or not.</w:t>
            </w:r>
          </w:p>
          <w:p w14:paraId="0603A2B9" w14:textId="78CDE2F0" w:rsidR="00CA629A" w:rsidRPr="00E27862" w:rsidRDefault="00A05A63" w:rsidP="00CA629A">
            <w:pPr>
              <w:rPr>
                <w:iCs/>
                <w:color w:val="auto"/>
                <w:lang w:val="en-US"/>
              </w:rPr>
            </w:pPr>
            <w:r>
              <w:rPr>
                <w:rFonts w:cs="Arial"/>
                <w:iCs/>
                <w:color w:val="auto"/>
                <w:lang w:val="en-US"/>
              </w:rPr>
              <w:t>Q</w:t>
            </w:r>
            <w:r w:rsidR="00CA629A" w:rsidRPr="00E27862">
              <w:rPr>
                <w:rFonts w:cs="Arial"/>
                <w:iCs/>
                <w:color w:val="auto"/>
                <w:lang w:val="en-US"/>
              </w:rPr>
              <w:t xml:space="preserve">uality </w:t>
            </w:r>
            <w:r>
              <w:rPr>
                <w:rFonts w:cs="Arial"/>
                <w:iCs/>
                <w:color w:val="auto"/>
                <w:lang w:val="en-US"/>
              </w:rPr>
              <w:t xml:space="preserve">first </w:t>
            </w:r>
            <w:r w:rsidR="00CA629A" w:rsidRPr="00E27862">
              <w:rPr>
                <w:rFonts w:cs="Arial"/>
                <w:iCs/>
                <w:color w:val="auto"/>
                <w:lang w:val="en-US"/>
              </w:rPr>
              <w:t xml:space="preserve">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00CA629A" w:rsidRPr="00E27862">
              <w:rPr>
                <w:iCs/>
                <w:color w:val="auto"/>
                <w:lang w:val="en-US"/>
              </w:rPr>
              <w:t>Implicit in the intended outcomes detailed below, is the intention that non-disadvantaged pupils’ attainment will be sustained and improved alongside progress for their disadvantaged peers.</w:t>
            </w:r>
          </w:p>
          <w:p w14:paraId="548655D1" w14:textId="3F3D1F45" w:rsidR="00CA629A" w:rsidRPr="00E27862" w:rsidRDefault="00CA629A" w:rsidP="00CA629A">
            <w:pPr>
              <w:rPr>
                <w:rFonts w:cs="Arial"/>
                <w:color w:val="auto"/>
              </w:rPr>
            </w:pPr>
            <w:r w:rsidRPr="00E27862">
              <w:rPr>
                <w:rFonts w:cs="Arial"/>
                <w:color w:val="auto"/>
              </w:rPr>
              <w:t>Our strategy is also integral to wider school plans for education recovery, notably in its targeted support through</w:t>
            </w:r>
            <w:r w:rsidR="00A05A63">
              <w:rPr>
                <w:rFonts w:cs="Arial"/>
                <w:color w:val="auto"/>
              </w:rPr>
              <w:t xml:space="preserve"> the </w:t>
            </w:r>
            <w:r w:rsidRPr="00E27862">
              <w:rPr>
                <w:rFonts w:cs="Arial"/>
                <w:color w:val="auto"/>
              </w:rPr>
              <w:t xml:space="preserve">for pupils whose education has been worst affected, including non-disadvantaged pupils.    </w:t>
            </w:r>
          </w:p>
          <w:p w14:paraId="40971F1F" w14:textId="309C23FE" w:rsidR="00CA629A" w:rsidRPr="00E27862" w:rsidRDefault="00CA629A" w:rsidP="00CA629A">
            <w:pPr>
              <w:spacing w:after="120"/>
              <w:rPr>
                <w:rFonts w:cs="Arial"/>
                <w:iCs/>
                <w:color w:val="auto"/>
                <w:lang w:val="en-US"/>
              </w:rPr>
            </w:pPr>
            <w:r w:rsidRPr="00E27862">
              <w:rPr>
                <w:rFonts w:cs="Arial"/>
                <w:iCs/>
                <w:color w:val="auto"/>
                <w:lang w:val="en-US"/>
              </w:rPr>
              <w:t>Our approach will be responsive to common challenges and individual nee</w:t>
            </w:r>
            <w:r w:rsidR="00A05A63">
              <w:rPr>
                <w:rFonts w:cs="Arial"/>
                <w:iCs/>
                <w:color w:val="auto"/>
                <w:lang w:val="en-US"/>
              </w:rPr>
              <w:t xml:space="preserve">ds, rooted in findings from </w:t>
            </w:r>
            <w:r w:rsidRPr="00E27862">
              <w:rPr>
                <w:rFonts w:cs="Arial"/>
                <w:iCs/>
                <w:color w:val="auto"/>
                <w:lang w:val="en-US"/>
              </w:rPr>
              <w:t>assessment, not assumptions about the impact of disadvantage. The approaches we have adopted complement each other to help pupils excel. To ensure they are effective we will:</w:t>
            </w:r>
          </w:p>
          <w:p w14:paraId="0091CD32" w14:textId="77777777" w:rsidR="00CA629A" w:rsidRPr="00E27862" w:rsidRDefault="00CA629A" w:rsidP="00CA629A">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74799DF9" w14:textId="3D726BD3" w:rsidR="00CA629A" w:rsidRPr="00A05A63" w:rsidRDefault="00CA629A" w:rsidP="00CA629A">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4205F7DA" w14:textId="4E0858AB" w:rsidR="00CA629A" w:rsidRPr="00A05A63" w:rsidRDefault="00CA629A" w:rsidP="00A05A63">
            <w:pPr>
              <w:numPr>
                <w:ilvl w:val="0"/>
                <w:numId w:val="14"/>
              </w:numPr>
              <w:suppressAutoHyphens w:val="0"/>
              <w:autoSpaceDN/>
              <w:contextualSpacing/>
              <w:rPr>
                <w:rFonts w:cs="Arial"/>
                <w:iCs/>
                <w:color w:val="auto"/>
                <w:lang w:val="en-US"/>
              </w:rPr>
            </w:pPr>
            <w:r w:rsidRPr="00A05A63">
              <w:rPr>
                <w:rFonts w:cs="Arial"/>
                <w:color w:val="auto"/>
              </w:rPr>
              <w:t>adopt a whole school approach in which all staff take responsibility for disadvantaged pupils’ outcomes and raise expectations of what they can achieve</w:t>
            </w:r>
          </w:p>
          <w:p w14:paraId="2A7D54E9" w14:textId="7EB2333C" w:rsidR="00E66558" w:rsidRPr="00A05A63" w:rsidRDefault="00E66558" w:rsidP="00A05A63">
            <w:pPr>
              <w:rPr>
                <w:i/>
                <w:iCs/>
              </w:rPr>
            </w:pPr>
          </w:p>
        </w:tc>
      </w:tr>
    </w:tbl>
    <w:p w14:paraId="63B88725" w14:textId="77777777" w:rsidR="00997044" w:rsidRDefault="00997044">
      <w:pPr>
        <w:pStyle w:val="Heading2"/>
        <w:spacing w:before="600"/>
      </w:pPr>
    </w:p>
    <w:p w14:paraId="2A7D54EB" w14:textId="53E06CBE" w:rsidR="00E66558" w:rsidRDefault="009D71E8">
      <w:pPr>
        <w:pStyle w:val="Heading2"/>
        <w:spacing w:before="600"/>
      </w:pPr>
      <w:r>
        <w:t>Challenges</w:t>
      </w:r>
    </w:p>
    <w:p w14:paraId="6E2F050E" w14:textId="6F76BEEE" w:rsidR="00C97C6D" w:rsidRPr="007912E9"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4928" w:type="pct"/>
        <w:tblInd w:w="137" w:type="dxa"/>
        <w:tblCellMar>
          <w:left w:w="10" w:type="dxa"/>
          <w:right w:w="10" w:type="dxa"/>
        </w:tblCellMar>
        <w:tblLook w:val="04A0" w:firstRow="1" w:lastRow="0" w:firstColumn="1" w:lastColumn="0" w:noHBand="0" w:noVBand="1"/>
      </w:tblPr>
      <w:tblGrid>
        <w:gridCol w:w="1477"/>
        <w:gridCol w:w="7872"/>
      </w:tblGrid>
      <w:tr w:rsidR="00E66558" w14:paraId="2A7D54EF" w14:textId="77777777" w:rsidTr="00CD1D81">
        <w:tc>
          <w:tcPr>
            <w:tcW w:w="13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CD1D81">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6C65519" w:rsidR="00E66558" w:rsidRPr="00C128C8" w:rsidRDefault="00A05A63" w:rsidP="00A05A63">
            <w:pPr>
              <w:tabs>
                <w:tab w:val="left" w:pos="840"/>
              </w:tabs>
              <w:suppressAutoHyphens w:val="0"/>
              <w:autoSpaceDN/>
              <w:spacing w:after="0" w:line="0" w:lineRule="atLeast"/>
              <w:rPr>
                <w:rFonts w:ascii="Symbol" w:eastAsia="Symbol" w:hAnsi="Symbol"/>
                <w:sz w:val="22"/>
                <w:szCs w:val="22"/>
              </w:rPr>
            </w:pPr>
            <w:r w:rsidRPr="00C128C8">
              <w:rPr>
                <w:sz w:val="22"/>
                <w:szCs w:val="22"/>
              </w:rPr>
              <w:t>The majority of pupils enter our nursery with communication and language needs, impacting on their ability to speak and understand which in turn delays their ability to read and write.</w:t>
            </w:r>
          </w:p>
        </w:tc>
      </w:tr>
      <w:tr w:rsidR="00E66558" w14:paraId="2A7D54F5" w14:textId="77777777" w:rsidTr="00CD1D81">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872EA2" w:rsidR="00E66558" w:rsidRDefault="00C128C8" w:rsidP="00C128C8">
            <w:pPr>
              <w:pStyle w:val="TableRowCentered"/>
              <w:ind w:left="0"/>
              <w:jc w:val="left"/>
              <w:rPr>
                <w:sz w:val="22"/>
                <w:szCs w:val="22"/>
              </w:rPr>
            </w:pPr>
            <w:r>
              <w:rPr>
                <w:sz w:val="22"/>
                <w:szCs w:val="22"/>
              </w:rPr>
              <w:t xml:space="preserve">The ability to write to a standard similar to </w:t>
            </w:r>
            <w:r w:rsidR="007912E9">
              <w:rPr>
                <w:sz w:val="22"/>
                <w:szCs w:val="22"/>
              </w:rPr>
              <w:t>other pupils of the same</w:t>
            </w:r>
            <w:r>
              <w:rPr>
                <w:sz w:val="22"/>
                <w:szCs w:val="22"/>
              </w:rPr>
              <w:t xml:space="preserve"> age, is difficult for the vast majority of our pupils</w:t>
            </w:r>
            <w:r w:rsidR="007912E9">
              <w:rPr>
                <w:sz w:val="22"/>
                <w:szCs w:val="22"/>
              </w:rPr>
              <w:t>.</w:t>
            </w:r>
          </w:p>
        </w:tc>
      </w:tr>
      <w:tr w:rsidR="00E66558" w14:paraId="2A7D54F8" w14:textId="77777777" w:rsidTr="00CD1D81">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A9CB3F" w:rsidR="00E66558" w:rsidRPr="00C97C6D" w:rsidRDefault="00C97C6D" w:rsidP="00C97C6D">
            <w:pPr>
              <w:tabs>
                <w:tab w:val="left" w:pos="840"/>
              </w:tabs>
              <w:suppressAutoHyphens w:val="0"/>
              <w:autoSpaceDN/>
              <w:spacing w:after="0" w:line="0" w:lineRule="atLeast"/>
              <w:rPr>
                <w:rFonts w:ascii="Symbol" w:eastAsia="Symbol" w:hAnsi="Symbol"/>
                <w:sz w:val="22"/>
                <w:szCs w:val="22"/>
              </w:rPr>
            </w:pPr>
            <w:r w:rsidRPr="00C97C6D">
              <w:rPr>
                <w:sz w:val="22"/>
                <w:szCs w:val="22"/>
              </w:rPr>
              <w:t xml:space="preserve">Lack of awareness of some parent/carers regarding the importance of working in partnership with school and how to support their child’s learning. </w:t>
            </w:r>
          </w:p>
        </w:tc>
      </w:tr>
      <w:tr w:rsidR="00E66558" w14:paraId="2A7D54FB" w14:textId="77777777" w:rsidTr="00CD1D81">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A6F36A6" w:rsidR="00E66558" w:rsidRPr="00AE671F" w:rsidRDefault="00AE671F" w:rsidP="00AE671F">
            <w:pPr>
              <w:tabs>
                <w:tab w:val="left" w:pos="840"/>
              </w:tabs>
              <w:suppressAutoHyphens w:val="0"/>
              <w:autoSpaceDN/>
              <w:spacing w:after="0" w:line="0" w:lineRule="atLeast"/>
              <w:rPr>
                <w:iCs/>
                <w:sz w:val="22"/>
                <w:szCs w:val="22"/>
              </w:rPr>
            </w:pPr>
            <w:r>
              <w:rPr>
                <w:rFonts w:cs="Arial"/>
                <w:iCs/>
                <w:color w:val="auto"/>
                <w:sz w:val="22"/>
                <w:szCs w:val="22"/>
                <w:lang w:val="en-US"/>
              </w:rPr>
              <w:t xml:space="preserve">Persistent absence for some disadvantaged pupils has increased compared to </w:t>
            </w:r>
            <w:r w:rsidRPr="00AE671F">
              <w:rPr>
                <w:rFonts w:cs="Arial"/>
                <w:iCs/>
                <w:color w:val="auto"/>
                <w:sz w:val="22"/>
                <w:szCs w:val="22"/>
                <w:lang w:val="en-US"/>
              </w:rPr>
              <w:t>their</w:t>
            </w:r>
            <w:r>
              <w:rPr>
                <w:rFonts w:cs="Arial"/>
                <w:iCs/>
                <w:color w:val="auto"/>
                <w:sz w:val="22"/>
                <w:szCs w:val="22"/>
                <w:lang w:val="en-US"/>
              </w:rPr>
              <w:t xml:space="preserve"> non-disadvantaged peers during the last academic year</w:t>
            </w:r>
            <w:r w:rsidRPr="00AE671F">
              <w:rPr>
                <w:rFonts w:cs="Arial"/>
                <w:iCs/>
                <w:color w:val="auto"/>
                <w:sz w:val="22"/>
                <w:szCs w:val="22"/>
                <w:lang w:val="en-US"/>
              </w:rPr>
              <w:t>. Our assessments and observations indicate that absenteeism is negatively impacting disadvantaged pupils’ progress.</w:t>
            </w:r>
          </w:p>
        </w:tc>
      </w:tr>
      <w:tr w:rsidR="00E66558" w14:paraId="2A7D54FE" w14:textId="77777777" w:rsidTr="00CD1D81">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E4F3ED7" w:rsidR="00E66558" w:rsidRPr="00C97C6D" w:rsidRDefault="00C97C6D" w:rsidP="00C97C6D">
            <w:pPr>
              <w:tabs>
                <w:tab w:val="left" w:pos="840"/>
              </w:tabs>
              <w:suppressAutoHyphens w:val="0"/>
              <w:autoSpaceDN/>
              <w:spacing w:after="0" w:line="0" w:lineRule="atLeast"/>
              <w:rPr>
                <w:rFonts w:ascii="Symbol" w:eastAsia="Symbol" w:hAnsi="Symbol"/>
                <w:sz w:val="22"/>
                <w:szCs w:val="22"/>
              </w:rPr>
            </w:pPr>
            <w:r w:rsidRPr="00C97C6D">
              <w:rPr>
                <w:sz w:val="22"/>
                <w:szCs w:val="22"/>
              </w:rPr>
              <w:t xml:space="preserve">The majority of our pupils have limited access to extra-curricular activities and places of interest outside of school. </w:t>
            </w:r>
          </w:p>
        </w:tc>
      </w:tr>
      <w:tr w:rsidR="00C97C6D" w14:paraId="518B174F" w14:textId="77777777" w:rsidTr="00CD1D81">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A78A" w14:textId="7C02C1F8" w:rsidR="00C97C6D" w:rsidRDefault="00C97C6D">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3F08" w14:textId="32BD5F40" w:rsidR="00C97C6D" w:rsidRPr="00C97C6D" w:rsidRDefault="00C97C6D" w:rsidP="00C97C6D">
            <w:pPr>
              <w:tabs>
                <w:tab w:val="left" w:pos="840"/>
              </w:tabs>
              <w:suppressAutoHyphens w:val="0"/>
              <w:autoSpaceDN/>
              <w:spacing w:after="0" w:line="0" w:lineRule="atLeast"/>
              <w:rPr>
                <w:sz w:val="22"/>
                <w:szCs w:val="22"/>
              </w:rPr>
            </w:pPr>
            <w:r w:rsidRPr="00C97C6D">
              <w:rPr>
                <w:sz w:val="22"/>
                <w:szCs w:val="22"/>
              </w:rPr>
              <w:t>Pupils with specific social and emotional needs which affect their learning due to a lack of focus, low self esteem and minimal coping strategies. This is like</w:t>
            </w:r>
            <w:r>
              <w:rPr>
                <w:sz w:val="22"/>
                <w:szCs w:val="22"/>
              </w:rPr>
              <w:t xml:space="preserve">ly to be more of an issue in </w:t>
            </w:r>
            <w:r w:rsidRPr="00C97C6D">
              <w:rPr>
                <w:sz w:val="22"/>
                <w:szCs w:val="22"/>
              </w:rPr>
              <w:t>21</w:t>
            </w:r>
            <w:r>
              <w:rPr>
                <w:sz w:val="22"/>
                <w:szCs w:val="22"/>
              </w:rPr>
              <w:t>-22</w:t>
            </w:r>
            <w:r w:rsidRPr="00C97C6D">
              <w:rPr>
                <w:sz w:val="22"/>
                <w:szCs w:val="22"/>
              </w:rPr>
              <w:t xml:space="preserve"> due to th</w:t>
            </w:r>
            <w:r w:rsidR="00AE671F">
              <w:rPr>
                <w:sz w:val="22"/>
                <w:szCs w:val="22"/>
              </w:rPr>
              <w:t>e negative experiences that most</w:t>
            </w:r>
            <w:r w:rsidRPr="00C97C6D">
              <w:rPr>
                <w:sz w:val="22"/>
                <w:szCs w:val="22"/>
              </w:rPr>
              <w:t xml:space="preserve"> of</w:t>
            </w:r>
            <w:r>
              <w:rPr>
                <w:sz w:val="22"/>
                <w:szCs w:val="22"/>
              </w:rPr>
              <w:t xml:space="preserve"> our families faced in</w:t>
            </w:r>
            <w:r w:rsidR="00AE671F">
              <w:rPr>
                <w:sz w:val="22"/>
                <w:szCs w:val="22"/>
              </w:rPr>
              <w:t xml:space="preserve"> the</w:t>
            </w:r>
            <w:r>
              <w:rPr>
                <w:sz w:val="22"/>
                <w:szCs w:val="22"/>
              </w:rPr>
              <w:t xml:space="preserve"> lockdown</w:t>
            </w:r>
            <w:r w:rsidR="00AE671F">
              <w:rPr>
                <w:sz w:val="22"/>
                <w:szCs w:val="22"/>
              </w:rPr>
              <w:t>s</w:t>
            </w:r>
          </w:p>
        </w:tc>
      </w:tr>
    </w:tbl>
    <w:p w14:paraId="2A7D54FF" w14:textId="77777777" w:rsidR="00E66558" w:rsidRDefault="009D71E8">
      <w:pPr>
        <w:pStyle w:val="Heading2"/>
        <w:spacing w:before="600"/>
      </w:pPr>
      <w:r>
        <w:t xml:space="preserve">Intended outcomes </w:t>
      </w:r>
    </w:p>
    <w:p w14:paraId="2A7D5500" w14:textId="59A627DD"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56542945" w14:textId="38A0D1C8" w:rsidR="00C11EC7" w:rsidRDefault="00C11EC7">
      <w:r>
        <w:rPr>
          <w:color w:val="auto"/>
        </w:rPr>
        <w:t>RAG rating (Red, Yellow &amp; Green) denotes if the outcome was not met (Red), partially met (Yellow) &amp; fully met (Green).</w:t>
      </w:r>
    </w:p>
    <w:tbl>
      <w:tblPr>
        <w:tblW w:w="5000" w:type="pct"/>
        <w:tblCellMar>
          <w:left w:w="10" w:type="dxa"/>
          <w:right w:w="10" w:type="dxa"/>
        </w:tblCellMar>
        <w:tblLook w:val="04A0" w:firstRow="1" w:lastRow="0" w:firstColumn="1" w:lastColumn="0" w:noHBand="0" w:noVBand="1"/>
      </w:tblPr>
      <w:tblGrid>
        <w:gridCol w:w="2140"/>
        <w:gridCol w:w="4167"/>
        <w:gridCol w:w="3179"/>
      </w:tblGrid>
      <w:tr w:rsidR="008775B5" w14:paraId="2A7D5503" w14:textId="5807D943" w:rsidTr="008775B5">
        <w:tc>
          <w:tcPr>
            <w:tcW w:w="21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8775B5" w:rsidRDefault="008775B5">
            <w:pPr>
              <w:pStyle w:val="TableHeader"/>
              <w:jc w:val="left"/>
            </w:pPr>
            <w:r>
              <w:t>Intended outcome</w:t>
            </w:r>
          </w:p>
        </w:tc>
        <w:tc>
          <w:tcPr>
            <w:tcW w:w="41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8775B5" w:rsidRDefault="008775B5">
            <w:pPr>
              <w:pStyle w:val="TableHeader"/>
              <w:jc w:val="left"/>
            </w:pPr>
            <w:r>
              <w:t>Success criteria</w:t>
            </w:r>
          </w:p>
        </w:tc>
        <w:tc>
          <w:tcPr>
            <w:tcW w:w="3179" w:type="dxa"/>
            <w:tcBorders>
              <w:top w:val="single" w:sz="4" w:space="0" w:color="000000"/>
              <w:left w:val="single" w:sz="4" w:space="0" w:color="000000"/>
              <w:bottom w:val="single" w:sz="4" w:space="0" w:color="000000"/>
              <w:right w:val="single" w:sz="4" w:space="0" w:color="000000"/>
            </w:tcBorders>
            <w:shd w:val="clear" w:color="auto" w:fill="D8E2E9"/>
          </w:tcPr>
          <w:p w14:paraId="4026C5C4" w14:textId="5BDEE522" w:rsidR="008775B5" w:rsidRDefault="008775B5">
            <w:pPr>
              <w:pStyle w:val="TableHeader"/>
              <w:jc w:val="left"/>
            </w:pPr>
            <w:r>
              <w:t>Actual Outcome</w:t>
            </w:r>
          </w:p>
        </w:tc>
      </w:tr>
      <w:tr w:rsidR="008775B5" w14:paraId="2A7D5506" w14:textId="2A7DD5A8" w:rsidTr="008775B5">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9E7FEA" w:rsidR="008775B5" w:rsidRPr="008B7F79" w:rsidRDefault="008775B5" w:rsidP="008B7F79">
            <w:pPr>
              <w:suppressAutoHyphens w:val="0"/>
              <w:autoSpaceDN/>
              <w:spacing w:after="0" w:line="0" w:lineRule="atLeast"/>
              <w:rPr>
                <w:sz w:val="22"/>
                <w:szCs w:val="22"/>
              </w:rPr>
            </w:pPr>
            <w:r w:rsidRPr="00C14570">
              <w:rPr>
                <w:rFonts w:cs="Calibri"/>
                <w:sz w:val="22"/>
                <w:szCs w:val="22"/>
                <w:highlight w:val="yellow"/>
              </w:rPr>
              <w:t>I</w:t>
            </w:r>
            <w:r w:rsidRPr="00C14570">
              <w:rPr>
                <w:rFonts w:cs="Arial"/>
                <w:color w:val="auto"/>
                <w:sz w:val="22"/>
                <w:szCs w:val="22"/>
                <w:highlight w:val="yellow"/>
              </w:rPr>
              <w:t>mproved oral language skills and vocabulary among disadvantaged pupils.</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0263" w14:textId="77777777" w:rsidR="008775B5" w:rsidRPr="008B7F79" w:rsidRDefault="008775B5" w:rsidP="008B7F79">
            <w:pPr>
              <w:numPr>
                <w:ilvl w:val="0"/>
                <w:numId w:val="18"/>
              </w:numPr>
              <w:suppressAutoHyphens w:val="0"/>
              <w:autoSpaceDN/>
              <w:spacing w:after="0" w:line="0" w:lineRule="atLeast"/>
              <w:rPr>
                <w:sz w:val="22"/>
                <w:szCs w:val="22"/>
              </w:rPr>
            </w:pPr>
            <w:r w:rsidRPr="008B7F79">
              <w:rPr>
                <w:rFonts w:cs="Calibri"/>
                <w:sz w:val="22"/>
                <w:szCs w:val="22"/>
              </w:rPr>
              <w:t xml:space="preserve">Improved understanding of pupils SALT needs </w:t>
            </w:r>
          </w:p>
          <w:p w14:paraId="63E97770" w14:textId="77777777" w:rsidR="008775B5" w:rsidRPr="008B7F79" w:rsidRDefault="008775B5" w:rsidP="008B7F79">
            <w:pPr>
              <w:numPr>
                <w:ilvl w:val="0"/>
                <w:numId w:val="18"/>
              </w:numPr>
              <w:suppressAutoHyphens w:val="0"/>
              <w:autoSpaceDN/>
              <w:spacing w:after="0" w:line="0" w:lineRule="atLeast"/>
              <w:rPr>
                <w:sz w:val="22"/>
                <w:szCs w:val="22"/>
              </w:rPr>
            </w:pPr>
            <w:r w:rsidRPr="008B7F79">
              <w:rPr>
                <w:rFonts w:cs="Calibri"/>
                <w:sz w:val="22"/>
                <w:szCs w:val="22"/>
              </w:rPr>
              <w:t>Improvement in SALT outcomes- e.g. increased levels in key word understanding, speech sound articulation</w:t>
            </w:r>
          </w:p>
          <w:p w14:paraId="2A7D5505" w14:textId="5D2F8D55" w:rsidR="008775B5" w:rsidRPr="008B7F79" w:rsidRDefault="008775B5" w:rsidP="008B7F79">
            <w:pPr>
              <w:numPr>
                <w:ilvl w:val="0"/>
                <w:numId w:val="18"/>
              </w:numPr>
              <w:suppressAutoHyphens w:val="0"/>
              <w:autoSpaceDN/>
              <w:spacing w:after="0" w:line="0" w:lineRule="atLeast"/>
              <w:rPr>
                <w:sz w:val="22"/>
                <w:szCs w:val="22"/>
              </w:rPr>
            </w:pPr>
            <w:r w:rsidRPr="008B7F79">
              <w:rPr>
                <w:rFonts w:cs="Calibri"/>
                <w:sz w:val="22"/>
                <w:szCs w:val="22"/>
              </w:rPr>
              <w:t xml:space="preserve">Impact on pupil’s abilities to read and write- if they can articulate sounds, they will then be able to say words to support their reading and writing skills.  </w:t>
            </w:r>
          </w:p>
        </w:tc>
        <w:tc>
          <w:tcPr>
            <w:tcW w:w="3179" w:type="dxa"/>
            <w:tcBorders>
              <w:top w:val="single" w:sz="4" w:space="0" w:color="000000"/>
              <w:left w:val="single" w:sz="4" w:space="0" w:color="000000"/>
              <w:bottom w:val="single" w:sz="4" w:space="0" w:color="000000"/>
              <w:right w:val="single" w:sz="4" w:space="0" w:color="000000"/>
            </w:tcBorders>
          </w:tcPr>
          <w:p w14:paraId="387A65A0" w14:textId="45AE18F2" w:rsidR="008775B5" w:rsidRPr="008B7F79" w:rsidRDefault="008775B5" w:rsidP="008775B5">
            <w:pPr>
              <w:suppressAutoHyphens w:val="0"/>
              <w:autoSpaceDN/>
              <w:spacing w:after="0" w:line="0" w:lineRule="atLeast"/>
              <w:rPr>
                <w:rFonts w:cs="Calibri"/>
                <w:sz w:val="22"/>
                <w:szCs w:val="22"/>
              </w:rPr>
            </w:pPr>
            <w:r>
              <w:rPr>
                <w:rFonts w:cs="Calibri"/>
                <w:sz w:val="22"/>
                <w:szCs w:val="22"/>
              </w:rPr>
              <w:t xml:space="preserve">-More pupils were discharged from the caseload of the SALT we buy in than ever before.  This is due to a number of pupils receiving that ongoing support/work on their targets &amp; plans within class and therefore, a greater understanding by class staff of SALT needs than before.  </w:t>
            </w:r>
          </w:p>
        </w:tc>
      </w:tr>
      <w:tr w:rsidR="008775B5" w14:paraId="2A7D5509" w14:textId="4A996B90" w:rsidTr="008775B5">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B6D1F1A" w:rsidR="008775B5" w:rsidRDefault="008775B5">
            <w:pPr>
              <w:pStyle w:val="TableRow"/>
              <w:rPr>
                <w:sz w:val="22"/>
                <w:szCs w:val="22"/>
              </w:rPr>
            </w:pPr>
            <w:r w:rsidRPr="00C14570">
              <w:rPr>
                <w:sz w:val="22"/>
                <w:szCs w:val="22"/>
                <w:highlight w:val="red"/>
              </w:rPr>
              <w:lastRenderedPageBreak/>
              <w:t>Improved writing attainment among disadvantaged pupils</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97F0" w14:textId="7192D209" w:rsidR="008775B5" w:rsidRDefault="008775B5" w:rsidP="00AE16FF">
            <w:pPr>
              <w:numPr>
                <w:ilvl w:val="0"/>
                <w:numId w:val="18"/>
              </w:numPr>
              <w:suppressAutoHyphens w:val="0"/>
              <w:autoSpaceDN/>
              <w:spacing w:after="0" w:line="0" w:lineRule="atLeast"/>
              <w:rPr>
                <w:rFonts w:cs="Calibri"/>
                <w:sz w:val="22"/>
                <w:szCs w:val="22"/>
              </w:rPr>
            </w:pPr>
            <w:r w:rsidRPr="00AE16FF">
              <w:rPr>
                <w:rFonts w:cs="Calibri"/>
                <w:sz w:val="22"/>
                <w:szCs w:val="22"/>
              </w:rPr>
              <w:t>Teacher’s skills will be improved in teaching writing</w:t>
            </w:r>
          </w:p>
          <w:p w14:paraId="28909829" w14:textId="7184AFB2" w:rsidR="008775B5" w:rsidRPr="00AE16FF" w:rsidRDefault="008775B5" w:rsidP="00AE16FF">
            <w:pPr>
              <w:numPr>
                <w:ilvl w:val="0"/>
                <w:numId w:val="18"/>
              </w:numPr>
              <w:suppressAutoHyphens w:val="0"/>
              <w:autoSpaceDN/>
              <w:spacing w:after="0" w:line="0" w:lineRule="atLeast"/>
              <w:rPr>
                <w:rFonts w:cs="Calibri"/>
                <w:sz w:val="22"/>
                <w:szCs w:val="22"/>
              </w:rPr>
            </w:pPr>
            <w:r>
              <w:rPr>
                <w:rFonts w:cs="Calibri"/>
                <w:sz w:val="22"/>
                <w:szCs w:val="22"/>
              </w:rPr>
              <w:t>Through the use of quality written feedback by adults at the point of learning or after a lesson that pupils are expected to respond to.</w:t>
            </w:r>
          </w:p>
          <w:p w14:paraId="2A7D5508" w14:textId="5B0A31C8" w:rsidR="008775B5" w:rsidRPr="00AE16FF" w:rsidRDefault="008775B5" w:rsidP="00AE16FF">
            <w:pPr>
              <w:numPr>
                <w:ilvl w:val="0"/>
                <w:numId w:val="18"/>
              </w:numPr>
              <w:suppressAutoHyphens w:val="0"/>
              <w:autoSpaceDN/>
              <w:spacing w:after="0" w:line="0" w:lineRule="atLeast"/>
              <w:rPr>
                <w:rFonts w:cs="Calibri"/>
                <w:sz w:val="22"/>
                <w:szCs w:val="22"/>
              </w:rPr>
            </w:pPr>
            <w:r w:rsidRPr="00AE16FF">
              <w:rPr>
                <w:rFonts w:cs="Calibri"/>
                <w:sz w:val="22"/>
                <w:szCs w:val="22"/>
              </w:rPr>
              <w:t xml:space="preserve">Increased progress and % of pupils at age related expectations in writing increases.  </w:t>
            </w:r>
          </w:p>
        </w:tc>
        <w:tc>
          <w:tcPr>
            <w:tcW w:w="3179" w:type="dxa"/>
            <w:tcBorders>
              <w:top w:val="single" w:sz="4" w:space="0" w:color="000000"/>
              <w:left w:val="single" w:sz="4" w:space="0" w:color="000000"/>
              <w:bottom w:val="single" w:sz="4" w:space="0" w:color="000000"/>
              <w:right w:val="single" w:sz="4" w:space="0" w:color="000000"/>
            </w:tcBorders>
          </w:tcPr>
          <w:p w14:paraId="496037AB" w14:textId="77777777" w:rsidR="008775B5" w:rsidRDefault="008775B5" w:rsidP="008775B5">
            <w:pPr>
              <w:suppressAutoHyphens w:val="0"/>
              <w:autoSpaceDN/>
              <w:spacing w:after="0" w:line="0" w:lineRule="atLeast"/>
              <w:rPr>
                <w:rFonts w:cs="Calibri"/>
                <w:sz w:val="22"/>
                <w:szCs w:val="22"/>
              </w:rPr>
            </w:pPr>
            <w:r>
              <w:rPr>
                <w:rFonts w:cs="Calibri"/>
                <w:sz w:val="22"/>
                <w:szCs w:val="22"/>
              </w:rPr>
              <w:t xml:space="preserve">-The opportunity for teachers to participate in coaching trios during Summer 22, did lead to an improvement in the teaching of writing- for eg:  editing was stronger in KS1 and provision for more able pupils in lower KS2 as a result of the focusses. </w:t>
            </w:r>
          </w:p>
          <w:p w14:paraId="7AC0553E" w14:textId="34E7FEF0" w:rsidR="008775B5" w:rsidRPr="00AE16FF" w:rsidRDefault="008775B5" w:rsidP="008775B5">
            <w:pPr>
              <w:suppressAutoHyphens w:val="0"/>
              <w:autoSpaceDN/>
              <w:spacing w:after="0" w:line="0" w:lineRule="atLeast"/>
              <w:rPr>
                <w:rFonts w:cs="Calibri"/>
                <w:sz w:val="22"/>
                <w:szCs w:val="22"/>
              </w:rPr>
            </w:pPr>
            <w:r>
              <w:rPr>
                <w:rFonts w:cs="Calibri"/>
                <w:sz w:val="22"/>
                <w:szCs w:val="22"/>
              </w:rPr>
              <w:t xml:space="preserve">-There is further work to be done in relation to writing </w:t>
            </w:r>
            <w:r w:rsidR="00282C0F">
              <w:rPr>
                <w:rFonts w:cs="Calibri"/>
                <w:sz w:val="22"/>
                <w:szCs w:val="22"/>
              </w:rPr>
              <w:t>outcomes,</w:t>
            </w:r>
            <w:r>
              <w:rPr>
                <w:rFonts w:cs="Calibri"/>
                <w:sz w:val="22"/>
                <w:szCs w:val="22"/>
              </w:rPr>
              <w:t xml:space="preserve"> as it was the subject with fewest pupils at age related expectations in comparison to reading &amp; maths.  We have identified a focus on handwriting &amp; spelling is needed in 22-23 to see if this will make a difference</w:t>
            </w:r>
          </w:p>
        </w:tc>
      </w:tr>
      <w:tr w:rsidR="008775B5" w14:paraId="2A7D550C" w14:textId="3F9314DF" w:rsidTr="008775B5">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6212CA9" w:rsidR="008775B5" w:rsidRDefault="008775B5">
            <w:pPr>
              <w:pStyle w:val="TableRow"/>
              <w:rPr>
                <w:sz w:val="22"/>
                <w:szCs w:val="22"/>
              </w:rPr>
            </w:pPr>
            <w:r w:rsidRPr="00C14570">
              <w:rPr>
                <w:sz w:val="22"/>
                <w:szCs w:val="22"/>
                <w:highlight w:val="yellow"/>
              </w:rPr>
              <w:t>Increase in parent/carer involvement in their child’s learning and their own understanding of how to support their child/ren</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1D21" w14:textId="77777777" w:rsidR="008775B5" w:rsidRPr="00AE16FF" w:rsidRDefault="008775B5" w:rsidP="00AE16FF">
            <w:pPr>
              <w:numPr>
                <w:ilvl w:val="0"/>
                <w:numId w:val="18"/>
              </w:numPr>
              <w:suppressAutoHyphens w:val="0"/>
              <w:autoSpaceDN/>
              <w:spacing w:after="0" w:line="0" w:lineRule="atLeast"/>
              <w:rPr>
                <w:sz w:val="22"/>
                <w:szCs w:val="22"/>
              </w:rPr>
            </w:pPr>
            <w:r w:rsidRPr="00AE16FF">
              <w:rPr>
                <w:sz w:val="22"/>
                <w:szCs w:val="22"/>
              </w:rPr>
              <w:t>Parent/carers are more able to support their child’s learning at home</w:t>
            </w:r>
          </w:p>
          <w:p w14:paraId="2A7D550B" w14:textId="5C51543A" w:rsidR="008775B5" w:rsidRPr="00AE16FF" w:rsidRDefault="008775B5" w:rsidP="00AE16FF">
            <w:pPr>
              <w:pStyle w:val="TableRowCentered"/>
              <w:numPr>
                <w:ilvl w:val="0"/>
                <w:numId w:val="18"/>
              </w:numPr>
              <w:jc w:val="left"/>
              <w:rPr>
                <w:sz w:val="22"/>
                <w:szCs w:val="22"/>
              </w:rPr>
            </w:pPr>
            <w:r w:rsidRPr="00AE16FF">
              <w:rPr>
                <w:sz w:val="22"/>
                <w:szCs w:val="22"/>
              </w:rPr>
              <w:t>Increased rates of progress &amp; % of pupils at age related expectations (ARE)</w:t>
            </w:r>
          </w:p>
        </w:tc>
        <w:tc>
          <w:tcPr>
            <w:tcW w:w="3179" w:type="dxa"/>
            <w:tcBorders>
              <w:top w:val="single" w:sz="4" w:space="0" w:color="000000"/>
              <w:left w:val="single" w:sz="4" w:space="0" w:color="000000"/>
              <w:bottom w:val="single" w:sz="4" w:space="0" w:color="000000"/>
              <w:right w:val="single" w:sz="4" w:space="0" w:color="000000"/>
            </w:tcBorders>
          </w:tcPr>
          <w:p w14:paraId="4265E3CC" w14:textId="77777777" w:rsidR="008775B5" w:rsidRDefault="008775B5" w:rsidP="008775B5">
            <w:pPr>
              <w:suppressAutoHyphens w:val="0"/>
              <w:autoSpaceDN/>
              <w:spacing w:after="0" w:line="0" w:lineRule="atLeast"/>
              <w:rPr>
                <w:sz w:val="22"/>
                <w:szCs w:val="22"/>
              </w:rPr>
            </w:pPr>
            <w:r>
              <w:rPr>
                <w:sz w:val="22"/>
                <w:szCs w:val="22"/>
              </w:rPr>
              <w:t xml:space="preserve">-Due to ongoing COVID restrictions that school had to implement in Spring 1 due to high numbers of cases, parent/carers didn’t come into school as much as we would have liked to take part in learning alongside their child.  </w:t>
            </w:r>
          </w:p>
          <w:p w14:paraId="089497D7" w14:textId="74B221EE" w:rsidR="008775B5" w:rsidRPr="00AE16FF" w:rsidRDefault="008775B5" w:rsidP="008775B5">
            <w:pPr>
              <w:suppressAutoHyphens w:val="0"/>
              <w:autoSpaceDN/>
              <w:spacing w:after="0" w:line="0" w:lineRule="atLeast"/>
              <w:rPr>
                <w:sz w:val="22"/>
                <w:szCs w:val="22"/>
              </w:rPr>
            </w:pPr>
            <w:r>
              <w:rPr>
                <w:sz w:val="22"/>
                <w:szCs w:val="22"/>
              </w:rPr>
              <w:t xml:space="preserve">-School was re-awarded the LPPA accreditation in June 22.  </w:t>
            </w:r>
          </w:p>
        </w:tc>
      </w:tr>
      <w:tr w:rsidR="008775B5" w14:paraId="2A7D550F" w14:textId="4791CB00" w:rsidTr="008775B5">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E790F16" w:rsidR="008775B5" w:rsidRPr="00AE16FF" w:rsidRDefault="008775B5">
            <w:pPr>
              <w:pStyle w:val="TableRow"/>
              <w:rPr>
                <w:sz w:val="22"/>
                <w:szCs w:val="22"/>
              </w:rPr>
            </w:pPr>
            <w:r w:rsidRPr="00C14570">
              <w:rPr>
                <w:rFonts w:cs="Arial"/>
                <w:color w:val="auto"/>
                <w:sz w:val="22"/>
                <w:szCs w:val="22"/>
                <w:highlight w:val="red"/>
              </w:rPr>
              <w:t>To achieve and sustain improved attendance for all pupils, particularly our disadvantaged pupils.</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F70FDB1" w:rsidR="008775B5" w:rsidRPr="00AE16FF" w:rsidRDefault="008775B5" w:rsidP="00AE16FF">
            <w:pPr>
              <w:pStyle w:val="TableRowCentered"/>
              <w:numPr>
                <w:ilvl w:val="0"/>
                <w:numId w:val="19"/>
              </w:numPr>
              <w:jc w:val="left"/>
              <w:rPr>
                <w:sz w:val="22"/>
                <w:szCs w:val="22"/>
              </w:rPr>
            </w:pPr>
            <w:r w:rsidRPr="00AE16FF">
              <w:rPr>
                <w:rFonts w:cs="Arial"/>
                <w:color w:val="auto"/>
                <w:sz w:val="22"/>
                <w:szCs w:val="22"/>
              </w:rPr>
              <w:t>The percentage of all pupils who are p</w:t>
            </w:r>
            <w:r>
              <w:rPr>
                <w:rFonts w:cs="Arial"/>
                <w:color w:val="auto"/>
                <w:sz w:val="22"/>
                <w:szCs w:val="22"/>
              </w:rPr>
              <w:t>ersistently absent is no more than</w:t>
            </w:r>
            <w:r w:rsidRPr="00AE16FF">
              <w:rPr>
                <w:rFonts w:cs="Arial"/>
                <w:color w:val="auto"/>
                <w:sz w:val="22"/>
                <w:szCs w:val="22"/>
              </w:rPr>
              <w:t xml:space="preserve"> 8% and the figure among disadvantaged pupils being no more than 10% </w:t>
            </w:r>
          </w:p>
        </w:tc>
        <w:tc>
          <w:tcPr>
            <w:tcW w:w="3179" w:type="dxa"/>
            <w:tcBorders>
              <w:top w:val="single" w:sz="4" w:space="0" w:color="000000"/>
              <w:left w:val="single" w:sz="4" w:space="0" w:color="000000"/>
              <w:bottom w:val="single" w:sz="4" w:space="0" w:color="000000"/>
              <w:right w:val="single" w:sz="4" w:space="0" w:color="000000"/>
            </w:tcBorders>
          </w:tcPr>
          <w:p w14:paraId="4EF2A363" w14:textId="77777777" w:rsidR="008775B5" w:rsidRDefault="008775B5" w:rsidP="008775B5">
            <w:pPr>
              <w:pStyle w:val="TableRowCentered"/>
              <w:ind w:left="0"/>
              <w:jc w:val="left"/>
              <w:rPr>
                <w:rFonts w:cs="Arial"/>
                <w:color w:val="auto"/>
                <w:sz w:val="22"/>
                <w:szCs w:val="22"/>
              </w:rPr>
            </w:pPr>
            <w:r>
              <w:rPr>
                <w:rFonts w:cs="Arial"/>
                <w:color w:val="auto"/>
                <w:sz w:val="22"/>
                <w:szCs w:val="22"/>
              </w:rPr>
              <w:t xml:space="preserve">-15% of all pupils were PA.  Although higher than we have ever had, this was lower than local and national averages.  </w:t>
            </w:r>
          </w:p>
          <w:p w14:paraId="3F25AC2C" w14:textId="4ADDD2B0" w:rsidR="008775B5" w:rsidRPr="00AE16FF" w:rsidRDefault="008775B5" w:rsidP="008775B5">
            <w:pPr>
              <w:pStyle w:val="TableRowCentered"/>
              <w:ind w:left="0"/>
              <w:jc w:val="left"/>
              <w:rPr>
                <w:rFonts w:cs="Arial"/>
                <w:color w:val="auto"/>
                <w:sz w:val="22"/>
                <w:szCs w:val="22"/>
              </w:rPr>
            </w:pPr>
            <w:r>
              <w:rPr>
                <w:rFonts w:cs="Arial"/>
                <w:color w:val="auto"/>
                <w:sz w:val="22"/>
                <w:szCs w:val="22"/>
              </w:rPr>
              <w:t xml:space="preserve">-23% of disadvantaged pupils </w:t>
            </w:r>
            <w:r w:rsidR="00C14570">
              <w:rPr>
                <w:rFonts w:cs="Arial"/>
                <w:color w:val="auto"/>
                <w:sz w:val="22"/>
                <w:szCs w:val="22"/>
              </w:rPr>
              <w:t xml:space="preserve">in school </w:t>
            </w:r>
            <w:r>
              <w:rPr>
                <w:rFonts w:cs="Arial"/>
                <w:color w:val="auto"/>
                <w:sz w:val="22"/>
                <w:szCs w:val="22"/>
              </w:rPr>
              <w:t xml:space="preserve">were </w:t>
            </w:r>
            <w:r w:rsidR="00C14570">
              <w:rPr>
                <w:rFonts w:cs="Arial"/>
                <w:color w:val="auto"/>
                <w:sz w:val="22"/>
                <w:szCs w:val="22"/>
              </w:rPr>
              <w:t xml:space="preserve">PA in comparison to 28% of disadvantaged pupils nationally.  </w:t>
            </w:r>
          </w:p>
        </w:tc>
      </w:tr>
      <w:tr w:rsidR="008775B5" w14:paraId="080A0DDA" w14:textId="234AE06A" w:rsidTr="008775B5">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C4CE" w14:textId="775C64FD" w:rsidR="008775B5" w:rsidRDefault="008775B5">
            <w:pPr>
              <w:pStyle w:val="TableRow"/>
              <w:rPr>
                <w:sz w:val="22"/>
                <w:szCs w:val="22"/>
              </w:rPr>
            </w:pPr>
            <w:r w:rsidRPr="00C14570">
              <w:rPr>
                <w:sz w:val="22"/>
                <w:szCs w:val="22"/>
                <w:highlight w:val="yellow"/>
              </w:rPr>
              <w:t>Increase in attendance at extra curricular activities and increase in new experiences and skills</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892D" w14:textId="77777777" w:rsidR="008775B5" w:rsidRPr="00094DDB" w:rsidRDefault="008775B5" w:rsidP="00094DDB">
            <w:pPr>
              <w:numPr>
                <w:ilvl w:val="0"/>
                <w:numId w:val="18"/>
              </w:numPr>
              <w:suppressAutoHyphens w:val="0"/>
              <w:autoSpaceDN/>
              <w:spacing w:after="0" w:line="0" w:lineRule="atLeast"/>
              <w:rPr>
                <w:sz w:val="22"/>
                <w:szCs w:val="22"/>
              </w:rPr>
            </w:pPr>
            <w:r w:rsidRPr="00094DDB">
              <w:rPr>
                <w:sz w:val="22"/>
                <w:szCs w:val="22"/>
              </w:rPr>
              <w:t>Social skills are developed through participation in a range of clubs provided by the school or external providers</w:t>
            </w:r>
          </w:p>
          <w:p w14:paraId="54C73147" w14:textId="77777777" w:rsidR="008775B5" w:rsidRPr="00094DDB" w:rsidRDefault="008775B5" w:rsidP="00094DDB">
            <w:pPr>
              <w:numPr>
                <w:ilvl w:val="0"/>
                <w:numId w:val="18"/>
              </w:numPr>
              <w:suppressAutoHyphens w:val="0"/>
              <w:autoSpaceDN/>
              <w:spacing w:after="0" w:line="0" w:lineRule="atLeast"/>
              <w:rPr>
                <w:sz w:val="22"/>
                <w:szCs w:val="22"/>
              </w:rPr>
            </w:pPr>
            <w:r w:rsidRPr="00094DDB">
              <w:rPr>
                <w:sz w:val="22"/>
                <w:szCs w:val="22"/>
              </w:rPr>
              <w:t>Improved outcomes in weight screening- fewer pupils in the obese &amp; over weight ranges.</w:t>
            </w:r>
          </w:p>
          <w:p w14:paraId="5C000699" w14:textId="78BA57E4" w:rsidR="008775B5" w:rsidRDefault="008775B5" w:rsidP="00094DDB">
            <w:pPr>
              <w:pStyle w:val="TableRowCentered"/>
              <w:numPr>
                <w:ilvl w:val="0"/>
                <w:numId w:val="18"/>
              </w:numPr>
              <w:jc w:val="left"/>
              <w:rPr>
                <w:sz w:val="22"/>
                <w:szCs w:val="22"/>
              </w:rPr>
            </w:pPr>
            <w:r w:rsidRPr="00094DDB">
              <w:rPr>
                <w:sz w:val="22"/>
                <w:szCs w:val="22"/>
              </w:rPr>
              <w:t>Pupils enjoy the experience of being at school and are keen to come before/stay later to participate in chosen activities.  Talent, skills and efforts in non-academic subjects are celebrated and develop self-confidence</w:t>
            </w:r>
          </w:p>
        </w:tc>
        <w:tc>
          <w:tcPr>
            <w:tcW w:w="3179" w:type="dxa"/>
            <w:tcBorders>
              <w:top w:val="single" w:sz="4" w:space="0" w:color="000000"/>
              <w:left w:val="single" w:sz="4" w:space="0" w:color="000000"/>
              <w:bottom w:val="single" w:sz="4" w:space="0" w:color="000000"/>
              <w:right w:val="single" w:sz="4" w:space="0" w:color="000000"/>
            </w:tcBorders>
          </w:tcPr>
          <w:p w14:paraId="3C302D4C" w14:textId="13139B64" w:rsidR="008775B5" w:rsidRDefault="00C14570" w:rsidP="00C14570">
            <w:pPr>
              <w:suppressAutoHyphens w:val="0"/>
              <w:autoSpaceDN/>
              <w:spacing w:after="0" w:line="0" w:lineRule="atLeast"/>
              <w:rPr>
                <w:sz w:val="22"/>
                <w:szCs w:val="22"/>
              </w:rPr>
            </w:pPr>
            <w:r>
              <w:rPr>
                <w:sz w:val="22"/>
                <w:szCs w:val="22"/>
              </w:rPr>
              <w:t xml:space="preserve">-When </w:t>
            </w:r>
            <w:r w:rsidR="00282C0F">
              <w:rPr>
                <w:sz w:val="22"/>
                <w:szCs w:val="22"/>
              </w:rPr>
              <w:t>extra-curricular</w:t>
            </w:r>
            <w:r>
              <w:rPr>
                <w:sz w:val="22"/>
                <w:szCs w:val="22"/>
              </w:rPr>
              <w:t xml:space="preserve"> activities resumed, uptake was low due to children &amp; parent/carers being out of the habit of attending these.  We were unable to run some activities due to numbers being too low.  </w:t>
            </w:r>
          </w:p>
          <w:p w14:paraId="0A90007A" w14:textId="16ACF8AD" w:rsidR="00C14570" w:rsidRPr="00094DDB" w:rsidRDefault="00C14570" w:rsidP="00C14570">
            <w:pPr>
              <w:suppressAutoHyphens w:val="0"/>
              <w:autoSpaceDN/>
              <w:spacing w:after="0" w:line="0" w:lineRule="atLeast"/>
              <w:rPr>
                <w:sz w:val="22"/>
                <w:szCs w:val="22"/>
              </w:rPr>
            </w:pPr>
            <w:r>
              <w:rPr>
                <w:sz w:val="22"/>
                <w:szCs w:val="22"/>
              </w:rPr>
              <w:t xml:space="preserve">-The ones that did go ahead- eg Forest School, drama club, ukulele, dance &amp; boxercise provided pupils not only with the opportunity to socialise but to raise their </w:t>
            </w:r>
            <w:r w:rsidR="00282C0F">
              <w:rPr>
                <w:sz w:val="22"/>
                <w:szCs w:val="22"/>
              </w:rPr>
              <w:t>self-esteem</w:t>
            </w:r>
            <w:r>
              <w:rPr>
                <w:sz w:val="22"/>
                <w:szCs w:val="22"/>
              </w:rPr>
              <w:t xml:space="preserve"> by them realising the new skills they had achieved.  </w:t>
            </w:r>
          </w:p>
        </w:tc>
      </w:tr>
      <w:tr w:rsidR="008775B5" w14:paraId="7B9FD865" w14:textId="516F041D" w:rsidTr="008775B5">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64" w14:textId="0A57569D" w:rsidR="008775B5" w:rsidRDefault="008775B5">
            <w:pPr>
              <w:pStyle w:val="TableRow"/>
              <w:rPr>
                <w:sz w:val="22"/>
                <w:szCs w:val="22"/>
              </w:rPr>
            </w:pPr>
            <w:r w:rsidRPr="00C14570">
              <w:rPr>
                <w:sz w:val="22"/>
                <w:szCs w:val="22"/>
                <w:highlight w:val="green"/>
              </w:rPr>
              <w:t xml:space="preserve">Pupils and families are applying strategies learnt </w:t>
            </w:r>
            <w:r w:rsidRPr="00C14570">
              <w:rPr>
                <w:sz w:val="22"/>
                <w:szCs w:val="22"/>
                <w:highlight w:val="green"/>
              </w:rPr>
              <w:lastRenderedPageBreak/>
              <w:t>during 1:1 or group sessions to result in a reduction in emotional</w:t>
            </w:r>
            <w:r>
              <w:rPr>
                <w:sz w:val="22"/>
                <w:szCs w:val="22"/>
              </w:rPr>
              <w:t xml:space="preserve"> </w:t>
            </w:r>
            <w:r w:rsidRPr="00C14570">
              <w:rPr>
                <w:sz w:val="22"/>
                <w:szCs w:val="22"/>
                <w:highlight w:val="green"/>
              </w:rPr>
              <w:t>outbursts both at home and school</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084D" w14:textId="73BCB708" w:rsidR="008775B5" w:rsidRPr="00B6051A" w:rsidRDefault="008775B5" w:rsidP="00B6051A">
            <w:pPr>
              <w:numPr>
                <w:ilvl w:val="0"/>
                <w:numId w:val="18"/>
              </w:numPr>
              <w:suppressAutoHyphens w:val="0"/>
              <w:autoSpaceDN/>
              <w:spacing w:after="0" w:line="0" w:lineRule="atLeast"/>
              <w:rPr>
                <w:rFonts w:cs="Calibri"/>
                <w:sz w:val="22"/>
                <w:szCs w:val="22"/>
              </w:rPr>
            </w:pPr>
            <w:r w:rsidRPr="00B6051A">
              <w:rPr>
                <w:sz w:val="22"/>
                <w:szCs w:val="22"/>
              </w:rPr>
              <w:lastRenderedPageBreak/>
              <w:t xml:space="preserve">To provide dedicated time and support to pupils (1:1 and group) </w:t>
            </w:r>
          </w:p>
          <w:p w14:paraId="6C832C62" w14:textId="46ECE5C3" w:rsidR="008775B5" w:rsidRPr="00B6051A" w:rsidRDefault="008775B5" w:rsidP="00B6051A">
            <w:pPr>
              <w:numPr>
                <w:ilvl w:val="0"/>
                <w:numId w:val="18"/>
              </w:numPr>
              <w:suppressAutoHyphens w:val="0"/>
              <w:autoSpaceDN/>
              <w:spacing w:after="0" w:line="0" w:lineRule="atLeast"/>
              <w:rPr>
                <w:rFonts w:cs="Calibri"/>
                <w:sz w:val="22"/>
                <w:szCs w:val="22"/>
              </w:rPr>
            </w:pPr>
            <w:r w:rsidRPr="00B6051A">
              <w:rPr>
                <w:rFonts w:cs="Calibri"/>
                <w:sz w:val="22"/>
                <w:szCs w:val="22"/>
              </w:rPr>
              <w:lastRenderedPageBreak/>
              <w:t xml:space="preserve">To improve the </w:t>
            </w:r>
            <w:r w:rsidR="00282C0F" w:rsidRPr="00B6051A">
              <w:rPr>
                <w:rFonts w:cs="Calibri"/>
                <w:sz w:val="22"/>
                <w:szCs w:val="22"/>
              </w:rPr>
              <w:t>self-esteem</w:t>
            </w:r>
            <w:r w:rsidRPr="00B6051A">
              <w:rPr>
                <w:rFonts w:cs="Calibri"/>
                <w:sz w:val="22"/>
                <w:szCs w:val="22"/>
              </w:rPr>
              <w:t>, social skills and behaviour of identified pupils leading to increased confidence and attainment in the classroom</w:t>
            </w:r>
            <w:r>
              <w:rPr>
                <w:rFonts w:cs="Calibri"/>
                <w:sz w:val="22"/>
                <w:szCs w:val="22"/>
              </w:rPr>
              <w:t xml:space="preserve"> (use of Boxall Profile as a measure as well as attainment &amp; progress data)</w:t>
            </w:r>
          </w:p>
          <w:p w14:paraId="5044D4AD" w14:textId="4D036F92" w:rsidR="008775B5" w:rsidRPr="00B6051A" w:rsidRDefault="008775B5" w:rsidP="00B6051A">
            <w:pPr>
              <w:numPr>
                <w:ilvl w:val="0"/>
                <w:numId w:val="18"/>
              </w:numPr>
              <w:suppressAutoHyphens w:val="0"/>
              <w:autoSpaceDN/>
              <w:spacing w:after="0" w:line="0" w:lineRule="atLeast"/>
              <w:rPr>
                <w:rFonts w:cs="Calibri"/>
              </w:rPr>
            </w:pPr>
            <w:r w:rsidRPr="00B6051A">
              <w:rPr>
                <w:rFonts w:cs="Calibri"/>
                <w:sz w:val="22"/>
                <w:szCs w:val="22"/>
              </w:rPr>
              <w:t xml:space="preserve">To </w:t>
            </w:r>
            <w:r>
              <w:rPr>
                <w:rFonts w:cs="Calibri"/>
                <w:sz w:val="22"/>
                <w:szCs w:val="22"/>
              </w:rPr>
              <w:t xml:space="preserve">provide support to parent/carers in understanding their child’s needs and to improve relationships and routines at home.  </w:t>
            </w:r>
          </w:p>
        </w:tc>
        <w:tc>
          <w:tcPr>
            <w:tcW w:w="3179" w:type="dxa"/>
            <w:tcBorders>
              <w:top w:val="single" w:sz="4" w:space="0" w:color="000000"/>
              <w:left w:val="single" w:sz="4" w:space="0" w:color="000000"/>
              <w:bottom w:val="single" w:sz="4" w:space="0" w:color="000000"/>
              <w:right w:val="single" w:sz="4" w:space="0" w:color="000000"/>
            </w:tcBorders>
          </w:tcPr>
          <w:p w14:paraId="2AFDA46D" w14:textId="1BF8CB37" w:rsidR="008775B5" w:rsidRPr="00B6051A" w:rsidRDefault="00C14570" w:rsidP="00C14570">
            <w:pPr>
              <w:suppressAutoHyphens w:val="0"/>
              <w:autoSpaceDN/>
              <w:spacing w:after="0" w:line="0" w:lineRule="atLeast"/>
              <w:rPr>
                <w:sz w:val="22"/>
                <w:szCs w:val="22"/>
              </w:rPr>
            </w:pPr>
            <w:r>
              <w:rPr>
                <w:sz w:val="22"/>
                <w:szCs w:val="22"/>
              </w:rPr>
              <w:lastRenderedPageBreak/>
              <w:t>-The family support team began to meet with some pupils and their parent/carers on a 1:1 ba</w:t>
            </w:r>
            <w:r>
              <w:rPr>
                <w:sz w:val="22"/>
                <w:szCs w:val="22"/>
              </w:rPr>
              <w:lastRenderedPageBreak/>
              <w:t xml:space="preserve">sis to unpick </w:t>
            </w:r>
            <w:r w:rsidR="00282C0F">
              <w:rPr>
                <w:sz w:val="22"/>
                <w:szCs w:val="22"/>
              </w:rPr>
              <w:t>long-standing</w:t>
            </w:r>
            <w:r>
              <w:rPr>
                <w:sz w:val="22"/>
                <w:szCs w:val="22"/>
              </w:rPr>
              <w:t xml:space="preserve"> issues in relation to their behaviour at home and school.  This has led to a number of pupils being more understood by adults in school and at home, reduction in incidents, improved relationships, increased attendance and referrals to other agencies if necessary.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54062C88" w14:textId="650DE30A" w:rsidR="00473D44" w:rsidRDefault="00473D44">
      <w:pPr>
        <w:rPr>
          <w:b/>
        </w:rPr>
      </w:pPr>
      <w:r w:rsidRPr="00A56EE5">
        <w:rPr>
          <w:b/>
        </w:rPr>
        <w:t xml:space="preserve">Budgeted cost: </w:t>
      </w:r>
      <w:r w:rsidR="00203F58">
        <w:rPr>
          <w:b/>
        </w:rPr>
        <w:t>£9</w:t>
      </w:r>
      <w:r w:rsidR="00997044">
        <w:rPr>
          <w:b/>
        </w:rPr>
        <w:t xml:space="preserve">,500.00 </w:t>
      </w:r>
      <w:r w:rsidR="0003419A">
        <w:rPr>
          <w:b/>
        </w:rPr>
        <w:t>/ Actual £9,500.00</w:t>
      </w:r>
    </w:p>
    <w:p w14:paraId="2B54FDB3" w14:textId="47A67E2B" w:rsidR="006A46B3" w:rsidRDefault="006A46B3" w:rsidP="006A46B3">
      <w:pPr>
        <w:pStyle w:val="NoSpacing"/>
      </w:pPr>
      <w:r>
        <w:t>SALT meetings - £1,500.00</w:t>
      </w:r>
    </w:p>
    <w:p w14:paraId="5943016D" w14:textId="71221526" w:rsidR="006A46B3" w:rsidRDefault="006A46B3" w:rsidP="006A46B3">
      <w:pPr>
        <w:pStyle w:val="NoSpacing"/>
      </w:pPr>
      <w:r>
        <w:t>Coaching - £3,000.00</w:t>
      </w:r>
    </w:p>
    <w:p w14:paraId="439253D5" w14:textId="543116CC" w:rsidR="007912E9" w:rsidRDefault="007912E9" w:rsidP="006A46B3">
      <w:pPr>
        <w:pStyle w:val="NoSpacing"/>
      </w:pPr>
      <w:r>
        <w:t>Implementation of our Presentation, Marking &amp; Feedback Policy- £2</w:t>
      </w:r>
      <w:r w:rsidR="00203F58">
        <w:t>,000.00</w:t>
      </w:r>
    </w:p>
    <w:p w14:paraId="0CF74017" w14:textId="3ED0AA42" w:rsidR="006A46B3" w:rsidRDefault="006A46B3" w:rsidP="006A46B3">
      <w:pPr>
        <w:pStyle w:val="NoSpacing"/>
      </w:pPr>
      <w:r>
        <w:t>Zones of Regulations Training - £</w:t>
      </w:r>
      <w:r w:rsidR="00997044">
        <w:t>3,000.00</w:t>
      </w:r>
    </w:p>
    <w:p w14:paraId="78FCBD7F" w14:textId="77777777" w:rsidR="006A46B3" w:rsidRPr="006A46B3" w:rsidRDefault="006A46B3" w:rsidP="006A46B3">
      <w:pPr>
        <w:pStyle w:val="NoSpacing"/>
      </w:pPr>
    </w:p>
    <w:tbl>
      <w:tblPr>
        <w:tblW w:w="5000" w:type="pct"/>
        <w:tblCellMar>
          <w:left w:w="10" w:type="dxa"/>
          <w:right w:w="10" w:type="dxa"/>
        </w:tblCellMar>
        <w:tblLook w:val="04A0" w:firstRow="1" w:lastRow="0" w:firstColumn="1" w:lastColumn="0" w:noHBand="0" w:noVBand="1"/>
      </w:tblPr>
      <w:tblGrid>
        <w:gridCol w:w="1908"/>
        <w:gridCol w:w="6047"/>
        <w:gridCol w:w="1531"/>
      </w:tblGrid>
      <w:tr w:rsidR="00E66558" w14:paraId="2A7D5519"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1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E2552" w14:paraId="2A7D551D"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B83616C" w:rsidR="003E2552" w:rsidRPr="003E2552" w:rsidRDefault="003E2552" w:rsidP="003E2552">
            <w:pPr>
              <w:pStyle w:val="TableRow"/>
              <w:rPr>
                <w:sz w:val="22"/>
                <w:szCs w:val="22"/>
              </w:rPr>
            </w:pPr>
            <w:r w:rsidRPr="003E2552">
              <w:rPr>
                <w:sz w:val="22"/>
                <w:szCs w:val="22"/>
              </w:rPr>
              <w:t>Increase knwldg and undstg of Speech &amp; language issues with all staff &amp; parent/carers via training sessions &amp; meetings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E9A19" w14:textId="77777777" w:rsidR="003E2552" w:rsidRPr="003E2552" w:rsidRDefault="003E2552" w:rsidP="003E2552">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12BAA659" w14:textId="77777777" w:rsidR="003E2552" w:rsidRPr="003E2552" w:rsidRDefault="002E4E53" w:rsidP="003E2552">
            <w:pPr>
              <w:pStyle w:val="TableRowCentered"/>
              <w:spacing w:after="120"/>
              <w:jc w:val="left"/>
              <w:rPr>
                <w:color w:val="0070C0"/>
                <w:sz w:val="22"/>
                <w:szCs w:val="22"/>
              </w:rPr>
            </w:pPr>
            <w:hyperlink r:id="rId8" w:history="1">
              <w:r w:rsidR="003E2552" w:rsidRPr="003E2552">
                <w:rPr>
                  <w:color w:val="0070C0"/>
                  <w:sz w:val="22"/>
                  <w:szCs w:val="22"/>
                  <w:u w:val="single"/>
                </w:rPr>
                <w:t>Oral language interventions | EEF (educationendowmentfoundation.org.uk)</w:t>
              </w:r>
            </w:hyperlink>
          </w:p>
          <w:p w14:paraId="2A7D551B" w14:textId="27BC5194" w:rsidR="003E2552" w:rsidRPr="003E2552" w:rsidRDefault="003E2552" w:rsidP="003E2552">
            <w:pPr>
              <w:pStyle w:val="TableRowCentered"/>
              <w:jc w:val="left"/>
              <w:rPr>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D8C6226" w:rsidR="003E2552" w:rsidRPr="003E2552" w:rsidRDefault="003E2552" w:rsidP="003E2552">
            <w:pPr>
              <w:pStyle w:val="TableRowCentered"/>
              <w:jc w:val="left"/>
              <w:rPr>
                <w:sz w:val="22"/>
                <w:szCs w:val="22"/>
              </w:rPr>
            </w:pPr>
            <w:r w:rsidRPr="003E2552">
              <w:rPr>
                <w:sz w:val="22"/>
                <w:szCs w:val="22"/>
              </w:rPr>
              <w:t>1, 2, 3 &amp; 6</w:t>
            </w:r>
          </w:p>
        </w:tc>
      </w:tr>
      <w:tr w:rsidR="00485606" w14:paraId="2A7D5521"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CFB255D" w:rsidR="00485606" w:rsidRPr="003E2552" w:rsidRDefault="003E2552" w:rsidP="00485606">
            <w:pPr>
              <w:pStyle w:val="TableRow"/>
              <w:rPr>
                <w:sz w:val="22"/>
                <w:szCs w:val="22"/>
              </w:rPr>
            </w:pPr>
            <w:r>
              <w:rPr>
                <w:sz w:val="22"/>
                <w:szCs w:val="22"/>
              </w:rPr>
              <w:t xml:space="preserve">Implementation of a coaching approach with teachers and teaching assistants </w:t>
            </w:r>
            <w:r w:rsidR="00D44BB4">
              <w:rPr>
                <w:sz w:val="22"/>
                <w:szCs w:val="22"/>
              </w:rPr>
              <w:t>to further develop the Write Stuff Approach (our Writing curriculum) in school</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5209B" w14:textId="282CA560" w:rsidR="00485606" w:rsidRDefault="00473D44" w:rsidP="00485606">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6E6F45C0" w14:textId="0943AB1B" w:rsidR="00473D44" w:rsidRPr="00473D44" w:rsidRDefault="00473D44" w:rsidP="00485606">
            <w:pPr>
              <w:pStyle w:val="TableRowCentered"/>
              <w:jc w:val="left"/>
              <w:rPr>
                <w:color w:val="0070C0"/>
                <w:sz w:val="22"/>
                <w:szCs w:val="22"/>
              </w:rPr>
            </w:pPr>
            <w:r w:rsidRPr="00473D44">
              <w:rPr>
                <w:color w:val="0070C0"/>
                <w:sz w:val="22"/>
                <w:szCs w:val="22"/>
              </w:rPr>
              <w:t>Effective Professional Development EEF</w:t>
            </w:r>
          </w:p>
          <w:p w14:paraId="2A7D551F" w14:textId="7425A13A" w:rsidR="00473D44" w:rsidRPr="00473D44" w:rsidRDefault="00473D44" w:rsidP="00485606">
            <w:pPr>
              <w:pStyle w:val="TableRowCentered"/>
              <w:jc w:val="left"/>
              <w:rPr>
                <w:sz w:val="22"/>
                <w:szCs w:val="22"/>
                <w:u w:val="single"/>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2BFEDC8" w:rsidR="00485606" w:rsidRPr="003E2552" w:rsidRDefault="00D44BB4" w:rsidP="00485606">
            <w:pPr>
              <w:pStyle w:val="TableRowCentered"/>
              <w:jc w:val="left"/>
              <w:rPr>
                <w:sz w:val="22"/>
                <w:szCs w:val="22"/>
              </w:rPr>
            </w:pPr>
            <w:r>
              <w:rPr>
                <w:sz w:val="22"/>
                <w:szCs w:val="22"/>
              </w:rPr>
              <w:t>2</w:t>
            </w:r>
          </w:p>
        </w:tc>
      </w:tr>
      <w:tr w:rsidR="00203F58" w14:paraId="67E0CF5C"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3FF7" w14:textId="30D26051" w:rsidR="00203F58" w:rsidRPr="00203F58" w:rsidRDefault="00203F58" w:rsidP="00203F58">
            <w:pPr>
              <w:pStyle w:val="TableRow"/>
              <w:rPr>
                <w:color w:val="auto"/>
                <w:sz w:val="22"/>
                <w:szCs w:val="22"/>
              </w:rPr>
            </w:pPr>
            <w:r w:rsidRPr="00203F58">
              <w:rPr>
                <w:color w:val="auto"/>
                <w:sz w:val="22"/>
                <w:szCs w:val="22"/>
              </w:rPr>
              <w:t xml:space="preserve">Embedding our Presentation, Marking &amp;  Feedback policy to ensure written comments and marking are </w:t>
            </w:r>
            <w:r w:rsidRPr="00203F58">
              <w:rPr>
                <w:rFonts w:cs="Arial"/>
                <w:color w:val="auto"/>
                <w:sz w:val="22"/>
                <w:szCs w:val="22"/>
                <w:shd w:val="clear" w:color="auto" w:fill="FAFAFA"/>
              </w:rPr>
              <w:t xml:space="preserve">acted upon by </w:t>
            </w:r>
            <w:r w:rsidRPr="00203F58">
              <w:rPr>
                <w:rFonts w:ascii="Helvetica" w:hAnsi="Helvetica" w:cs="Helvetica"/>
                <w:color w:val="auto"/>
                <w:sz w:val="22"/>
                <w:szCs w:val="22"/>
                <w:shd w:val="clear" w:color="auto" w:fill="FAFAFA"/>
              </w:rPr>
              <w:t xml:space="preserve">supporting pupils to focus future learning </w:t>
            </w:r>
            <w:r w:rsidRPr="00203F58">
              <w:rPr>
                <w:rFonts w:ascii="Helvetica" w:hAnsi="Helvetica" w:cs="Helvetica"/>
                <w:color w:val="auto"/>
                <w:sz w:val="22"/>
                <w:szCs w:val="22"/>
                <w:shd w:val="clear" w:color="auto" w:fill="FAFAFA"/>
              </w:rPr>
              <w:lastRenderedPageBreak/>
              <w:t>on areas of weakness, through identifying and explaining misconceptions, through supporting them in taking greater responsibility for their own improvement or through increasing pupils’ motivation to improve.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E19D" w14:textId="34545C58" w:rsidR="00203F58" w:rsidRDefault="00D71623" w:rsidP="00485606">
            <w:pPr>
              <w:pStyle w:val="TableRowCentered"/>
              <w:jc w:val="left"/>
              <w:rPr>
                <w:rFonts w:ascii="Helvetica" w:hAnsi="Helvetica" w:cs="Helvetica"/>
                <w:color w:val="auto"/>
                <w:sz w:val="22"/>
                <w:szCs w:val="22"/>
                <w:shd w:val="clear" w:color="auto" w:fill="FFFFFF"/>
              </w:rPr>
            </w:pPr>
            <w:r w:rsidRPr="00D71623">
              <w:rPr>
                <w:rFonts w:ascii="Helvetica" w:hAnsi="Helvetica" w:cs="Helvetica"/>
                <w:color w:val="auto"/>
                <w:sz w:val="22"/>
                <w:szCs w:val="22"/>
                <w:shd w:val="clear" w:color="auto" w:fill="FFFFFF"/>
              </w:rPr>
              <w:lastRenderedPageBreak/>
              <w:t>There is evidence to suggest that feedback involving metacognitive and self-regulatory approaches may have a greater impact on disadvantaged pupils and lower prior attainers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23677E94" w14:textId="48DDC084" w:rsidR="00D71623" w:rsidRPr="00D71623" w:rsidRDefault="00D71623" w:rsidP="00485606">
            <w:pPr>
              <w:pStyle w:val="TableRowCentered"/>
              <w:jc w:val="left"/>
              <w:rPr>
                <w:rFonts w:ascii="Helvetica" w:hAnsi="Helvetica" w:cs="Helvetica"/>
                <w:color w:val="0070C0"/>
                <w:sz w:val="22"/>
                <w:szCs w:val="22"/>
                <w:shd w:val="clear" w:color="auto" w:fill="FFFFFF"/>
              </w:rPr>
            </w:pPr>
            <w:r>
              <w:rPr>
                <w:rFonts w:ascii="Helvetica" w:hAnsi="Helvetica" w:cs="Helvetica"/>
                <w:color w:val="0070C0"/>
                <w:sz w:val="22"/>
                <w:szCs w:val="22"/>
                <w:shd w:val="clear" w:color="auto" w:fill="FFFFFF"/>
              </w:rPr>
              <w:t>Teacher Feedback to Improve Pupil Learning EEF</w:t>
            </w:r>
          </w:p>
          <w:p w14:paraId="6DADE309" w14:textId="241EDFAC" w:rsidR="00D71623" w:rsidRPr="00D71623" w:rsidRDefault="00D71623" w:rsidP="00485606">
            <w:pPr>
              <w:pStyle w:val="TableRowCentered"/>
              <w:jc w:val="left"/>
              <w:rPr>
                <w:sz w:val="22"/>
                <w:szCs w:val="22"/>
                <w:u w:val="single"/>
              </w:rPr>
            </w:pPr>
            <w:r w:rsidRPr="00D71623">
              <w:rPr>
                <w:color w:val="0070C0"/>
                <w:sz w:val="22"/>
                <w:szCs w:val="22"/>
                <w:u w:val="single"/>
              </w:rPr>
              <w:lastRenderedPageBreak/>
              <w:t>https://educationendowmentfoundation.org.uk/education-evidence/guidance-reports/feedback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B739" w14:textId="28C5E627" w:rsidR="00203F58" w:rsidRDefault="00D71623" w:rsidP="00485606">
            <w:pPr>
              <w:pStyle w:val="TableRowCentered"/>
              <w:jc w:val="left"/>
              <w:rPr>
                <w:sz w:val="22"/>
                <w:szCs w:val="22"/>
              </w:rPr>
            </w:pPr>
            <w:r>
              <w:rPr>
                <w:sz w:val="22"/>
                <w:szCs w:val="22"/>
              </w:rPr>
              <w:lastRenderedPageBreak/>
              <w:t>2</w:t>
            </w:r>
          </w:p>
        </w:tc>
      </w:tr>
      <w:tr w:rsidR="003E2552" w14:paraId="45C357D4"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8D74" w14:textId="71920C74" w:rsidR="003E2552" w:rsidRPr="003E2552" w:rsidRDefault="003E2552" w:rsidP="003E2552">
            <w:pPr>
              <w:suppressAutoHyphens w:val="0"/>
              <w:autoSpaceDN/>
              <w:spacing w:before="60" w:after="0" w:line="240" w:lineRule="auto"/>
              <w:ind w:left="29"/>
              <w:rPr>
                <w:rFonts w:cs="Arial"/>
                <w:iCs/>
                <w:color w:val="auto"/>
                <w:sz w:val="22"/>
                <w:szCs w:val="22"/>
                <w:lang w:val="en-US" w:eastAsia="en-US"/>
              </w:rPr>
            </w:pPr>
            <w:r w:rsidRPr="003E2552">
              <w:rPr>
                <w:iCs/>
                <w:color w:val="auto"/>
                <w:sz w:val="22"/>
                <w:szCs w:val="22"/>
                <w:lang w:val="en-US"/>
              </w:rPr>
              <w:lastRenderedPageBreak/>
              <w:t>Continuation of half termly whole staff training on behaviour management and anti-bullying approaches via the Zones of Regulation materials with the aim of developing our school ethos and improving behaviour across school.</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C2FE" w14:textId="77777777" w:rsidR="003E2552" w:rsidRPr="003E2552" w:rsidRDefault="003E2552" w:rsidP="003E2552">
            <w:pPr>
              <w:pStyle w:val="TableRowCentered"/>
              <w:ind w:left="32"/>
              <w:jc w:val="left"/>
              <w:rPr>
                <w:color w:val="auto"/>
                <w:sz w:val="22"/>
                <w:szCs w:val="22"/>
              </w:rPr>
            </w:pPr>
            <w:r w:rsidRPr="003E2552">
              <w:rPr>
                <w:color w:val="auto"/>
                <w:sz w:val="22"/>
                <w:szCs w:val="22"/>
              </w:rPr>
              <w:t>Both targeted interventions and universal approaches can have positive overall effects:</w:t>
            </w:r>
          </w:p>
          <w:p w14:paraId="35F77DF9" w14:textId="6AE93FB2" w:rsidR="003E2552" w:rsidRPr="003E2552" w:rsidRDefault="002E4E53" w:rsidP="003E2552">
            <w:pPr>
              <w:pStyle w:val="TableRowCentered"/>
              <w:jc w:val="left"/>
              <w:rPr>
                <w:sz w:val="22"/>
                <w:szCs w:val="22"/>
              </w:rPr>
            </w:pPr>
            <w:hyperlink r:id="rId9" w:history="1">
              <w:r w:rsidR="003E2552" w:rsidRPr="003E2552">
                <w:rPr>
                  <w:color w:val="0070C0"/>
                  <w:sz w:val="22"/>
                  <w:szCs w:val="22"/>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8355" w14:textId="113D7D10" w:rsidR="003E2552" w:rsidRPr="003E2552" w:rsidRDefault="003E2552" w:rsidP="003E2552">
            <w:pPr>
              <w:pStyle w:val="TableRowCentered"/>
              <w:jc w:val="left"/>
              <w:rPr>
                <w:sz w:val="22"/>
                <w:szCs w:val="22"/>
              </w:rPr>
            </w:pPr>
            <w:r w:rsidRPr="003E2552">
              <w:rPr>
                <w:color w:val="auto"/>
                <w:sz w:val="22"/>
                <w:szCs w:val="22"/>
              </w:rPr>
              <w:t>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9B8D6F2" w:rsidR="00E66558" w:rsidRPr="00135D22" w:rsidRDefault="00135D22">
      <w:pPr>
        <w:rPr>
          <w:b/>
        </w:rPr>
      </w:pPr>
      <w:r w:rsidRPr="00135D22">
        <w:rPr>
          <w:b/>
        </w:rPr>
        <w:t>Budgeted cost: £40,320.00</w:t>
      </w:r>
      <w:r w:rsidR="0003419A">
        <w:rPr>
          <w:b/>
        </w:rPr>
        <w:t xml:space="preserve"> / Actual £39,043.00</w:t>
      </w:r>
    </w:p>
    <w:p w14:paraId="2C9AC2AE" w14:textId="6DBD4788" w:rsidR="00997044" w:rsidRDefault="00997044" w:rsidP="00997044">
      <w:pPr>
        <w:pStyle w:val="NoSpacing"/>
      </w:pPr>
      <w:r>
        <w:t>SALT (1yr) - £</w:t>
      </w:r>
      <w:r w:rsidR="00BD2F7B">
        <w:t>8</w:t>
      </w:r>
      <w:r>
        <w:t>,</w:t>
      </w:r>
      <w:r w:rsidR="00BD2F7B">
        <w:t>541</w:t>
      </w:r>
      <w:r>
        <w:t>.00</w:t>
      </w:r>
    </w:p>
    <w:p w14:paraId="18951188" w14:textId="4E4B71E3" w:rsidR="00997044" w:rsidRDefault="0095651D" w:rsidP="00997044">
      <w:pPr>
        <w:pStyle w:val="NoSpacing"/>
      </w:pPr>
      <w:r>
        <w:t>SALT TA (½</w:t>
      </w:r>
      <w:r w:rsidR="00997044">
        <w:t xml:space="preserve"> salary for 1yr) – £1</w:t>
      </w:r>
      <w:r w:rsidR="00BD2F7B">
        <w:t>1</w:t>
      </w:r>
      <w:r w:rsidR="00997044">
        <w:t>,</w:t>
      </w:r>
      <w:r w:rsidR="00BD2F7B">
        <w:t>502</w:t>
      </w:r>
      <w:r w:rsidR="00997044">
        <w:t>.00</w:t>
      </w:r>
    </w:p>
    <w:p w14:paraId="2E207276" w14:textId="6612FEE8" w:rsidR="00997044" w:rsidRDefault="00997044" w:rsidP="00997044">
      <w:pPr>
        <w:pStyle w:val="NoSpacing"/>
      </w:pPr>
      <w:r>
        <w:t>Other SALT interventions - £3,000.00</w:t>
      </w:r>
    </w:p>
    <w:p w14:paraId="01C9FBF4" w14:textId="799868BA" w:rsidR="00997044" w:rsidRDefault="00997044" w:rsidP="00997044">
      <w:pPr>
        <w:pStyle w:val="NoSpacing"/>
      </w:pPr>
      <w:r>
        <w:t>Writing Tutoring - £7,500.00</w:t>
      </w:r>
    </w:p>
    <w:p w14:paraId="66F6AC0B" w14:textId="040B9609" w:rsidR="00997044" w:rsidRDefault="00997044" w:rsidP="00997044">
      <w:pPr>
        <w:pStyle w:val="NoSpacing"/>
      </w:pPr>
      <w:r>
        <w:t>Parent’s meetings &amp; Resources - £3,500.00</w:t>
      </w:r>
    </w:p>
    <w:p w14:paraId="7C13070A" w14:textId="37CE94B6" w:rsidR="00997044" w:rsidRDefault="00997044" w:rsidP="00997044">
      <w:pPr>
        <w:pStyle w:val="NoSpacing"/>
      </w:pPr>
      <w:r>
        <w:t>Computing Subscriptions - £5,000.00</w:t>
      </w:r>
    </w:p>
    <w:p w14:paraId="0B2BED2D" w14:textId="77777777" w:rsidR="00997044" w:rsidRDefault="00997044" w:rsidP="00997044">
      <w:pPr>
        <w:pStyle w:val="NoSpacing"/>
      </w:pP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85606" w14:paraId="52FCE512" w14:textId="77777777" w:rsidTr="00485606">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6B0B" w14:textId="75721CED" w:rsidR="00485606" w:rsidRPr="003E2552" w:rsidRDefault="00485606" w:rsidP="003E2552">
            <w:pPr>
              <w:pStyle w:val="TableHeader"/>
              <w:jc w:val="left"/>
              <w:rPr>
                <w:b w:val="0"/>
                <w:sz w:val="22"/>
                <w:szCs w:val="22"/>
              </w:rPr>
            </w:pPr>
            <w:r w:rsidRPr="003E2552">
              <w:rPr>
                <w:b w:val="0"/>
                <w:sz w:val="22"/>
                <w:szCs w:val="22"/>
              </w:rPr>
              <w:t xml:space="preserve">Commissioning of a qualified Speech and Language therapist (SALT) for 1 day per week to assess </w:t>
            </w:r>
            <w:r w:rsidRPr="003E2552">
              <w:rPr>
                <w:b w:val="0"/>
                <w:sz w:val="22"/>
                <w:szCs w:val="22"/>
              </w:rPr>
              <w:lastRenderedPageBreak/>
              <w:t>pupils, implement SALT programmes (weekly meetings with SALT TA who implements below)</w:t>
            </w:r>
            <w:r w:rsidR="003E2552" w:rsidRPr="003E2552">
              <w:rPr>
                <w:b w:val="0"/>
                <w:sz w:val="22"/>
                <w:szCs w:val="22"/>
              </w:rPr>
              <w:t xml:space="preserve">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19C88" w14:textId="77777777" w:rsidR="00485606" w:rsidRPr="003E2552" w:rsidRDefault="00485606" w:rsidP="00485606">
            <w:pPr>
              <w:pStyle w:val="TableRowCentered"/>
              <w:jc w:val="left"/>
              <w:rPr>
                <w:rFonts w:cs="Arial"/>
                <w:color w:val="auto"/>
                <w:sz w:val="22"/>
                <w:szCs w:val="22"/>
              </w:rPr>
            </w:pPr>
            <w:r w:rsidRPr="003E2552">
              <w:rPr>
                <w:rFonts w:cs="Arial"/>
                <w:color w:val="auto"/>
                <w:sz w:val="22"/>
                <w:szCs w:val="22"/>
              </w:rPr>
              <w:lastRenderedPageBreak/>
              <w:t>Oral language interventions can have a positive impact on pupils’ language skills. Approaches that focus on speaking, listening and a combination of the two show positive impacts on attainment:</w:t>
            </w:r>
          </w:p>
          <w:p w14:paraId="614EE213" w14:textId="702CD7D6" w:rsidR="00485606" w:rsidRPr="003E2552" w:rsidRDefault="002E4E53" w:rsidP="00485606">
            <w:pPr>
              <w:pStyle w:val="TableRowCentered"/>
              <w:spacing w:after="120"/>
              <w:jc w:val="left"/>
              <w:rPr>
                <w:color w:val="0070C0"/>
                <w:sz w:val="22"/>
                <w:szCs w:val="22"/>
              </w:rPr>
            </w:pPr>
            <w:hyperlink r:id="rId10" w:history="1">
              <w:r w:rsidR="00485606" w:rsidRPr="003E2552">
                <w:rPr>
                  <w:color w:val="0070C0"/>
                  <w:sz w:val="22"/>
                  <w:szCs w:val="22"/>
                  <w:u w:val="single"/>
                </w:rPr>
                <w:t>Oral language interventions | EEF (educationendowmentfoundation.org.uk)</w:t>
              </w:r>
            </w:hyperlink>
          </w:p>
          <w:p w14:paraId="57574090" w14:textId="77777777" w:rsidR="00485606" w:rsidRPr="003E2552" w:rsidRDefault="00485606">
            <w:pPr>
              <w:pStyle w:val="TableHeader"/>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BDA9" w14:textId="16090119" w:rsidR="00485606" w:rsidRPr="003E2552" w:rsidRDefault="00485606">
            <w:pPr>
              <w:pStyle w:val="TableHeader"/>
              <w:jc w:val="left"/>
              <w:rPr>
                <w:b w:val="0"/>
                <w:sz w:val="22"/>
                <w:szCs w:val="22"/>
              </w:rPr>
            </w:pPr>
            <w:r w:rsidRPr="003E2552">
              <w:rPr>
                <w:b w:val="0"/>
                <w:sz w:val="22"/>
                <w:szCs w:val="22"/>
              </w:rPr>
              <w:lastRenderedPageBreak/>
              <w:t>1,</w:t>
            </w:r>
            <w:r w:rsidR="00007C95" w:rsidRPr="003E2552">
              <w:rPr>
                <w:b w:val="0"/>
                <w:sz w:val="22"/>
                <w:szCs w:val="22"/>
              </w:rPr>
              <w:t xml:space="preserve"> </w:t>
            </w:r>
            <w:r w:rsidRPr="003E2552">
              <w:rPr>
                <w:b w:val="0"/>
                <w:sz w:val="22"/>
                <w:szCs w:val="22"/>
              </w:rPr>
              <w:t>2,</w:t>
            </w:r>
            <w:r w:rsidR="00007C95" w:rsidRPr="003E2552">
              <w:rPr>
                <w:b w:val="0"/>
                <w:sz w:val="22"/>
                <w:szCs w:val="22"/>
              </w:rPr>
              <w:t xml:space="preserve"> </w:t>
            </w:r>
            <w:r w:rsidRPr="003E2552">
              <w:rPr>
                <w:b w:val="0"/>
                <w:sz w:val="22"/>
                <w:szCs w:val="22"/>
              </w:rPr>
              <w:t>3 &amp; 6</w:t>
            </w:r>
          </w:p>
        </w:tc>
      </w:tr>
      <w:tr w:rsidR="0054514C" w14:paraId="2A7D552C"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1577A76" w:rsidR="0054514C" w:rsidRPr="003E2552" w:rsidRDefault="00485606" w:rsidP="0054514C">
            <w:pPr>
              <w:pStyle w:val="TableRow"/>
              <w:rPr>
                <w:sz w:val="22"/>
                <w:szCs w:val="22"/>
              </w:rPr>
            </w:pPr>
            <w:r w:rsidRPr="003E2552">
              <w:rPr>
                <w:rFonts w:cs="Arial"/>
                <w:iCs/>
                <w:color w:val="auto"/>
                <w:sz w:val="22"/>
                <w:szCs w:val="22"/>
                <w:lang w:val="en-US"/>
              </w:rPr>
              <w:lastRenderedPageBreak/>
              <w:t xml:space="preserve">Implementation of </w:t>
            </w:r>
            <w:r w:rsidR="0054514C" w:rsidRPr="003E2552">
              <w:rPr>
                <w:rFonts w:cs="Arial"/>
                <w:iCs/>
                <w:color w:val="auto"/>
                <w:sz w:val="22"/>
                <w:szCs w:val="22"/>
                <w:lang w:val="en-US"/>
              </w:rPr>
              <w:t>programme</w:t>
            </w:r>
            <w:r w:rsidRPr="003E2552">
              <w:rPr>
                <w:rFonts w:cs="Arial"/>
                <w:iCs/>
                <w:color w:val="auto"/>
                <w:sz w:val="22"/>
                <w:szCs w:val="22"/>
                <w:lang w:val="en-US"/>
              </w:rPr>
              <w:t>s and individual communication plans</w:t>
            </w:r>
            <w:r w:rsidR="0054514C" w:rsidRPr="003E2552">
              <w:rPr>
                <w:rFonts w:cs="Arial"/>
                <w:iCs/>
                <w:color w:val="auto"/>
                <w:sz w:val="22"/>
                <w:szCs w:val="22"/>
                <w:lang w:val="en-US"/>
              </w:rPr>
              <w:t xml:space="preserve"> to improve listening, narrative and vocabulary skills for disadvantaged pupils who have relatively low spoken language skills.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D30B" w14:textId="77777777" w:rsidR="0054514C" w:rsidRPr="003E2552" w:rsidRDefault="0054514C" w:rsidP="0054514C">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2EB7FEE6" w14:textId="6091CFFC" w:rsidR="0054514C" w:rsidRPr="003E2552" w:rsidRDefault="002E4E53" w:rsidP="0054514C">
            <w:pPr>
              <w:pStyle w:val="TableRowCentered"/>
              <w:spacing w:after="120"/>
              <w:jc w:val="left"/>
              <w:rPr>
                <w:color w:val="0070C0"/>
                <w:sz w:val="22"/>
                <w:szCs w:val="22"/>
              </w:rPr>
            </w:pPr>
            <w:hyperlink r:id="rId11" w:history="1">
              <w:r w:rsidR="0054514C" w:rsidRPr="003E2552">
                <w:rPr>
                  <w:color w:val="0070C0"/>
                  <w:sz w:val="22"/>
                  <w:szCs w:val="22"/>
                  <w:u w:val="single"/>
                </w:rPr>
                <w:t>Oral language interventions | EEF (educationendowmentfoundation.org.uk)</w:t>
              </w:r>
            </w:hyperlink>
          </w:p>
          <w:p w14:paraId="2A7D552A" w14:textId="77777777" w:rsidR="0054514C" w:rsidRPr="003E2552" w:rsidRDefault="0054514C" w:rsidP="0054514C">
            <w:pPr>
              <w:pStyle w:val="TableRowCentered"/>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EBAD8B" w:rsidR="0054514C" w:rsidRPr="003E2552" w:rsidRDefault="0054514C" w:rsidP="0054514C">
            <w:pPr>
              <w:pStyle w:val="TableRowCentered"/>
              <w:jc w:val="left"/>
              <w:rPr>
                <w:sz w:val="22"/>
                <w:szCs w:val="22"/>
              </w:rPr>
            </w:pPr>
            <w:r w:rsidRPr="003E2552">
              <w:rPr>
                <w:color w:val="auto"/>
                <w:sz w:val="22"/>
                <w:szCs w:val="22"/>
              </w:rPr>
              <w:t>1</w:t>
            </w:r>
            <w:r w:rsidR="00802D4A" w:rsidRPr="003E2552">
              <w:rPr>
                <w:color w:val="auto"/>
                <w:sz w:val="22"/>
                <w:szCs w:val="22"/>
              </w:rPr>
              <w:t>, 2</w:t>
            </w:r>
          </w:p>
        </w:tc>
      </w:tr>
      <w:tr w:rsidR="00B6799F" w14:paraId="2A7D5530"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3EFFD7D" w:rsidR="00B6799F" w:rsidRPr="003E2552" w:rsidRDefault="00B6799F" w:rsidP="00B6799F">
            <w:pPr>
              <w:pStyle w:val="TableRow"/>
              <w:rPr>
                <w:i/>
                <w:sz w:val="22"/>
                <w:szCs w:val="22"/>
              </w:rPr>
            </w:pPr>
            <w:r w:rsidRPr="003E2552">
              <w:rPr>
                <w:rFonts w:cs="Arial"/>
                <w:iCs/>
                <w:color w:val="auto"/>
                <w:sz w:val="22"/>
                <w:szCs w:val="22"/>
                <w:lang w:val="en-US"/>
              </w:rPr>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C8CEF" w14:textId="77777777" w:rsidR="00B6799F" w:rsidRPr="003E2552" w:rsidRDefault="00B6799F" w:rsidP="00B6799F">
            <w:pPr>
              <w:suppressAutoHyphens w:val="0"/>
              <w:autoSpaceDN/>
              <w:spacing w:before="60" w:after="60" w:line="240" w:lineRule="auto"/>
              <w:ind w:left="57" w:right="57"/>
              <w:rPr>
                <w:color w:val="auto"/>
                <w:sz w:val="22"/>
                <w:szCs w:val="22"/>
              </w:rPr>
            </w:pPr>
            <w:r w:rsidRPr="003E2552">
              <w:rPr>
                <w:color w:val="auto"/>
                <w:sz w:val="22"/>
                <w:szCs w:val="22"/>
              </w:rPr>
              <w:t>Tuition targeted at specific needs and knowledge gaps can be an effective method to support low attaining pupils or those falling behind, both one-to-one:</w:t>
            </w:r>
          </w:p>
          <w:p w14:paraId="201795A7" w14:textId="54E4D21C" w:rsidR="00B6799F" w:rsidRPr="003E2552" w:rsidRDefault="002E4E53" w:rsidP="00B6799F">
            <w:pPr>
              <w:suppressAutoHyphens w:val="0"/>
              <w:autoSpaceDN/>
              <w:spacing w:before="60" w:after="60" w:line="240" w:lineRule="auto"/>
              <w:ind w:left="57" w:right="57"/>
              <w:rPr>
                <w:color w:val="0070C0"/>
                <w:sz w:val="22"/>
                <w:szCs w:val="22"/>
              </w:rPr>
            </w:pPr>
            <w:hyperlink r:id="rId12" w:history="1">
              <w:r w:rsidR="00B6799F" w:rsidRPr="003E2552">
                <w:rPr>
                  <w:color w:val="0070C0"/>
                  <w:sz w:val="22"/>
                  <w:szCs w:val="22"/>
                  <w:u w:val="single"/>
                </w:rPr>
                <w:t>One to one tuition | EEF (educationendowmentfoundation.org.uk)</w:t>
              </w:r>
            </w:hyperlink>
          </w:p>
          <w:p w14:paraId="43D4DF91" w14:textId="77777777" w:rsidR="00B6799F" w:rsidRPr="003E2552" w:rsidRDefault="00B6799F" w:rsidP="00B6799F">
            <w:pPr>
              <w:suppressAutoHyphens w:val="0"/>
              <w:autoSpaceDN/>
              <w:spacing w:before="60" w:after="60" w:line="240" w:lineRule="auto"/>
              <w:ind w:left="57" w:right="57"/>
              <w:rPr>
                <w:color w:val="auto"/>
                <w:sz w:val="22"/>
                <w:szCs w:val="22"/>
              </w:rPr>
            </w:pPr>
            <w:r w:rsidRPr="003E2552">
              <w:rPr>
                <w:color w:val="auto"/>
                <w:sz w:val="22"/>
                <w:szCs w:val="22"/>
              </w:rPr>
              <w:t>And in small groups:</w:t>
            </w:r>
          </w:p>
          <w:p w14:paraId="2A7D552E" w14:textId="695D54A9" w:rsidR="00B6799F" w:rsidRPr="003E2552" w:rsidRDefault="002E4E53" w:rsidP="00B6799F">
            <w:pPr>
              <w:pStyle w:val="TableRowCentered"/>
              <w:jc w:val="left"/>
              <w:rPr>
                <w:sz w:val="22"/>
                <w:szCs w:val="22"/>
              </w:rPr>
            </w:pPr>
            <w:hyperlink r:id="rId13" w:history="1">
              <w:r w:rsidR="00B6799F" w:rsidRPr="003E2552">
                <w:rPr>
                  <w:color w:val="0070C0"/>
                  <w:sz w:val="22"/>
                  <w:szCs w:val="22"/>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9C0A37" w:rsidR="00B6799F" w:rsidRPr="003E2552" w:rsidRDefault="00802D4A" w:rsidP="00B6799F">
            <w:pPr>
              <w:pStyle w:val="TableRowCentered"/>
              <w:jc w:val="left"/>
              <w:rPr>
                <w:sz w:val="22"/>
                <w:szCs w:val="22"/>
              </w:rPr>
            </w:pPr>
            <w:r w:rsidRPr="003E2552">
              <w:rPr>
                <w:color w:val="auto"/>
                <w:sz w:val="22"/>
                <w:szCs w:val="22"/>
              </w:rPr>
              <w:t>2</w:t>
            </w:r>
          </w:p>
        </w:tc>
      </w:tr>
      <w:tr w:rsidR="002B474C" w14:paraId="74386997"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05A6" w14:textId="6407D7D2" w:rsidR="002B474C" w:rsidRPr="003E2552" w:rsidRDefault="002B474C" w:rsidP="00B6799F">
            <w:pPr>
              <w:pStyle w:val="TableRow"/>
              <w:rPr>
                <w:rFonts w:cs="Arial"/>
                <w:iCs/>
                <w:color w:val="auto"/>
                <w:sz w:val="22"/>
                <w:szCs w:val="22"/>
                <w:lang w:val="en-US"/>
              </w:rPr>
            </w:pPr>
            <w:r>
              <w:rPr>
                <w:rFonts w:cs="Arial"/>
                <w:iCs/>
                <w:color w:val="auto"/>
                <w:sz w:val="22"/>
                <w:szCs w:val="22"/>
                <w:lang w:val="en-US"/>
              </w:rPr>
              <w:t>Delivery of 1:1 or group meetings/sessions with parent/carers to increase their awareness of where their child/ren are at in their learning and providing them with additional support &amp; activities to progress their child/ren further</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76FC9" w14:textId="7777777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Parents play a crucial role in supporting their children’s learning, and levels of </w:t>
            </w:r>
          </w:p>
          <w:p w14:paraId="03342780" w14:textId="671CDF1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parental engagement are consistently </w:t>
            </w:r>
          </w:p>
          <w:p w14:paraId="294A4C70" w14:textId="706C3B84"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associated with better acad</w:t>
            </w:r>
            <w:r>
              <w:rPr>
                <w:rFonts w:cs="Arial"/>
                <w:color w:val="auto"/>
                <w:sz w:val="22"/>
                <w:szCs w:val="22"/>
                <w:shd w:val="clear" w:color="auto" w:fill="FFFFFF"/>
              </w:rPr>
              <w:t xml:space="preserve">emic outcomes. </w:t>
            </w:r>
          </w:p>
          <w:p w14:paraId="6A00E2D9" w14:textId="34993830"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 xml:space="preserve">Evidence </w:t>
            </w:r>
            <w:r w:rsidRPr="002B474C">
              <w:rPr>
                <w:rFonts w:cs="Arial"/>
                <w:color w:val="auto"/>
                <w:sz w:val="22"/>
                <w:szCs w:val="22"/>
                <w:shd w:val="clear" w:color="auto" w:fill="FFFFFF"/>
              </w:rPr>
              <w:t>suggests that effective parental engagement can lead to learning gains of +3 months over the course of a year. </w:t>
            </w:r>
          </w:p>
          <w:p w14:paraId="4F4D7037" w14:textId="77777777" w:rsid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 xml:space="preserve">Working with Parents to Support their </w:t>
            </w:r>
          </w:p>
          <w:p w14:paraId="750D4D2B" w14:textId="61FA02E2" w:rsidR="002B474C" w:rsidRP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Children’s Learning</w:t>
            </w:r>
          </w:p>
          <w:p w14:paraId="1B6B81C8" w14:textId="382E93A3" w:rsidR="002B474C" w:rsidRPr="002B474C" w:rsidRDefault="002B474C" w:rsidP="002B474C">
            <w:pPr>
              <w:suppressAutoHyphens w:val="0"/>
              <w:autoSpaceDN/>
              <w:spacing w:before="60" w:after="0" w:line="240" w:lineRule="auto"/>
              <w:ind w:left="57" w:right="57"/>
              <w:rPr>
                <w:rFonts w:cs="Arial"/>
                <w:color w:val="auto"/>
                <w:sz w:val="22"/>
                <w:szCs w:val="22"/>
                <w:u w:val="single"/>
              </w:rPr>
            </w:pPr>
            <w:r w:rsidRPr="002B474C">
              <w:rPr>
                <w:rFonts w:cs="Arial"/>
                <w:color w:val="0070C0"/>
                <w:sz w:val="22"/>
                <w:szCs w:val="22"/>
                <w:u w:val="single"/>
              </w:rPr>
              <w:t>https://educationendowmentfoundation.org.uk/education-evidence/guidance-reports/supporting-parents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E8C48" w14:textId="726F19BF" w:rsidR="002B474C" w:rsidRPr="003E2552" w:rsidRDefault="002B474C" w:rsidP="00B6799F">
            <w:pPr>
              <w:pStyle w:val="TableRowCentered"/>
              <w:jc w:val="left"/>
              <w:rPr>
                <w:color w:val="auto"/>
                <w:sz w:val="22"/>
                <w:szCs w:val="22"/>
              </w:rPr>
            </w:pPr>
            <w:r>
              <w:rPr>
                <w:color w:val="auto"/>
                <w:sz w:val="22"/>
                <w:szCs w:val="22"/>
              </w:rPr>
              <w:t>3</w:t>
            </w:r>
          </w:p>
        </w:tc>
      </w:tr>
      <w:tr w:rsidR="002B474C" w14:paraId="484015F3"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EF1E" w14:textId="6AAC5B77" w:rsidR="002B474C" w:rsidRDefault="00496356" w:rsidP="00B6799F">
            <w:pPr>
              <w:pStyle w:val="TableRow"/>
              <w:rPr>
                <w:rFonts w:cs="Arial"/>
                <w:iCs/>
                <w:color w:val="auto"/>
                <w:sz w:val="22"/>
                <w:szCs w:val="22"/>
                <w:lang w:val="en-US"/>
              </w:rPr>
            </w:pPr>
            <w:r>
              <w:rPr>
                <w:rFonts w:cs="Arial"/>
                <w:iCs/>
                <w:color w:val="auto"/>
                <w:sz w:val="22"/>
                <w:szCs w:val="22"/>
                <w:lang w:val="en-US"/>
              </w:rPr>
              <w:t xml:space="preserve">Use of technology to provide targeted educational support to supplement quality first teaching- eg subscription to </w:t>
            </w:r>
            <w:r w:rsidR="00F10C8F">
              <w:rPr>
                <w:rFonts w:cs="Arial"/>
                <w:iCs/>
                <w:color w:val="auto"/>
                <w:sz w:val="22"/>
                <w:szCs w:val="22"/>
                <w:lang w:val="en-US"/>
              </w:rPr>
              <w:t xml:space="preserve">Splingo, </w:t>
            </w:r>
            <w:r>
              <w:rPr>
                <w:rFonts w:cs="Arial"/>
                <w:iCs/>
                <w:color w:val="auto"/>
                <w:sz w:val="22"/>
                <w:szCs w:val="22"/>
                <w:lang w:val="en-US"/>
              </w:rPr>
              <w:t>IDL literacy, Oxford Reading Buddy, Times Tables Rockstars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A87" w14:textId="3A5DBC53" w:rsidR="002B474C" w:rsidRDefault="00496356"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Using technology</w:t>
            </w:r>
            <w:r w:rsidRPr="00496356">
              <w:rPr>
                <w:rFonts w:cs="Arial"/>
                <w:color w:val="auto"/>
                <w:sz w:val="22"/>
                <w:szCs w:val="22"/>
                <w:shd w:val="clear" w:color="auto" w:fill="FFFFFF"/>
              </w:rPr>
              <w:t xml:space="preserve"> in ways which support improved t</w:t>
            </w:r>
            <w:r>
              <w:rPr>
                <w:rFonts w:cs="Arial"/>
                <w:color w:val="auto"/>
                <w:sz w:val="22"/>
                <w:szCs w:val="22"/>
                <w:shd w:val="clear" w:color="auto" w:fill="FFFFFF"/>
              </w:rPr>
              <w:t>eaching</w:t>
            </w:r>
            <w:r w:rsidRPr="00496356">
              <w:rPr>
                <w:rFonts w:cs="Arial"/>
                <w:color w:val="auto"/>
                <w:sz w:val="22"/>
                <w:szCs w:val="22"/>
                <w:shd w:val="clear" w:color="auto" w:fill="FFFFFF"/>
              </w:rPr>
              <w:t xml:space="preserve"> or improve</w:t>
            </w:r>
            <w:r>
              <w:rPr>
                <w:rFonts w:cs="Arial"/>
                <w:color w:val="auto"/>
                <w:sz w:val="22"/>
                <w:szCs w:val="22"/>
                <w:shd w:val="clear" w:color="auto" w:fill="FFFFFF"/>
              </w:rPr>
              <w:t>d pupil learning (e.g.</w:t>
            </w:r>
            <w:r w:rsidRPr="00496356">
              <w:rPr>
                <w:rFonts w:cs="Arial"/>
                <w:color w:val="auto"/>
                <w:sz w:val="22"/>
                <w:szCs w:val="22"/>
                <w:shd w:val="clear" w:color="auto" w:fill="FFFFFF"/>
              </w:rPr>
              <w:t xml:space="preserve"> by increasing the quality and quantity of pupil practice).</w:t>
            </w:r>
          </w:p>
          <w:p w14:paraId="550888C6" w14:textId="77777777"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 xml:space="preserve">Using Digital Technology to Improve </w:t>
            </w:r>
          </w:p>
          <w:p w14:paraId="361B83E6" w14:textId="04BCAB69"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Learning</w:t>
            </w:r>
          </w:p>
          <w:p w14:paraId="3D113A59" w14:textId="67585A57" w:rsidR="00496356" w:rsidRPr="00496356" w:rsidRDefault="00496356" w:rsidP="002B474C">
            <w:pPr>
              <w:suppressAutoHyphens w:val="0"/>
              <w:autoSpaceDN/>
              <w:spacing w:before="60" w:after="0" w:line="240" w:lineRule="auto"/>
              <w:ind w:left="57" w:right="57"/>
              <w:rPr>
                <w:rFonts w:cs="Arial"/>
                <w:color w:val="auto"/>
                <w:sz w:val="22"/>
                <w:szCs w:val="22"/>
                <w:u w:val="single"/>
                <w:shd w:val="clear" w:color="auto" w:fill="FFFFFF"/>
              </w:rPr>
            </w:pPr>
            <w:r w:rsidRPr="00496356">
              <w:rPr>
                <w:rFonts w:cs="Arial"/>
                <w:color w:val="0070C0"/>
                <w:sz w:val="22"/>
                <w:szCs w:val="22"/>
                <w:u w:val="single"/>
                <w:shd w:val="clear" w:color="auto" w:fill="FFFFFF"/>
              </w:rPr>
              <w:t>https://educationendowmentfoundation.org.uk/education-evidence/guidance-reports/digital</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4A1D" w14:textId="0B37973B" w:rsidR="002B474C" w:rsidRDefault="00304907" w:rsidP="00B6799F">
            <w:pPr>
              <w:pStyle w:val="TableRowCentered"/>
              <w:jc w:val="left"/>
              <w:rPr>
                <w:color w:val="auto"/>
                <w:sz w:val="22"/>
                <w:szCs w:val="22"/>
              </w:rPr>
            </w:pPr>
            <w:r>
              <w:rPr>
                <w:color w:val="auto"/>
                <w:sz w:val="22"/>
                <w:szCs w:val="22"/>
              </w:rPr>
              <w:t>1, 2, 3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4744B1F" w:rsidR="00E66558" w:rsidRPr="007B41C4" w:rsidRDefault="00473D44">
      <w:pPr>
        <w:spacing w:before="240" w:after="120"/>
      </w:pPr>
      <w:r w:rsidRPr="00AF3FFE">
        <w:rPr>
          <w:b/>
        </w:rPr>
        <w:t>Budgeted cost: £</w:t>
      </w:r>
      <w:r w:rsidR="00A569C5">
        <w:rPr>
          <w:b/>
        </w:rPr>
        <w:t>82,155.00</w:t>
      </w:r>
      <w:r w:rsidR="007B41C4">
        <w:rPr>
          <w:b/>
        </w:rPr>
        <w:t xml:space="preserve"> </w:t>
      </w:r>
      <w:r w:rsidR="0003419A">
        <w:rPr>
          <w:b/>
        </w:rPr>
        <w:t>/ Actual £87,416.00</w:t>
      </w:r>
    </w:p>
    <w:p w14:paraId="3C2EADC2" w14:textId="29483260" w:rsidR="007A7F25" w:rsidRDefault="007A7F25" w:rsidP="007A7F25">
      <w:pPr>
        <w:pStyle w:val="NoSpacing"/>
      </w:pPr>
      <w:r>
        <w:t>Parental Support</w:t>
      </w:r>
      <w:r w:rsidR="00740D52">
        <w:t xml:space="preserve"> £1</w:t>
      </w:r>
      <w:r w:rsidR="00BD2F7B">
        <w:t>6</w:t>
      </w:r>
      <w:r w:rsidR="00740D52">
        <w:t>,</w:t>
      </w:r>
      <w:r w:rsidR="00BD2F7B">
        <w:t>590</w:t>
      </w:r>
      <w:r w:rsidR="00740D52">
        <w:t xml:space="preserve">.00 </w:t>
      </w:r>
    </w:p>
    <w:p w14:paraId="6EC21569" w14:textId="7344C3D7" w:rsidR="007A7F25" w:rsidRDefault="007A7F25" w:rsidP="007A7F25">
      <w:pPr>
        <w:pStyle w:val="NoSpacing"/>
      </w:pPr>
      <w:r>
        <w:t>Attendance Officer</w:t>
      </w:r>
      <w:r w:rsidR="00740D52">
        <w:t xml:space="preserve"> £1</w:t>
      </w:r>
      <w:r w:rsidR="00BD2F7B">
        <w:t>8</w:t>
      </w:r>
      <w:r w:rsidR="00740D52">
        <w:t>,</w:t>
      </w:r>
      <w:r w:rsidR="00BD2F7B">
        <w:t>011</w:t>
      </w:r>
      <w:r w:rsidR="00740D52">
        <w:t xml:space="preserve">.00 </w:t>
      </w:r>
    </w:p>
    <w:p w14:paraId="6B4B7D04" w14:textId="737FA064" w:rsidR="007A7F25" w:rsidRDefault="001608BD" w:rsidP="007A7F25">
      <w:pPr>
        <w:pStyle w:val="NoSpacing"/>
      </w:pPr>
      <w:r>
        <w:t xml:space="preserve">Learning Mentor &amp; </w:t>
      </w:r>
      <w:r w:rsidR="007A7F25">
        <w:t xml:space="preserve">Parental Support </w:t>
      </w:r>
      <w:r w:rsidR="00740D52">
        <w:t xml:space="preserve">£22,161.00 </w:t>
      </w:r>
    </w:p>
    <w:p w14:paraId="2527127D" w14:textId="77434E66" w:rsidR="007A7F25" w:rsidRDefault="007A7F25" w:rsidP="007A7F25">
      <w:pPr>
        <w:pStyle w:val="NoSpacing"/>
      </w:pPr>
      <w:r>
        <w:t xml:space="preserve">Social Worker </w:t>
      </w:r>
      <w:r w:rsidR="00740D52">
        <w:t>£</w:t>
      </w:r>
      <w:r w:rsidR="00BD2F7B">
        <w:t>13,554</w:t>
      </w:r>
      <w:r w:rsidR="00740D52">
        <w:t>.00</w:t>
      </w:r>
    </w:p>
    <w:p w14:paraId="51ABCBA5" w14:textId="5CAEEA08" w:rsidR="00AF3FFE" w:rsidRDefault="00AF3FFE" w:rsidP="007A7F25">
      <w:pPr>
        <w:pStyle w:val="NoSpacing"/>
        <w:rPr>
          <w:b/>
        </w:rPr>
      </w:pPr>
    </w:p>
    <w:p w14:paraId="0ACAA739" w14:textId="7D0636F6" w:rsidR="00AF3FFE" w:rsidRDefault="00AF3FFE" w:rsidP="007A7F25">
      <w:pPr>
        <w:pStyle w:val="NoSpacing"/>
      </w:pPr>
      <w:r w:rsidRPr="00AF3FFE">
        <w:t>Educa</w:t>
      </w:r>
      <w:r>
        <w:t xml:space="preserve">tional Visits </w:t>
      </w:r>
      <w:r w:rsidR="00B4102A">
        <w:t>-</w:t>
      </w:r>
      <w:r>
        <w:t xml:space="preserve"> </w:t>
      </w:r>
      <w:r w:rsidR="00B4102A">
        <w:t>£12,000.00</w:t>
      </w:r>
    </w:p>
    <w:p w14:paraId="29FA3A3C" w14:textId="584BEF22" w:rsidR="00B4102A" w:rsidRDefault="00B4102A" w:rsidP="007A7F25">
      <w:pPr>
        <w:pStyle w:val="NoSpacing"/>
      </w:pPr>
      <w:r>
        <w:t>Visiting Tutors - £1,500.00</w:t>
      </w:r>
    </w:p>
    <w:p w14:paraId="03249F23" w14:textId="4041812C" w:rsidR="00B4102A" w:rsidRDefault="00AF3FFE" w:rsidP="007A7F25">
      <w:pPr>
        <w:pStyle w:val="NoSpacing"/>
      </w:pPr>
      <w:r>
        <w:t xml:space="preserve">After School Clubs </w:t>
      </w:r>
      <w:r w:rsidR="00B4102A">
        <w:t>- £3,200.00</w:t>
      </w:r>
    </w:p>
    <w:p w14:paraId="2C055CD6" w14:textId="44860F88" w:rsidR="00A569C5" w:rsidRDefault="00A569C5" w:rsidP="007A7F25">
      <w:pPr>
        <w:pStyle w:val="NoSpacing"/>
      </w:pPr>
      <w:r>
        <w:t>Attendance Rewards - £400.00</w:t>
      </w:r>
    </w:p>
    <w:p w14:paraId="51764F45" w14:textId="69FA4911" w:rsidR="00A569C5" w:rsidRPr="00B4102A" w:rsidRDefault="00A569C5" w:rsidP="007A7F25">
      <w:pPr>
        <w:pStyle w:val="NoSpacing"/>
        <w:rPr>
          <w:b/>
        </w:rPr>
      </w:pPr>
    </w:p>
    <w:tbl>
      <w:tblPr>
        <w:tblW w:w="5000" w:type="pct"/>
        <w:tblCellMar>
          <w:left w:w="10" w:type="dxa"/>
          <w:right w:w="10" w:type="dxa"/>
        </w:tblCellMar>
        <w:tblLook w:val="04A0" w:firstRow="1" w:lastRow="0" w:firstColumn="1" w:lastColumn="0" w:noHBand="0" w:noVBand="1"/>
      </w:tblPr>
      <w:tblGrid>
        <w:gridCol w:w="1948"/>
        <w:gridCol w:w="5871"/>
        <w:gridCol w:w="1667"/>
      </w:tblGrid>
      <w:tr w:rsidR="00E66558" w14:paraId="2A7D5537"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C3148" w14:paraId="2A7D553B"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33067F5" w:rsidR="002C3148" w:rsidRPr="004843EF" w:rsidRDefault="004843EF" w:rsidP="002C3148">
            <w:pPr>
              <w:pStyle w:val="TableRow"/>
              <w:rPr>
                <w:sz w:val="22"/>
                <w:szCs w:val="22"/>
              </w:rPr>
            </w:pPr>
            <w:r w:rsidRPr="004843EF">
              <w:rPr>
                <w:sz w:val="22"/>
                <w:szCs w:val="22"/>
              </w:rPr>
              <w:t>Commissioning of a social worker based in school for 3 days per week &amp; 6 days out of term time Nov21-Aug 22</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D774BAC" w:rsidR="002C3148" w:rsidRDefault="004843EF" w:rsidP="002C3148">
            <w:pPr>
              <w:pStyle w:val="TableRowCentered"/>
              <w:jc w:val="left"/>
              <w:rPr>
                <w:sz w:val="22"/>
              </w:rPr>
            </w:pPr>
            <w:r>
              <w:rPr>
                <w:sz w:val="22"/>
              </w:rPr>
              <w:t xml:space="preserve">This is a new initiative in school and we are hoping that by employing a school based social worker, it will increase capacity not only for our families who will be signposted to agencies that can support them but also, increase capacity for the 5 other designated persons for child protection in school who also have other roles.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E332A20" w:rsidR="002C3148" w:rsidRDefault="004843EF" w:rsidP="002C3148">
            <w:pPr>
              <w:pStyle w:val="TableRowCentered"/>
              <w:jc w:val="left"/>
              <w:rPr>
                <w:sz w:val="22"/>
              </w:rPr>
            </w:pPr>
            <w:r>
              <w:rPr>
                <w:sz w:val="22"/>
              </w:rPr>
              <w:t>3, 4 &amp; 6</w:t>
            </w:r>
          </w:p>
        </w:tc>
      </w:tr>
      <w:tr w:rsidR="002C3148" w14:paraId="2A7D553F"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0E9ACA1" w:rsidR="002C3148" w:rsidRPr="003E2552" w:rsidRDefault="00496356" w:rsidP="006B32BC">
            <w:pPr>
              <w:pStyle w:val="TableRow"/>
              <w:rPr>
                <w:i/>
                <w:sz w:val="22"/>
                <w:szCs w:val="22"/>
              </w:rPr>
            </w:pPr>
            <w:r>
              <w:rPr>
                <w:iCs/>
                <w:color w:val="auto"/>
                <w:sz w:val="22"/>
                <w:szCs w:val="22"/>
                <w:lang w:val="en-US"/>
              </w:rPr>
              <w:t>R</w:t>
            </w:r>
            <w:r w:rsidR="002C3148" w:rsidRPr="003E2552">
              <w:rPr>
                <w:iCs/>
                <w:color w:val="auto"/>
                <w:sz w:val="22"/>
                <w:szCs w:val="22"/>
                <w:lang w:val="en-US"/>
              </w:rPr>
              <w:t xml:space="preserve">elease time for </w:t>
            </w:r>
            <w:r w:rsidR="006B32BC" w:rsidRPr="003E2552">
              <w:rPr>
                <w:iCs/>
                <w:color w:val="auto"/>
                <w:sz w:val="22"/>
                <w:szCs w:val="22"/>
                <w:lang w:val="en-US"/>
              </w:rPr>
              <w:t xml:space="preserve">the attendance support officer and social worker </w:t>
            </w:r>
            <w:r w:rsidR="002C3148" w:rsidRPr="003E2552">
              <w:rPr>
                <w:iCs/>
                <w:color w:val="auto"/>
                <w:sz w:val="22"/>
                <w:szCs w:val="22"/>
                <w:lang w:val="en-US"/>
              </w:rPr>
              <w:t xml:space="preserve">to develop and implement new procedures to improve attendance.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7183" w14:textId="77777777" w:rsidR="002C3148" w:rsidRDefault="002C3148" w:rsidP="002C3148">
            <w:pPr>
              <w:pStyle w:val="TableRowCentered"/>
              <w:jc w:val="left"/>
              <w:rPr>
                <w:color w:val="auto"/>
                <w:sz w:val="22"/>
                <w:szCs w:val="22"/>
              </w:rPr>
            </w:pPr>
            <w:r w:rsidRPr="003E2552">
              <w:rPr>
                <w:color w:val="auto"/>
                <w:sz w:val="22"/>
                <w:szCs w:val="22"/>
              </w:rPr>
              <w:t xml:space="preserve">The DfE guidance has been informed by engagement with schools that have significantly reduced levels of absence and persistent absence. </w:t>
            </w:r>
          </w:p>
          <w:p w14:paraId="2368ECD7" w14:textId="77777777" w:rsidR="00496356" w:rsidRPr="003E2552" w:rsidRDefault="00496356" w:rsidP="00496356">
            <w:pPr>
              <w:pStyle w:val="TableRow"/>
              <w:spacing w:after="120"/>
              <w:ind w:left="29"/>
              <w:rPr>
                <w:iCs/>
                <w:color w:val="auto"/>
                <w:sz w:val="22"/>
                <w:szCs w:val="22"/>
                <w:lang w:val="en-US"/>
              </w:rPr>
            </w:pPr>
            <w:r w:rsidRPr="003E2552">
              <w:rPr>
                <w:iCs/>
                <w:color w:val="auto"/>
                <w:sz w:val="22"/>
                <w:szCs w:val="22"/>
                <w:lang w:val="en-US"/>
              </w:rPr>
              <w:t xml:space="preserve">DfE’s </w:t>
            </w:r>
            <w:hyperlink r:id="rId14" w:history="1">
              <w:r w:rsidRPr="003E2552">
                <w:rPr>
                  <w:rStyle w:val="Hyperlink"/>
                  <w:iCs/>
                  <w:color w:val="0070C0"/>
                  <w:sz w:val="22"/>
                  <w:szCs w:val="22"/>
                  <w:lang w:val="en-US"/>
                </w:rPr>
                <w:t>Improving School Attendance</w:t>
              </w:r>
            </w:hyperlink>
            <w:r w:rsidRPr="003E2552">
              <w:rPr>
                <w:iCs/>
                <w:color w:val="0070C0"/>
                <w:sz w:val="22"/>
                <w:szCs w:val="22"/>
                <w:lang w:val="en-US"/>
              </w:rPr>
              <w:t xml:space="preserve"> </w:t>
            </w:r>
            <w:r w:rsidRPr="003E2552">
              <w:rPr>
                <w:iCs/>
                <w:color w:val="auto"/>
                <w:sz w:val="22"/>
                <w:szCs w:val="22"/>
                <w:lang w:val="en-US"/>
              </w:rPr>
              <w:t>advice.</w:t>
            </w:r>
          </w:p>
          <w:p w14:paraId="2A7D553D" w14:textId="307CEFFC" w:rsidR="00496356" w:rsidRPr="003E2552" w:rsidRDefault="00496356" w:rsidP="002C3148">
            <w:pPr>
              <w:pStyle w:val="TableRowCentered"/>
              <w:jc w:val="left"/>
              <w:rPr>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6949A3F" w:rsidR="002C3148" w:rsidRPr="003E2552" w:rsidRDefault="00802D4A" w:rsidP="002C3148">
            <w:pPr>
              <w:pStyle w:val="TableRowCentered"/>
              <w:jc w:val="left"/>
              <w:rPr>
                <w:sz w:val="22"/>
                <w:szCs w:val="22"/>
              </w:rPr>
            </w:pPr>
            <w:r w:rsidRPr="003E2552">
              <w:rPr>
                <w:color w:val="auto"/>
                <w:sz w:val="22"/>
                <w:szCs w:val="22"/>
              </w:rPr>
              <w:t>4</w:t>
            </w:r>
          </w:p>
        </w:tc>
      </w:tr>
      <w:tr w:rsidR="00304907" w14:paraId="59C3D1CC"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EB34" w14:textId="738DE45B" w:rsidR="00304907" w:rsidRDefault="00304907" w:rsidP="00304907">
            <w:pPr>
              <w:suppressAutoHyphens w:val="0"/>
              <w:autoSpaceDN/>
              <w:spacing w:after="0" w:line="0" w:lineRule="atLeast"/>
              <w:rPr>
                <w:iCs/>
                <w:color w:val="auto"/>
                <w:sz w:val="22"/>
                <w:szCs w:val="22"/>
                <w:lang w:val="en-US"/>
              </w:rPr>
            </w:pPr>
            <w:r>
              <w:rPr>
                <w:sz w:val="22"/>
                <w:szCs w:val="22"/>
              </w:rPr>
              <w:t>D</w:t>
            </w:r>
            <w:r w:rsidRPr="00B6051A">
              <w:rPr>
                <w:sz w:val="22"/>
                <w:szCs w:val="22"/>
              </w:rPr>
              <w:t xml:space="preserve">edicated time and support to pupils (1:1 and group) </w:t>
            </w:r>
            <w:r>
              <w:rPr>
                <w:rFonts w:cs="Calibri"/>
                <w:sz w:val="22"/>
                <w:szCs w:val="22"/>
              </w:rPr>
              <w:t>t</w:t>
            </w:r>
            <w:r w:rsidRPr="00B6051A">
              <w:rPr>
                <w:rFonts w:cs="Calibri"/>
                <w:sz w:val="22"/>
                <w:szCs w:val="22"/>
              </w:rPr>
              <w:t>o improve the self esteem, social skills and behaviour of identified pupils leading to increased confidence and attainment in the classroom</w:t>
            </w:r>
            <w:r>
              <w:rPr>
                <w:rFonts w:cs="Calibri"/>
                <w:sz w:val="22"/>
                <w:szCs w:val="22"/>
              </w:rPr>
              <w:t>.  Also, t</w:t>
            </w:r>
            <w:r w:rsidRPr="00B6051A">
              <w:rPr>
                <w:rFonts w:cs="Calibri"/>
                <w:sz w:val="22"/>
                <w:szCs w:val="22"/>
              </w:rPr>
              <w:t xml:space="preserve">o </w:t>
            </w:r>
            <w:r>
              <w:rPr>
                <w:rFonts w:cs="Calibri"/>
                <w:sz w:val="22"/>
                <w:szCs w:val="22"/>
              </w:rPr>
              <w:t xml:space="preserve">provide support to parent/carers in understanding </w:t>
            </w:r>
            <w:r>
              <w:rPr>
                <w:rFonts w:cs="Calibri"/>
                <w:sz w:val="22"/>
                <w:szCs w:val="22"/>
              </w:rPr>
              <w:lastRenderedPageBreak/>
              <w:t xml:space="preserve">their child’s needs and to improve relationships and routines at home.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D407" w14:textId="04AFA414" w:rsidR="00304907" w:rsidRDefault="00304907" w:rsidP="00304907">
            <w:pPr>
              <w:pStyle w:val="TableRowCentered"/>
              <w:jc w:val="left"/>
              <w:rPr>
                <w:rFonts w:cs="Arial"/>
                <w:color w:val="auto"/>
                <w:sz w:val="22"/>
                <w:szCs w:val="22"/>
                <w:shd w:val="clear" w:color="auto" w:fill="FFFFFF"/>
              </w:rPr>
            </w:pPr>
            <w:r w:rsidRPr="00304907">
              <w:rPr>
                <w:rFonts w:cs="Arial"/>
                <w:color w:val="auto"/>
                <w:sz w:val="22"/>
                <w:szCs w:val="22"/>
              </w:rPr>
              <w:lastRenderedPageBreak/>
              <w:t xml:space="preserve">By </w:t>
            </w:r>
            <w:r w:rsidRPr="00304907">
              <w:rPr>
                <w:rFonts w:cs="Arial"/>
                <w:color w:val="auto"/>
                <w:sz w:val="22"/>
                <w:szCs w:val="22"/>
                <w:shd w:val="clear" w:color="auto" w:fill="FFFFFF"/>
              </w:rPr>
              <w:t xml:space="preserve">Improving Social and Emotional Learning in Primary Schools </w:t>
            </w:r>
            <w:r>
              <w:rPr>
                <w:rFonts w:cs="Arial"/>
                <w:color w:val="auto"/>
                <w:sz w:val="22"/>
                <w:szCs w:val="22"/>
                <w:shd w:val="clear" w:color="auto" w:fill="FFFFFF"/>
              </w:rPr>
              <w:t xml:space="preserve">it increases the resilience and independence of pupils and families.  It </w:t>
            </w:r>
            <w:r w:rsidRPr="00304907">
              <w:rPr>
                <w:rFonts w:cs="Arial"/>
                <w:color w:val="auto"/>
                <w:sz w:val="22"/>
                <w:szCs w:val="22"/>
                <w:shd w:val="clear" w:color="auto" w:fill="FFFFFF"/>
              </w:rPr>
              <w:t>is especially important for children from disadvantaged backgrounds and other vulnerable groups, who, on average, have weaker SEL skills a</w:t>
            </w:r>
            <w:r>
              <w:rPr>
                <w:rFonts w:cs="Arial"/>
                <w:color w:val="auto"/>
                <w:sz w:val="22"/>
                <w:szCs w:val="22"/>
                <w:shd w:val="clear" w:color="auto" w:fill="FFFFFF"/>
              </w:rPr>
              <w:t>t all ages than their non-disadvantaged</w:t>
            </w:r>
            <w:r w:rsidRPr="00304907">
              <w:rPr>
                <w:rFonts w:cs="Arial"/>
                <w:color w:val="auto"/>
                <w:sz w:val="22"/>
                <w:szCs w:val="22"/>
                <w:shd w:val="clear" w:color="auto" w:fill="FFFFFF"/>
              </w:rPr>
              <w:t xml:space="preserve"> classmates.</w:t>
            </w:r>
          </w:p>
          <w:p w14:paraId="613650C8" w14:textId="20536482" w:rsidR="00304907" w:rsidRPr="00304907" w:rsidRDefault="00304907" w:rsidP="00304907">
            <w:pPr>
              <w:pStyle w:val="TableRowCentered"/>
              <w:jc w:val="left"/>
              <w:rPr>
                <w:rFonts w:cs="Arial"/>
                <w:color w:val="0070C0"/>
                <w:sz w:val="22"/>
                <w:szCs w:val="22"/>
                <w:shd w:val="clear" w:color="auto" w:fill="FFFFFF"/>
              </w:rPr>
            </w:pPr>
            <w:r w:rsidRPr="00304907">
              <w:rPr>
                <w:rFonts w:cs="Arial"/>
                <w:color w:val="0070C0"/>
                <w:sz w:val="22"/>
                <w:szCs w:val="22"/>
                <w:shd w:val="clear" w:color="auto" w:fill="FFFFFF"/>
              </w:rPr>
              <w:t>Improving Social &amp; Emotional Learning in Primary Schools EEF</w:t>
            </w:r>
          </w:p>
          <w:p w14:paraId="24C5E45A" w14:textId="19B7FB74" w:rsidR="00304907" w:rsidRPr="00304907" w:rsidRDefault="00304907" w:rsidP="00304907">
            <w:pPr>
              <w:pStyle w:val="TableRowCentered"/>
              <w:jc w:val="left"/>
              <w:rPr>
                <w:rFonts w:cs="Arial"/>
                <w:color w:val="0070C0"/>
                <w:sz w:val="22"/>
                <w:szCs w:val="22"/>
                <w:u w:val="single"/>
                <w:shd w:val="clear" w:color="auto" w:fill="FFFFFF"/>
              </w:rPr>
            </w:pPr>
            <w:r w:rsidRPr="00304907">
              <w:rPr>
                <w:rFonts w:cs="Arial"/>
                <w:color w:val="0070C0"/>
                <w:sz w:val="22"/>
                <w:szCs w:val="22"/>
                <w:u w:val="single"/>
                <w:shd w:val="clear" w:color="auto" w:fill="FFFFFF"/>
              </w:rPr>
              <w:t>https://educationendowmentfoundation.org.uk/education-evidence/guidance-reports/primary-s</w:t>
            </w:r>
            <w:r>
              <w:rPr>
                <w:rFonts w:cs="Arial"/>
                <w:color w:val="0070C0"/>
                <w:sz w:val="22"/>
                <w:szCs w:val="22"/>
                <w:u w:val="single"/>
                <w:shd w:val="clear" w:color="auto" w:fill="FFFFFF"/>
              </w:rPr>
              <w:t>el</w:t>
            </w:r>
          </w:p>
          <w:p w14:paraId="4E5F115E" w14:textId="4295B663" w:rsidR="00304907" w:rsidRPr="00304907" w:rsidRDefault="00304907" w:rsidP="00304907">
            <w:pPr>
              <w:pStyle w:val="TableRowCentered"/>
              <w:jc w:val="left"/>
              <w:rPr>
                <w:rFonts w:cs="Arial"/>
                <w:color w:val="auto"/>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1712" w14:textId="37068341" w:rsidR="00304907" w:rsidRPr="003E2552" w:rsidRDefault="00304907" w:rsidP="002C3148">
            <w:pPr>
              <w:pStyle w:val="TableRowCentered"/>
              <w:jc w:val="left"/>
              <w:rPr>
                <w:color w:val="auto"/>
                <w:sz w:val="22"/>
                <w:szCs w:val="22"/>
              </w:rPr>
            </w:pPr>
            <w:r>
              <w:rPr>
                <w:color w:val="auto"/>
                <w:sz w:val="22"/>
                <w:szCs w:val="22"/>
              </w:rPr>
              <w:t>3, 6</w:t>
            </w:r>
          </w:p>
        </w:tc>
      </w:tr>
      <w:tr w:rsidR="00304907" w14:paraId="5FC3E7FC"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4815" w14:textId="7F5F3B29" w:rsidR="00304907" w:rsidRDefault="00F10C8F" w:rsidP="006B32BC">
            <w:pPr>
              <w:pStyle w:val="TableRow"/>
              <w:rPr>
                <w:iCs/>
                <w:color w:val="auto"/>
                <w:sz w:val="22"/>
                <w:szCs w:val="22"/>
                <w:lang w:val="en-US"/>
              </w:rPr>
            </w:pPr>
            <w:r>
              <w:rPr>
                <w:sz w:val="22"/>
                <w:szCs w:val="22"/>
              </w:rPr>
              <w:lastRenderedPageBreak/>
              <w:t>Increase in attendance at extra curricular activities and increase in new experiences and skills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BA3F7" w14:textId="77777777" w:rsidR="00304907" w:rsidRDefault="00F10C8F" w:rsidP="002C3148">
            <w:pPr>
              <w:pStyle w:val="TableRowCentered"/>
              <w:jc w:val="left"/>
              <w:rPr>
                <w:color w:val="auto"/>
                <w:sz w:val="22"/>
                <w:szCs w:val="22"/>
              </w:rPr>
            </w:pPr>
            <w:r>
              <w:rPr>
                <w:color w:val="auto"/>
                <w:sz w:val="22"/>
                <w:szCs w:val="22"/>
              </w:rPr>
              <w:t>Our pupils benefit from experiencing learning first hand by going on educational visits or having visitors into school.  We have observed that the quality of their knowledge recall and writing are greater if they have experienced something first hand.</w:t>
            </w:r>
          </w:p>
          <w:p w14:paraId="50A1103D" w14:textId="02AE487E" w:rsidR="00F10C8F" w:rsidRPr="003E2552" w:rsidRDefault="00F10C8F" w:rsidP="002C3148">
            <w:pPr>
              <w:pStyle w:val="TableRowCentered"/>
              <w:jc w:val="left"/>
              <w:rPr>
                <w:color w:val="auto"/>
                <w:sz w:val="22"/>
                <w:szCs w:val="22"/>
              </w:rPr>
            </w:pPr>
            <w:r>
              <w:rPr>
                <w:color w:val="auto"/>
                <w:sz w:val="22"/>
                <w:szCs w:val="22"/>
              </w:rPr>
              <w:t xml:space="preserve">A lot of our pupils will only experience a sporting activity or other extra curricular activity such as Art and Drama, if they attend it in school as they are less likely to attend such activities at other venues in the community.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E05B" w14:textId="1B75ECC2" w:rsidR="00304907" w:rsidRPr="003E2552" w:rsidRDefault="00F10C8F" w:rsidP="002C3148">
            <w:pPr>
              <w:pStyle w:val="TableRowCentered"/>
              <w:jc w:val="left"/>
              <w:rPr>
                <w:color w:val="auto"/>
                <w:sz w:val="22"/>
                <w:szCs w:val="22"/>
              </w:rPr>
            </w:pPr>
            <w:r>
              <w:rPr>
                <w:color w:val="auto"/>
                <w:sz w:val="22"/>
                <w:szCs w:val="22"/>
              </w:rPr>
              <w:t>5</w:t>
            </w:r>
          </w:p>
        </w:tc>
      </w:tr>
    </w:tbl>
    <w:p w14:paraId="2A7D5541" w14:textId="43936C78" w:rsidR="00E66558" w:rsidRDefault="00203F58" w:rsidP="00120AB1">
      <w:pPr>
        <w:rPr>
          <w:b/>
          <w:bCs/>
          <w:color w:val="104F75"/>
          <w:sz w:val="28"/>
          <w:szCs w:val="28"/>
        </w:rPr>
      </w:pPr>
      <w:r w:rsidRPr="000B1E40">
        <w:rPr>
          <w:bCs/>
          <w:color w:val="104F75"/>
          <w:sz w:val="28"/>
          <w:szCs w:val="28"/>
        </w:rPr>
        <w:t>Total budgeted cost:</w:t>
      </w:r>
      <w:r>
        <w:rPr>
          <w:b/>
          <w:bCs/>
          <w:color w:val="104F75"/>
          <w:sz w:val="28"/>
          <w:szCs w:val="28"/>
        </w:rPr>
        <w:t xml:space="preserve"> £131</w:t>
      </w:r>
      <w:r w:rsidR="00135D22">
        <w:rPr>
          <w:b/>
          <w:bCs/>
          <w:color w:val="104F75"/>
          <w:sz w:val="28"/>
          <w:szCs w:val="28"/>
        </w:rPr>
        <w:t>,975.00</w:t>
      </w:r>
    </w:p>
    <w:p w14:paraId="09B50A8B" w14:textId="38C4A7F4" w:rsidR="00327CBC" w:rsidRDefault="00327CBC" w:rsidP="00120AB1">
      <w:pPr>
        <w:rPr>
          <w:b/>
          <w:bCs/>
          <w:color w:val="104F75"/>
          <w:sz w:val="28"/>
          <w:szCs w:val="28"/>
        </w:rPr>
      </w:pPr>
      <w:r w:rsidRPr="000B1E40">
        <w:rPr>
          <w:bCs/>
          <w:color w:val="104F75"/>
          <w:sz w:val="28"/>
          <w:szCs w:val="28"/>
        </w:rPr>
        <w:t>Actual cost:</w:t>
      </w:r>
      <w:r w:rsidRPr="0003419A">
        <w:rPr>
          <w:b/>
          <w:bCs/>
          <w:color w:val="104F75"/>
          <w:sz w:val="28"/>
          <w:szCs w:val="28"/>
        </w:rPr>
        <w:t xml:space="preserve">  £</w:t>
      </w:r>
      <w:r w:rsidR="0003419A">
        <w:rPr>
          <w:b/>
          <w:bCs/>
          <w:color w:val="104F75"/>
          <w:sz w:val="28"/>
          <w:szCs w:val="28"/>
        </w:rPr>
        <w:t>135,959.00</w:t>
      </w:r>
    </w:p>
    <w:p w14:paraId="33D66348" w14:textId="29FD174D" w:rsidR="00992FB1" w:rsidRPr="000B1E40" w:rsidRDefault="00992FB1" w:rsidP="00120AB1">
      <w:pPr>
        <w:rPr>
          <w:bCs/>
          <w:color w:val="104F75"/>
        </w:rPr>
      </w:pPr>
      <w:r w:rsidRPr="000B1E40">
        <w:rPr>
          <w:bCs/>
          <w:color w:val="104F75"/>
        </w:rPr>
        <w:t xml:space="preserve">The difference in income and actual cost is £82,698.00 for 21/22, which includes £43,237.00 brought forward from 20/21, which was not spent as predicted due to additional grants received and school closure in relation to COVID. </w:t>
      </w:r>
    </w:p>
    <w:p w14:paraId="6B6C1F38" w14:textId="6B544898" w:rsidR="00992FB1" w:rsidRPr="000B1E40" w:rsidRDefault="00992FB1" w:rsidP="00120AB1">
      <w:pPr>
        <w:rPr>
          <w:bCs/>
          <w:color w:val="104F75"/>
        </w:rPr>
      </w:pPr>
      <w:r w:rsidRPr="000B1E40">
        <w:rPr>
          <w:bCs/>
          <w:color w:val="104F75"/>
        </w:rPr>
        <w:t xml:space="preserve">The under spend of £82,698.00 has been spent but is not listed in the specific challenges listed above but alongside to support achieving the required outcomes and are listed below. </w:t>
      </w:r>
    </w:p>
    <w:p w14:paraId="1B71EC6D" w14:textId="066EA991" w:rsidR="00992FB1" w:rsidRDefault="00992FB1" w:rsidP="00992FB1">
      <w:pPr>
        <w:pStyle w:val="ListParagraph"/>
        <w:numPr>
          <w:ilvl w:val="0"/>
          <w:numId w:val="21"/>
        </w:numPr>
        <w:rPr>
          <w:bCs/>
          <w:color w:val="104F75"/>
        </w:rPr>
      </w:pPr>
      <w:r w:rsidRPr="000B1E40">
        <w:rPr>
          <w:bCs/>
          <w:color w:val="104F75"/>
        </w:rPr>
        <w:t xml:space="preserve">Private </w:t>
      </w:r>
      <w:r w:rsidR="000B1E40">
        <w:rPr>
          <w:bCs/>
          <w:color w:val="104F75"/>
        </w:rPr>
        <w:t>M</w:t>
      </w:r>
      <w:r w:rsidRPr="000B1E40">
        <w:rPr>
          <w:bCs/>
          <w:color w:val="104F75"/>
        </w:rPr>
        <w:t xml:space="preserve">aths </w:t>
      </w:r>
      <w:r w:rsidR="000B1E40">
        <w:rPr>
          <w:bCs/>
          <w:color w:val="104F75"/>
        </w:rPr>
        <w:t>T</w:t>
      </w:r>
      <w:r w:rsidRPr="000B1E40">
        <w:rPr>
          <w:bCs/>
          <w:color w:val="104F75"/>
        </w:rPr>
        <w:t>utor - £1</w:t>
      </w:r>
      <w:r w:rsidR="000B1E40" w:rsidRPr="000B1E40">
        <w:rPr>
          <w:bCs/>
          <w:color w:val="104F75"/>
        </w:rPr>
        <w:t>8</w:t>
      </w:r>
      <w:r w:rsidRPr="000B1E40">
        <w:rPr>
          <w:bCs/>
          <w:color w:val="104F75"/>
        </w:rPr>
        <w:t>,</w:t>
      </w:r>
      <w:r w:rsidR="000B1E40" w:rsidRPr="000B1E40">
        <w:rPr>
          <w:bCs/>
          <w:color w:val="104F75"/>
        </w:rPr>
        <w:t>010</w:t>
      </w:r>
      <w:r w:rsidRPr="000B1E40">
        <w:rPr>
          <w:bCs/>
          <w:color w:val="104F75"/>
        </w:rPr>
        <w:t>.00</w:t>
      </w:r>
    </w:p>
    <w:p w14:paraId="5E6BD4E0" w14:textId="6FF3542E" w:rsidR="00C54883" w:rsidRPr="000B1E40" w:rsidRDefault="00C54883" w:rsidP="00992FB1">
      <w:pPr>
        <w:pStyle w:val="ListParagraph"/>
        <w:numPr>
          <w:ilvl w:val="0"/>
          <w:numId w:val="21"/>
        </w:numPr>
        <w:rPr>
          <w:bCs/>
          <w:color w:val="104F75"/>
        </w:rPr>
      </w:pPr>
      <w:r>
        <w:rPr>
          <w:bCs/>
          <w:color w:val="104F75"/>
        </w:rPr>
        <w:t xml:space="preserve">Additional Maths Resources - £3,520.00 </w:t>
      </w:r>
    </w:p>
    <w:p w14:paraId="151546D4" w14:textId="48CA7BB5" w:rsidR="00992FB1" w:rsidRPr="000B1E40" w:rsidRDefault="00992FB1" w:rsidP="00992FB1">
      <w:pPr>
        <w:pStyle w:val="ListParagraph"/>
        <w:numPr>
          <w:ilvl w:val="0"/>
          <w:numId w:val="21"/>
        </w:numPr>
        <w:rPr>
          <w:bCs/>
          <w:color w:val="104F75"/>
        </w:rPr>
      </w:pPr>
      <w:r w:rsidRPr="000B1E40">
        <w:rPr>
          <w:bCs/>
          <w:color w:val="104F75"/>
        </w:rPr>
        <w:t xml:space="preserve">Tutor Trust </w:t>
      </w:r>
      <w:r w:rsidR="00C11EC7">
        <w:rPr>
          <w:bCs/>
          <w:color w:val="104F75"/>
        </w:rPr>
        <w:t>group tuition</w:t>
      </w:r>
      <w:bookmarkStart w:id="17" w:name="_GoBack"/>
      <w:bookmarkEnd w:id="17"/>
      <w:r w:rsidRPr="000B1E40">
        <w:rPr>
          <w:bCs/>
          <w:color w:val="104F75"/>
        </w:rPr>
        <w:t>- £2,200.00</w:t>
      </w:r>
    </w:p>
    <w:p w14:paraId="6D5ABA90" w14:textId="4F55A380" w:rsidR="000B1E40" w:rsidRPr="000B1E40" w:rsidRDefault="000B1E40" w:rsidP="00992FB1">
      <w:pPr>
        <w:pStyle w:val="ListParagraph"/>
        <w:numPr>
          <w:ilvl w:val="0"/>
          <w:numId w:val="21"/>
        </w:numPr>
        <w:rPr>
          <w:bCs/>
          <w:color w:val="104F75"/>
        </w:rPr>
      </w:pPr>
      <w:r w:rsidRPr="000B1E40">
        <w:rPr>
          <w:bCs/>
          <w:color w:val="104F75"/>
        </w:rPr>
        <w:t>SpeechWise</w:t>
      </w:r>
      <w:r w:rsidR="00C11EC7">
        <w:rPr>
          <w:bCs/>
          <w:color w:val="104F75"/>
        </w:rPr>
        <w:t xml:space="preserve"> SALT</w:t>
      </w:r>
      <w:r w:rsidRPr="000B1E40">
        <w:rPr>
          <w:bCs/>
          <w:color w:val="104F75"/>
        </w:rPr>
        <w:t xml:space="preserve"> - £7,53</w:t>
      </w:r>
      <w:r>
        <w:rPr>
          <w:bCs/>
          <w:color w:val="104F75"/>
        </w:rPr>
        <w:t>4</w:t>
      </w:r>
      <w:r w:rsidRPr="000B1E40">
        <w:rPr>
          <w:bCs/>
          <w:color w:val="104F75"/>
        </w:rPr>
        <w:t>.</w:t>
      </w:r>
      <w:r>
        <w:rPr>
          <w:bCs/>
          <w:color w:val="104F75"/>
        </w:rPr>
        <w:t>0</w:t>
      </w:r>
      <w:r w:rsidRPr="000B1E40">
        <w:rPr>
          <w:bCs/>
          <w:color w:val="104F75"/>
        </w:rPr>
        <w:t>0</w:t>
      </w:r>
    </w:p>
    <w:p w14:paraId="44DE56AD" w14:textId="2AA7A31D" w:rsidR="00992FB1" w:rsidRPr="000B1E40" w:rsidRDefault="00992FB1" w:rsidP="00992FB1">
      <w:pPr>
        <w:pStyle w:val="ListParagraph"/>
        <w:numPr>
          <w:ilvl w:val="0"/>
          <w:numId w:val="21"/>
        </w:numPr>
        <w:rPr>
          <w:bCs/>
          <w:color w:val="104F75"/>
        </w:rPr>
      </w:pPr>
      <w:r w:rsidRPr="000B1E40">
        <w:rPr>
          <w:bCs/>
          <w:color w:val="104F75"/>
        </w:rPr>
        <w:t xml:space="preserve">Writing Catch up Groups - £3,700.00 </w:t>
      </w:r>
    </w:p>
    <w:p w14:paraId="7C296A92" w14:textId="11A7C7BF" w:rsidR="000B1E40" w:rsidRPr="000B1E40" w:rsidRDefault="00C11EC7" w:rsidP="00992FB1">
      <w:pPr>
        <w:pStyle w:val="ListParagraph"/>
        <w:numPr>
          <w:ilvl w:val="0"/>
          <w:numId w:val="21"/>
        </w:numPr>
        <w:rPr>
          <w:bCs/>
          <w:color w:val="104F75"/>
        </w:rPr>
      </w:pPr>
      <w:r>
        <w:rPr>
          <w:bCs/>
          <w:color w:val="104F75"/>
        </w:rPr>
        <w:t>Additional class support for pupils with SEND</w:t>
      </w:r>
      <w:r w:rsidR="000B1E40" w:rsidRPr="000B1E40">
        <w:rPr>
          <w:bCs/>
          <w:color w:val="104F75"/>
        </w:rPr>
        <w:t xml:space="preserve"> – </w:t>
      </w:r>
      <w:r w:rsidR="00C54883">
        <w:rPr>
          <w:bCs/>
          <w:color w:val="104F75"/>
        </w:rPr>
        <w:t>£10,924.00</w:t>
      </w:r>
    </w:p>
    <w:p w14:paraId="45CCB9B4" w14:textId="5D3D211F" w:rsidR="000B1E40" w:rsidRDefault="00C11EC7" w:rsidP="00992FB1">
      <w:pPr>
        <w:pStyle w:val="ListParagraph"/>
        <w:numPr>
          <w:ilvl w:val="0"/>
          <w:numId w:val="21"/>
        </w:numPr>
        <w:rPr>
          <w:bCs/>
          <w:color w:val="104F75"/>
        </w:rPr>
      </w:pPr>
      <w:r>
        <w:rPr>
          <w:bCs/>
          <w:color w:val="104F75"/>
        </w:rPr>
        <w:t xml:space="preserve">TA additional hours </w:t>
      </w:r>
      <w:r w:rsidR="000B1E40" w:rsidRPr="000B1E40">
        <w:rPr>
          <w:bCs/>
          <w:color w:val="104F75"/>
        </w:rPr>
        <w:t xml:space="preserve"> </w:t>
      </w:r>
      <w:r w:rsidR="000B1E40">
        <w:rPr>
          <w:bCs/>
          <w:color w:val="104F75"/>
        </w:rPr>
        <w:t>–</w:t>
      </w:r>
      <w:r w:rsidR="000B1E40" w:rsidRPr="000B1E40">
        <w:rPr>
          <w:bCs/>
          <w:color w:val="104F75"/>
        </w:rPr>
        <w:t xml:space="preserve"> </w:t>
      </w:r>
      <w:r w:rsidR="000B1E40">
        <w:rPr>
          <w:bCs/>
          <w:color w:val="104F75"/>
        </w:rPr>
        <w:t xml:space="preserve">£6,790.00 </w:t>
      </w:r>
    </w:p>
    <w:p w14:paraId="427083B6" w14:textId="2EA1E4CC" w:rsidR="000B1E40" w:rsidRDefault="000B1E40" w:rsidP="00992FB1">
      <w:pPr>
        <w:pStyle w:val="ListParagraph"/>
        <w:numPr>
          <w:ilvl w:val="0"/>
          <w:numId w:val="21"/>
        </w:numPr>
        <w:rPr>
          <w:bCs/>
          <w:color w:val="104F75"/>
        </w:rPr>
      </w:pPr>
      <w:r>
        <w:rPr>
          <w:bCs/>
          <w:color w:val="104F75"/>
        </w:rPr>
        <w:t xml:space="preserve">Subscriptions </w:t>
      </w:r>
      <w:r w:rsidR="00C54883">
        <w:rPr>
          <w:bCs/>
          <w:color w:val="104F75"/>
        </w:rPr>
        <w:t>and licences for</w:t>
      </w:r>
      <w:r>
        <w:rPr>
          <w:bCs/>
          <w:color w:val="104F75"/>
        </w:rPr>
        <w:t xml:space="preserve"> programmes to support Numeracy &amp; Literacy - £4,534.00</w:t>
      </w:r>
    </w:p>
    <w:p w14:paraId="13D3445F" w14:textId="5CF47844" w:rsidR="00C54883" w:rsidRDefault="00C54883" w:rsidP="00992FB1">
      <w:pPr>
        <w:pStyle w:val="ListParagraph"/>
        <w:numPr>
          <w:ilvl w:val="0"/>
          <w:numId w:val="21"/>
        </w:numPr>
        <w:rPr>
          <w:bCs/>
          <w:color w:val="104F75"/>
        </w:rPr>
      </w:pPr>
      <w:r>
        <w:rPr>
          <w:bCs/>
          <w:color w:val="104F75"/>
        </w:rPr>
        <w:t>Educational Psychologist - £7,750.00</w:t>
      </w:r>
    </w:p>
    <w:p w14:paraId="764ED764" w14:textId="5D514FA7" w:rsidR="00C54883" w:rsidRDefault="00C54883" w:rsidP="00C54883">
      <w:pPr>
        <w:pStyle w:val="ListParagraph"/>
        <w:numPr>
          <w:ilvl w:val="0"/>
          <w:numId w:val="0"/>
        </w:numPr>
        <w:ind w:left="720"/>
        <w:rPr>
          <w:bCs/>
          <w:color w:val="104F75"/>
        </w:rPr>
      </w:pPr>
      <w:r>
        <w:rPr>
          <w:bCs/>
          <w:color w:val="104F75"/>
        </w:rPr>
        <w:t xml:space="preserve">TOTAL - </w:t>
      </w:r>
      <w:r w:rsidRPr="006053F4">
        <w:rPr>
          <w:b/>
          <w:bCs/>
          <w:color w:val="104F75"/>
          <w:sz w:val="28"/>
          <w:szCs w:val="28"/>
        </w:rPr>
        <w:t>£64,962.00</w:t>
      </w:r>
    </w:p>
    <w:p w14:paraId="1C40FECD" w14:textId="77777777" w:rsidR="00C54883" w:rsidRDefault="00C54883" w:rsidP="00C54883">
      <w:pPr>
        <w:pStyle w:val="ListParagraph"/>
        <w:numPr>
          <w:ilvl w:val="0"/>
          <w:numId w:val="0"/>
        </w:numPr>
        <w:ind w:left="720"/>
        <w:rPr>
          <w:bCs/>
          <w:color w:val="104F75"/>
        </w:rPr>
      </w:pPr>
    </w:p>
    <w:p w14:paraId="1C85E558" w14:textId="2BBA7119" w:rsidR="00992FB1" w:rsidRPr="006053F4" w:rsidRDefault="00C54883" w:rsidP="00C54883">
      <w:pPr>
        <w:pStyle w:val="ListParagraph"/>
        <w:numPr>
          <w:ilvl w:val="0"/>
          <w:numId w:val="0"/>
        </w:numPr>
        <w:ind w:left="720"/>
        <w:rPr>
          <w:b/>
          <w:sz w:val="28"/>
          <w:szCs w:val="28"/>
        </w:rPr>
      </w:pPr>
      <w:r w:rsidRPr="006053F4">
        <w:rPr>
          <w:b/>
          <w:bCs/>
          <w:color w:val="104F75"/>
          <w:sz w:val="28"/>
          <w:szCs w:val="28"/>
        </w:rPr>
        <w:t xml:space="preserve">c/f £17,736.00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72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B688" w14:textId="1DDA3F43" w:rsidR="00741A66" w:rsidRDefault="00741A66" w:rsidP="00006569">
            <w:pPr>
              <w:suppressAutoHyphens w:val="0"/>
              <w:spacing w:before="120"/>
              <w:rPr>
                <w:color w:val="auto"/>
                <w:lang w:eastAsia="en-US"/>
              </w:rPr>
            </w:pPr>
            <w:r>
              <w:rPr>
                <w:color w:val="auto"/>
                <w:lang w:eastAsia="en-US"/>
              </w:rPr>
              <w:t>Our internal assessments at the end of</w:t>
            </w:r>
            <w:r w:rsidR="00006569">
              <w:rPr>
                <w:color w:val="auto"/>
                <w:lang w:eastAsia="en-US"/>
              </w:rPr>
              <w:t xml:space="preserve"> Autumn 2020/21 suggested that the performance of disadvantaged pupils was in line or higher </w:t>
            </w:r>
            <w:r>
              <w:rPr>
                <w:color w:val="auto"/>
                <w:lang w:eastAsia="en-US"/>
              </w:rPr>
              <w:t xml:space="preserve">than non-disadvantaged pupils.  This was due to a number of staff moving up with their class from 2019-20, knowing where they were up to in the previous year’s curriculum and what the gaps were over lockdown in Summer 2020, allowing them to ‘hit the ground running’ in Autumn 2020.  </w:t>
            </w:r>
          </w:p>
          <w:p w14:paraId="58B9A490" w14:textId="68137553" w:rsidR="00741A66" w:rsidRDefault="00741A66" w:rsidP="00006569">
            <w:pPr>
              <w:suppressAutoHyphens w:val="0"/>
              <w:spacing w:before="120"/>
              <w:rPr>
                <w:color w:val="auto"/>
                <w:lang w:eastAsia="en-US"/>
              </w:rPr>
            </w:pPr>
            <w:r>
              <w:rPr>
                <w:color w:val="auto"/>
                <w:lang w:eastAsia="en-US"/>
              </w:rPr>
              <w:t>The lockdown in January- March 2021, did disrupt all subject areas to varying degrees, but more so in writing.  This was the most difficult subject to teach online or without face to face examples and support.  As evidenced in schools across the country, school closure was most detrimental to our disadvantaged pupils, and they were not able to benefit from our pupil premium funded improvements to teaching and targeted interventions to the degree we had intended.</w:t>
            </w:r>
          </w:p>
          <w:p w14:paraId="036AC380" w14:textId="210A8129" w:rsidR="00570CF6" w:rsidRDefault="00741A66" w:rsidP="00006569">
            <w:pPr>
              <w:suppressAutoHyphens w:val="0"/>
              <w:spacing w:before="120"/>
              <w:rPr>
                <w:color w:val="auto"/>
                <w:lang w:eastAsia="en-US"/>
              </w:rPr>
            </w:pPr>
            <w:r>
              <w:rPr>
                <w:color w:val="auto"/>
                <w:lang w:eastAsia="en-US"/>
              </w:rPr>
              <w:t xml:space="preserve">Before returning to school in March, we had begun to identify the interventions that would be needed </w:t>
            </w:r>
            <w:r w:rsidR="00570CF6">
              <w:rPr>
                <w:color w:val="auto"/>
                <w:lang w:eastAsia="en-US"/>
              </w:rPr>
              <w:t xml:space="preserve">and on return began to deliver phonics interventions, speech and language programmes, writing interventions during and after school hours, maths tuition, booster teaching for the Year 5 class (now Year 6) and social and emotional intervention to name but a few.  </w:t>
            </w:r>
          </w:p>
          <w:p w14:paraId="0B7FD0CE" w14:textId="08B549A0" w:rsidR="00570CF6" w:rsidRDefault="00570CF6" w:rsidP="00006569">
            <w:pPr>
              <w:suppressAutoHyphens w:val="0"/>
              <w:spacing w:before="120"/>
              <w:rPr>
                <w:color w:val="auto"/>
                <w:lang w:eastAsia="en-US"/>
              </w:rPr>
            </w:pPr>
            <w:r>
              <w:rPr>
                <w:color w:val="auto"/>
                <w:lang w:eastAsia="en-US"/>
              </w:rPr>
              <w:t>By the end of the academic year, the % of PPG eligible pupils perform</w:t>
            </w:r>
            <w:r w:rsidR="004B3CCC">
              <w:rPr>
                <w:color w:val="auto"/>
                <w:lang w:eastAsia="en-US"/>
              </w:rPr>
              <w:t>ing at age related or higher</w:t>
            </w:r>
            <w:r>
              <w:rPr>
                <w:color w:val="auto"/>
                <w:lang w:eastAsia="en-US"/>
              </w:rPr>
              <w:t xml:space="preserve"> in combined </w:t>
            </w:r>
            <w:r w:rsidR="004B3CCC">
              <w:rPr>
                <w:color w:val="auto"/>
                <w:lang w:eastAsia="en-US"/>
              </w:rPr>
              <w:t>subjects (</w:t>
            </w:r>
            <w:r>
              <w:rPr>
                <w:color w:val="auto"/>
                <w:lang w:eastAsia="en-US"/>
              </w:rPr>
              <w:t>reading, writing &amp; maths</w:t>
            </w:r>
            <w:r w:rsidR="004B3CCC">
              <w:rPr>
                <w:color w:val="auto"/>
                <w:lang w:eastAsia="en-US"/>
              </w:rPr>
              <w:t>)</w:t>
            </w:r>
            <w:r w:rsidR="001608BD">
              <w:rPr>
                <w:color w:val="auto"/>
                <w:lang w:eastAsia="en-US"/>
              </w:rPr>
              <w:t xml:space="preserve"> than their NPPG</w:t>
            </w:r>
            <w:r>
              <w:rPr>
                <w:color w:val="auto"/>
                <w:lang w:eastAsia="en-US"/>
              </w:rPr>
              <w:t xml:space="preserve"> peers in schoo</w:t>
            </w:r>
            <w:r w:rsidR="004B3CCC">
              <w:rPr>
                <w:color w:val="auto"/>
                <w:lang w:eastAsia="en-US"/>
              </w:rPr>
              <w:t xml:space="preserve">l, the LA or nationally </w:t>
            </w:r>
            <w:r>
              <w:rPr>
                <w:color w:val="auto"/>
                <w:lang w:eastAsia="en-US"/>
              </w:rPr>
              <w:t xml:space="preserve">was in line or higher in 5/6 year groups.  </w:t>
            </w:r>
          </w:p>
          <w:p w14:paraId="60279AB8" w14:textId="4DB0BFC9" w:rsidR="00570CF6" w:rsidRDefault="00570CF6" w:rsidP="00006569">
            <w:pPr>
              <w:suppressAutoHyphens w:val="0"/>
              <w:spacing w:before="120"/>
              <w:rPr>
                <w:color w:val="auto"/>
                <w:lang w:eastAsia="en-US"/>
              </w:rPr>
            </w:pPr>
            <w:r>
              <w:rPr>
                <w:color w:val="auto"/>
                <w:lang w:eastAsia="en-US"/>
              </w:rPr>
              <w:t xml:space="preserve">                          Y1                   Y2                Y3              Y4                 Y5                Y6</w:t>
            </w:r>
          </w:p>
          <w:p w14:paraId="2B09CF99" w14:textId="32DAB5DE" w:rsidR="00570CF6" w:rsidRDefault="00570CF6" w:rsidP="00006569">
            <w:pPr>
              <w:suppressAutoHyphens w:val="0"/>
              <w:spacing w:before="120"/>
              <w:rPr>
                <w:color w:val="auto"/>
                <w:lang w:eastAsia="en-US"/>
              </w:rPr>
            </w:pPr>
            <w:r>
              <w:rPr>
                <w:noProof/>
                <w:color w:val="auto"/>
              </w:rPr>
              <w:drawing>
                <wp:inline distT="0" distB="0" distL="0" distR="0" wp14:anchorId="3F615E15" wp14:editId="2CE5A31F">
                  <wp:extent cx="6029960" cy="93281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7C8E42.tmp"/>
                          <pic:cNvPicPr/>
                        </pic:nvPicPr>
                        <pic:blipFill>
                          <a:blip r:embed="rId15">
                            <a:extLst>
                              <a:ext uri="{28A0092B-C50C-407E-A947-70E740481C1C}">
                                <a14:useLocalDpi xmlns:a14="http://schemas.microsoft.com/office/drawing/2010/main" val="0"/>
                              </a:ext>
                            </a:extLst>
                          </a:blip>
                          <a:stretch>
                            <a:fillRect/>
                          </a:stretch>
                        </pic:blipFill>
                        <pic:spPr>
                          <a:xfrm>
                            <a:off x="0" y="0"/>
                            <a:ext cx="6029960" cy="932815"/>
                          </a:xfrm>
                          <a:prstGeom prst="rect">
                            <a:avLst/>
                          </a:prstGeom>
                        </pic:spPr>
                      </pic:pic>
                    </a:graphicData>
                  </a:graphic>
                </wp:inline>
              </w:drawing>
            </w:r>
          </w:p>
          <w:p w14:paraId="344097CA" w14:textId="0E8505EA" w:rsidR="00570CF6" w:rsidRDefault="00570CF6" w:rsidP="00570CF6">
            <w:pPr>
              <w:tabs>
                <w:tab w:val="left" w:pos="2556"/>
              </w:tabs>
              <w:suppressAutoHyphens w:val="0"/>
              <w:spacing w:before="120"/>
              <w:rPr>
                <w:color w:val="auto"/>
                <w:lang w:eastAsia="en-US"/>
              </w:rPr>
            </w:pPr>
            <w:r>
              <w:rPr>
                <w:color w:val="auto"/>
                <w:lang w:eastAsia="en-US"/>
              </w:rPr>
              <w:t>(green=St Clements; aqua=LA schools using Juniper; pink= national schools using Juniper)</w:t>
            </w:r>
          </w:p>
          <w:p w14:paraId="008DD011" w14:textId="1B92ECAD" w:rsidR="00006569" w:rsidRDefault="00006569" w:rsidP="00006569">
            <w:pPr>
              <w:suppressAutoHyphens w:val="0"/>
              <w:rPr>
                <w:color w:val="auto"/>
                <w:lang w:eastAsia="en-US"/>
              </w:rPr>
            </w:pPr>
            <w:r>
              <w:rPr>
                <w:color w:val="auto"/>
                <w:lang w:eastAsia="en-US"/>
              </w:rPr>
              <w:t>Although overall attendance in 2020/21 wa</w:t>
            </w:r>
            <w:r w:rsidR="004B3CCC">
              <w:rPr>
                <w:color w:val="auto"/>
                <w:lang w:eastAsia="en-US"/>
              </w:rPr>
              <w:t>s lower than in the preceding 3 years at 92.5</w:t>
            </w:r>
            <w:r>
              <w:rPr>
                <w:color w:val="auto"/>
                <w:lang w:eastAsia="en-US"/>
              </w:rPr>
              <w:t xml:space="preserve">%, it was higher than the national average. At times when all pupils were expected to </w:t>
            </w:r>
            <w:r>
              <w:rPr>
                <w:color w:val="auto"/>
                <w:lang w:eastAsia="en-US"/>
              </w:rPr>
              <w:lastRenderedPageBreak/>
              <w:t xml:space="preserve">attend school, </w:t>
            </w:r>
            <w:r w:rsidR="004B3CCC">
              <w:rPr>
                <w:color w:val="auto"/>
                <w:lang w:eastAsia="en-US"/>
              </w:rPr>
              <w:t xml:space="preserve">persistent </w:t>
            </w:r>
            <w:r>
              <w:rPr>
                <w:color w:val="auto"/>
                <w:lang w:eastAsia="en-US"/>
              </w:rPr>
              <w:t>absence among disadvantaged pupils wa</w:t>
            </w:r>
            <w:r w:rsidR="004B3CCC">
              <w:rPr>
                <w:color w:val="auto"/>
                <w:lang w:eastAsia="en-US"/>
              </w:rPr>
              <w:t>s</w:t>
            </w:r>
            <w:r>
              <w:rPr>
                <w:color w:val="auto"/>
                <w:lang w:eastAsia="en-US"/>
              </w:rPr>
              <w:t xml:space="preserve"> higher than their </w:t>
            </w:r>
            <w:r w:rsidR="004B3CCC">
              <w:rPr>
                <w:color w:val="auto"/>
                <w:lang w:eastAsia="en-US"/>
              </w:rPr>
              <w:t xml:space="preserve">peers, </w:t>
            </w:r>
            <w:r>
              <w:rPr>
                <w:color w:val="auto"/>
                <w:lang w:eastAsia="en-US"/>
              </w:rPr>
              <w:t>which is why</w:t>
            </w:r>
            <w:r w:rsidR="004B3CCC">
              <w:rPr>
                <w:color w:val="auto"/>
                <w:lang w:eastAsia="en-US"/>
              </w:rPr>
              <w:t xml:space="preserve"> persistent absence </w:t>
            </w:r>
            <w:r>
              <w:rPr>
                <w:color w:val="auto"/>
                <w:lang w:eastAsia="en-US"/>
              </w:rPr>
              <w:t xml:space="preserve">is a focus of our current plan.     </w:t>
            </w:r>
          </w:p>
          <w:p w14:paraId="2A7D5546" w14:textId="358D0F0D" w:rsidR="00E66558" w:rsidRPr="004B3CCC" w:rsidRDefault="00006569" w:rsidP="004B3CCC">
            <w:pPr>
              <w:spacing w:before="120"/>
              <w:rPr>
                <w:i/>
              </w:rPr>
            </w:pPr>
            <w:r>
              <w:rPr>
                <w:color w:val="auto"/>
                <w:lang w:eastAsia="en-US"/>
              </w:rPr>
              <w:t>Our assessments and observations indicated that pupil behaviour, wellbeing and mental health were significantly impacted last year, primarily due to COVID-19-related issues. The impact was particularly acute for disadvantaged pupils. We used pupil premium funding to provide wellbeing support for all pupils, and targeted interventions where required. We are building on that approach with the a</w:t>
            </w:r>
            <w:r w:rsidR="004B3CCC">
              <w:rPr>
                <w:color w:val="auto"/>
                <w:lang w:eastAsia="en-US"/>
              </w:rPr>
              <w:t>ctivities detailed in this plan</w:t>
            </w:r>
            <w:r w:rsidR="004B3CCC">
              <w:rPr>
                <w:i/>
                <w:lang w:eastAsia="en-US"/>
              </w:rPr>
              <w:t>.</w:t>
            </w:r>
          </w:p>
        </w:tc>
      </w:tr>
    </w:tbl>
    <w:p w14:paraId="2A7D5549" w14:textId="6342102F" w:rsidR="00E66558" w:rsidRPr="00006569" w:rsidRDefault="009D71E8" w:rsidP="00006569">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3130BE3" w:rsidR="00E66558" w:rsidRDefault="00006569">
            <w:pPr>
              <w:pStyle w:val="TableRow"/>
            </w:pPr>
            <w:r>
              <w:t>Lancashire Phonics Catch Up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58B7F1C" w:rsidR="00E66558" w:rsidRDefault="00006569">
            <w:pPr>
              <w:pStyle w:val="TableRowCentered"/>
              <w:jc w:val="left"/>
            </w:pPr>
            <w:r>
              <w:t>Lancashire County Council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5870C11" w:rsidR="00E66558" w:rsidRDefault="00006569">
            <w:pPr>
              <w:pStyle w:val="TableRow"/>
            </w:pPr>
            <w:r>
              <w:t>Oxford Reading Buddy (online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ED29C68" w:rsidR="00E66558" w:rsidRDefault="00006569">
            <w:pPr>
              <w:pStyle w:val="TableRowCentered"/>
              <w:jc w:val="left"/>
            </w:pPr>
            <w:r>
              <w:t>Oxford Reading Tree</w:t>
            </w:r>
          </w:p>
        </w:tc>
      </w:tr>
      <w:tr w:rsidR="00006569" w14:paraId="7CCBA3E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C6B3" w14:textId="28713EB8" w:rsidR="00006569" w:rsidRDefault="00006569">
            <w:pPr>
              <w:pStyle w:val="TableRow"/>
            </w:pPr>
            <w:r>
              <w:t>IDL Literacy (online reading and spelling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C281" w14:textId="45AFAA6E" w:rsidR="00006569" w:rsidRDefault="00006569">
            <w:pPr>
              <w:pStyle w:val="TableRowCentered"/>
              <w:jc w:val="left"/>
            </w:pPr>
            <w:r>
              <w:t>IDL Solutions</w:t>
            </w:r>
          </w:p>
        </w:tc>
      </w:tr>
      <w:tr w:rsidR="00006569" w14:paraId="37ABBAE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10E1" w14:textId="1FD86C89" w:rsidR="00006569" w:rsidRDefault="00006569" w:rsidP="00006569">
            <w:pPr>
              <w:pStyle w:val="TableRow"/>
              <w:ind w:left="0"/>
            </w:pPr>
            <w:r>
              <w:t>One to One or Small Group Tuition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1627B" w14:textId="691B6BBE" w:rsidR="00006569" w:rsidRDefault="00006569">
            <w:pPr>
              <w:pStyle w:val="TableRowCentered"/>
              <w:jc w:val="left"/>
            </w:pPr>
            <w:r>
              <w:t>Tutor Trust</w:t>
            </w:r>
          </w:p>
        </w:tc>
      </w:tr>
    </w:tbl>
    <w:p w14:paraId="2A7D5554" w14:textId="7856A2C0" w:rsidR="00E66558" w:rsidRPr="00E00122" w:rsidRDefault="009D71E8" w:rsidP="00E00122">
      <w:pPr>
        <w:pStyle w:val="Heading2"/>
        <w:spacing w:before="600"/>
      </w:pPr>
      <w:r>
        <w:t>Service pupil premium funding (optional)</w:t>
      </w:r>
      <w:r w:rsidR="00256781">
        <w:t xml:space="preserve"> N/A</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F9E30" w14:textId="527A6F35" w:rsidR="00AE0970" w:rsidRDefault="00AE0970">
            <w:pPr>
              <w:spacing w:before="120" w:after="120"/>
              <w:rPr>
                <w:rFonts w:cs="Arial"/>
                <w:iCs/>
              </w:rPr>
            </w:pPr>
            <w:r>
              <w:rPr>
                <w:rFonts w:cs="Arial"/>
                <w:iCs/>
              </w:rPr>
              <w:t>-The success of the individual pupil premium interventions that lie beneath the activities noted above are described in detail on our Blue Hills Provision map.  Staff who deliver the intervention/s are expected to set baseline and exit outcomes as well as completing evaluations after each session.  This is overseen by the PPG lead, who regularly reviews the frequency of intervention delivery and the quality of the written evaluations.  The provision map also costs each intervention so we can evaluate impact versus cost to determine if the intervention is worth repeating or a different approach is needed.</w:t>
            </w:r>
          </w:p>
          <w:p w14:paraId="71CF7390" w14:textId="35F88E5F" w:rsidR="00AE0970" w:rsidRDefault="00476492">
            <w:pPr>
              <w:spacing w:before="120" w:after="120"/>
              <w:rPr>
                <w:rFonts w:cs="Arial"/>
                <w:iCs/>
              </w:rPr>
            </w:pPr>
            <w:r>
              <w:rPr>
                <w:rFonts w:cs="Arial"/>
                <w:iCs/>
              </w:rPr>
              <w:t xml:space="preserve">-Looked After or Previously Looked After Pupils also have their own funding cost centres (£2,300.00) and reports.  Although many of them take part in the interventions listed in this statement, their parent/carers are contacted at least twice a year to inform them of what was spent and the impact of this expenditure in the previous academic year and to also ask them what they would like to purchase to support their child.  Requests have included electronic devices to support home learning and payment for extra curricular activities such as swimming lessons.  </w:t>
            </w:r>
          </w:p>
          <w:p w14:paraId="1B7AA250" w14:textId="65517C67" w:rsidR="004B3CCC" w:rsidRDefault="004B3CCC">
            <w:pPr>
              <w:spacing w:before="120" w:after="120"/>
              <w:rPr>
                <w:rFonts w:cs="Arial"/>
                <w:iCs/>
              </w:rPr>
            </w:pPr>
            <w:r>
              <w:rPr>
                <w:rFonts w:cs="Arial"/>
                <w:iCs/>
              </w:rPr>
              <w:t>-</w:t>
            </w:r>
            <w:r w:rsidR="000C52BB">
              <w:rPr>
                <w:rFonts w:cs="Arial"/>
                <w:iCs/>
              </w:rPr>
              <w:t xml:space="preserve">St Clements has been accepted onto the NELI (Early Language Intervention) programme for a second year.  In Autumn 2020, all of our Reception pupils were screened for their Speech and Language skills and four pupils were identified as requiring more indepth intervention.  The programme commenced after the lockdown in March 2021 and the pupils received small group and 1:1 therapy four times a week.  These pupils have reached the end of the programme and all have made substantial </w:t>
            </w:r>
            <w:r w:rsidR="008E50D9">
              <w:rPr>
                <w:rFonts w:cs="Arial"/>
                <w:iCs/>
              </w:rPr>
              <w:t>improvements in their speech and language.  We are now focussing on screening the current Reception pupils to s</w:t>
            </w:r>
            <w:r w:rsidR="00E00122">
              <w:rPr>
                <w:rFonts w:cs="Arial"/>
                <w:iCs/>
              </w:rPr>
              <w:t>ee who</w:t>
            </w:r>
            <w:r w:rsidR="008E50D9">
              <w:rPr>
                <w:rFonts w:cs="Arial"/>
                <w:iCs/>
              </w:rPr>
              <w:t xml:space="preserve"> would benefit from targeted intervention this year.  </w:t>
            </w:r>
          </w:p>
          <w:p w14:paraId="6F9D1F46" w14:textId="765B93F9" w:rsidR="00476492" w:rsidRDefault="00476492">
            <w:pPr>
              <w:spacing w:before="120" w:after="120"/>
              <w:rPr>
                <w:rFonts w:cs="Arial"/>
                <w:iCs/>
              </w:rPr>
            </w:pPr>
            <w:r>
              <w:rPr>
                <w:rFonts w:cs="Arial"/>
                <w:iCs/>
              </w:rPr>
              <w:t xml:space="preserve">-St Clements have also been awarded £20,000 from the Forgotten Forty (F40) Foundation in 2021-22 (sponsored by INEOS).  This is due to the high percentage of pupils in receipt of a FSM in school and the focus for the funding has been to increase pupil’s involvement and skills in the Arts.  So far, we have used the funding to run a drama club for pupils in Years 5 &amp; 6 that will culminate in a production of Matilda in March 2022 and pay for a visit for pupils in Years 1 &amp; 2 to the Zion Arts Centre in Manchester where the children’s books ‘The Tiger Who Came to Tea’ &amp; ‘Mog the Forgetful Cat’ were bought to life.  In 2022, we have booked a concert at the Halle Orchestra for Year 4 and an artist will be in residence </w:t>
            </w:r>
            <w:r w:rsidR="008A7285">
              <w:rPr>
                <w:rFonts w:cs="Arial"/>
                <w:iCs/>
              </w:rPr>
              <w:t>in school throughout Spring 2 2022.</w:t>
            </w:r>
          </w:p>
          <w:p w14:paraId="2A7D5562" w14:textId="1825DE6F" w:rsidR="00E66558" w:rsidRPr="008A7285" w:rsidRDefault="008A7285" w:rsidP="008A7285">
            <w:pPr>
              <w:spacing w:before="120" w:after="120"/>
              <w:rPr>
                <w:rFonts w:cs="Arial"/>
                <w:iCs/>
              </w:rPr>
            </w:pPr>
            <w:r>
              <w:rPr>
                <w:rFonts w:cs="Arial"/>
                <w:iCs/>
              </w:rPr>
              <w:t>-The PPG lead, Jane Parker (Head Teacher) is participating in ‘Making the Difference for Disadvantaged Learners’ CPD led by the Research Schools Programme and heavily subsidised by the Education Endowment Foundation from 7</w:t>
            </w:r>
            <w:r w:rsidRPr="008A7285">
              <w:rPr>
                <w:rFonts w:cs="Arial"/>
                <w:iCs/>
                <w:vertAlign w:val="superscript"/>
              </w:rPr>
              <w:t>th</w:t>
            </w:r>
            <w:r>
              <w:rPr>
                <w:rFonts w:cs="Arial"/>
                <w:iCs/>
              </w:rPr>
              <w:t xml:space="preserve"> January- 4</w:t>
            </w:r>
            <w:r w:rsidRPr="008A7285">
              <w:rPr>
                <w:rFonts w:cs="Arial"/>
                <w:iCs/>
                <w:vertAlign w:val="superscript"/>
              </w:rPr>
              <w:t>th</w:t>
            </w:r>
            <w:r>
              <w:rPr>
                <w:rFonts w:cs="Arial"/>
                <w:iCs/>
              </w:rPr>
              <w:t xml:space="preserve"> May 2022.  The programme aims to provide participants with the latest evidence and support them in implementing change that will lead to school improvement.  </w:t>
            </w:r>
          </w:p>
        </w:tc>
      </w:tr>
      <w:bookmarkEnd w:id="14"/>
      <w:bookmarkEnd w:id="15"/>
      <w:bookmarkEnd w:id="16"/>
    </w:tbl>
    <w:p w14:paraId="2A7D5564" w14:textId="04F0C7FF" w:rsidR="00E66558" w:rsidRDefault="00E66558"/>
    <w:p w14:paraId="24352BAC" w14:textId="77777777" w:rsidR="00D82E6C" w:rsidRDefault="00D82E6C"/>
    <w:sectPr w:rsidR="00D82E6C">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B0326" w14:textId="77777777" w:rsidR="002E4E53" w:rsidRDefault="002E4E53">
      <w:pPr>
        <w:spacing w:after="0" w:line="240" w:lineRule="auto"/>
      </w:pPr>
      <w:r>
        <w:separator/>
      </w:r>
    </w:p>
  </w:endnote>
  <w:endnote w:type="continuationSeparator" w:id="0">
    <w:p w14:paraId="6D8E4CFD" w14:textId="77777777" w:rsidR="002E4E53" w:rsidRDefault="002E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A2222A7" w:rsidR="008E50D9" w:rsidRDefault="008E50D9">
    <w:pPr>
      <w:pStyle w:val="Footer"/>
      <w:ind w:firstLine="4513"/>
    </w:pPr>
    <w:r>
      <w:fldChar w:fldCharType="begin"/>
    </w:r>
    <w:r>
      <w:instrText xml:space="preserve"> PAGE </w:instrText>
    </w:r>
    <w:r>
      <w:fldChar w:fldCharType="separate"/>
    </w:r>
    <w:r w:rsidR="001178C3">
      <w:rPr>
        <w:noProof/>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5F7F8" w14:textId="77777777" w:rsidR="002E4E53" w:rsidRDefault="002E4E53">
      <w:pPr>
        <w:spacing w:after="0" w:line="240" w:lineRule="auto"/>
      </w:pPr>
      <w:r>
        <w:separator/>
      </w:r>
    </w:p>
  </w:footnote>
  <w:footnote w:type="continuationSeparator" w:id="0">
    <w:p w14:paraId="4920AB6E" w14:textId="77777777" w:rsidR="002E4E53" w:rsidRDefault="002E4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8E50D9" w:rsidRDefault="008E50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4C3AE9"/>
    <w:multiLevelType w:val="hybridMultilevel"/>
    <w:tmpl w:val="56AC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80B7639"/>
    <w:multiLevelType w:val="hybridMultilevel"/>
    <w:tmpl w:val="1556F04E"/>
    <w:lvl w:ilvl="0" w:tplc="819CB9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55904"/>
    <w:multiLevelType w:val="hybridMultilevel"/>
    <w:tmpl w:val="865C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15:restartNumberingAfterBreak="0">
    <w:nsid w:val="6FA436DA"/>
    <w:multiLevelType w:val="hybridMultilevel"/>
    <w:tmpl w:val="E3CE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8"/>
  </w:num>
  <w:num w:numId="5">
    <w:abstractNumId w:val="1"/>
  </w:num>
  <w:num w:numId="6">
    <w:abstractNumId w:val="10"/>
  </w:num>
  <w:num w:numId="7">
    <w:abstractNumId w:val="14"/>
  </w:num>
  <w:num w:numId="8">
    <w:abstractNumId w:val="20"/>
  </w:num>
  <w:num w:numId="9">
    <w:abstractNumId w:val="18"/>
  </w:num>
  <w:num w:numId="10">
    <w:abstractNumId w:val="15"/>
  </w:num>
  <w:num w:numId="11">
    <w:abstractNumId w:val="4"/>
  </w:num>
  <w:num w:numId="12">
    <w:abstractNumId w:val="19"/>
  </w:num>
  <w:num w:numId="13">
    <w:abstractNumId w:val="13"/>
  </w:num>
  <w:num w:numId="14">
    <w:abstractNumId w:val="11"/>
  </w:num>
  <w:num w:numId="15">
    <w:abstractNumId w:val="0"/>
  </w:num>
  <w:num w:numId="16">
    <w:abstractNumId w:val="9"/>
  </w:num>
  <w:num w:numId="17">
    <w:abstractNumId w:val="16"/>
  </w:num>
  <w:num w:numId="18">
    <w:abstractNumId w:val="17"/>
  </w:num>
  <w:num w:numId="19">
    <w:abstractNumId w:val="12"/>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6569"/>
    <w:rsid w:val="00007C95"/>
    <w:rsid w:val="0003419A"/>
    <w:rsid w:val="00042B59"/>
    <w:rsid w:val="00063261"/>
    <w:rsid w:val="00066B73"/>
    <w:rsid w:val="00094DDB"/>
    <w:rsid w:val="000B1E40"/>
    <w:rsid w:val="000C52BB"/>
    <w:rsid w:val="001178C3"/>
    <w:rsid w:val="00120AB1"/>
    <w:rsid w:val="00127CB3"/>
    <w:rsid w:val="00135D22"/>
    <w:rsid w:val="001608BD"/>
    <w:rsid w:val="001C3144"/>
    <w:rsid w:val="00200B47"/>
    <w:rsid w:val="00203F58"/>
    <w:rsid w:val="0025147C"/>
    <w:rsid w:val="00256781"/>
    <w:rsid w:val="00282C0F"/>
    <w:rsid w:val="002B474C"/>
    <w:rsid w:val="002C3148"/>
    <w:rsid w:val="002D4665"/>
    <w:rsid w:val="002D6A09"/>
    <w:rsid w:val="002E4E53"/>
    <w:rsid w:val="00304907"/>
    <w:rsid w:val="00313D16"/>
    <w:rsid w:val="00327CBC"/>
    <w:rsid w:val="003E2552"/>
    <w:rsid w:val="004044AA"/>
    <w:rsid w:val="00442490"/>
    <w:rsid w:val="004469CC"/>
    <w:rsid w:val="00467C1F"/>
    <w:rsid w:val="00473D44"/>
    <w:rsid w:val="00476492"/>
    <w:rsid w:val="004804AC"/>
    <w:rsid w:val="004843EF"/>
    <w:rsid w:val="00485606"/>
    <w:rsid w:val="00492B81"/>
    <w:rsid w:val="00496356"/>
    <w:rsid w:val="004B3CCC"/>
    <w:rsid w:val="00537701"/>
    <w:rsid w:val="0054514C"/>
    <w:rsid w:val="00561459"/>
    <w:rsid w:val="00567DFE"/>
    <w:rsid w:val="00570CF6"/>
    <w:rsid w:val="006053F4"/>
    <w:rsid w:val="00605F05"/>
    <w:rsid w:val="006A46B3"/>
    <w:rsid w:val="006B32BC"/>
    <w:rsid w:val="006E7FB1"/>
    <w:rsid w:val="007142DA"/>
    <w:rsid w:val="00722419"/>
    <w:rsid w:val="00740D52"/>
    <w:rsid w:val="00741A66"/>
    <w:rsid w:val="00741B9E"/>
    <w:rsid w:val="00752062"/>
    <w:rsid w:val="00755CF5"/>
    <w:rsid w:val="007912E9"/>
    <w:rsid w:val="007A7F25"/>
    <w:rsid w:val="007B41C4"/>
    <w:rsid w:val="007C2F04"/>
    <w:rsid w:val="007E5D3E"/>
    <w:rsid w:val="00802D4A"/>
    <w:rsid w:val="00835D6C"/>
    <w:rsid w:val="008479D8"/>
    <w:rsid w:val="008775B5"/>
    <w:rsid w:val="008A7285"/>
    <w:rsid w:val="008B7F79"/>
    <w:rsid w:val="008E50D9"/>
    <w:rsid w:val="008E5EC1"/>
    <w:rsid w:val="0095651D"/>
    <w:rsid w:val="00992FB1"/>
    <w:rsid w:val="00997044"/>
    <w:rsid w:val="009C3DBC"/>
    <w:rsid w:val="009D71E8"/>
    <w:rsid w:val="00A05A63"/>
    <w:rsid w:val="00A53B2A"/>
    <w:rsid w:val="00A569C5"/>
    <w:rsid w:val="00A56EE5"/>
    <w:rsid w:val="00A62B32"/>
    <w:rsid w:val="00A76A91"/>
    <w:rsid w:val="00AA4201"/>
    <w:rsid w:val="00AC2B2D"/>
    <w:rsid w:val="00AD4FA8"/>
    <w:rsid w:val="00AE0970"/>
    <w:rsid w:val="00AE16FF"/>
    <w:rsid w:val="00AE671F"/>
    <w:rsid w:val="00AF3FFE"/>
    <w:rsid w:val="00B17CF1"/>
    <w:rsid w:val="00B26A84"/>
    <w:rsid w:val="00B4102A"/>
    <w:rsid w:val="00B47947"/>
    <w:rsid w:val="00B6051A"/>
    <w:rsid w:val="00B6799F"/>
    <w:rsid w:val="00B7278A"/>
    <w:rsid w:val="00BB0A03"/>
    <w:rsid w:val="00BD2F7B"/>
    <w:rsid w:val="00C036E0"/>
    <w:rsid w:val="00C11EC7"/>
    <w:rsid w:val="00C12427"/>
    <w:rsid w:val="00C128C8"/>
    <w:rsid w:val="00C14570"/>
    <w:rsid w:val="00C4583F"/>
    <w:rsid w:val="00C54883"/>
    <w:rsid w:val="00C97C6D"/>
    <w:rsid w:val="00CA629A"/>
    <w:rsid w:val="00CD11B2"/>
    <w:rsid w:val="00CD1D81"/>
    <w:rsid w:val="00D32D3A"/>
    <w:rsid w:val="00D33FE5"/>
    <w:rsid w:val="00D44BB4"/>
    <w:rsid w:val="00D71623"/>
    <w:rsid w:val="00D82E6C"/>
    <w:rsid w:val="00E00122"/>
    <w:rsid w:val="00E66558"/>
    <w:rsid w:val="00E922EB"/>
    <w:rsid w:val="00EA1460"/>
    <w:rsid w:val="00EB7918"/>
    <w:rsid w:val="00F10C8F"/>
    <w:rsid w:val="00FC5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7A7F25"/>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84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ral-language-interventions" TargetMode="External"/><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webSettings" Target="webSettings.xml"/><Relationship Id="rId15" Type="http://schemas.openxmlformats.org/officeDocument/2006/relationships/image" Target="media/image1.tmp"/><Relationship Id="rId10" Type="http://schemas.openxmlformats.org/officeDocument/2006/relationships/hyperlink" Target="https://educationendowmentfoundation.org.uk/education-evidence/teaching-learning-toolkit/oral-language-interven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behaviour-interventions" TargetMode="External"/><Relationship Id="rId14" Type="http://schemas.openxmlformats.org/officeDocument/2006/relationships/hyperlink" Target="https://www.gov.uk/government/publications/school-attendance/framework-for-securing-full-attendance-actions-for-schools-and-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7AC5-4A05-40AF-8082-AFC91453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Jane Parker</cp:lastModifiedBy>
  <cp:revision>2</cp:revision>
  <cp:lastPrinted>2014-09-17T13:26:00Z</cp:lastPrinted>
  <dcterms:created xsi:type="dcterms:W3CDTF">2022-11-20T12:40:00Z</dcterms:created>
  <dcterms:modified xsi:type="dcterms:W3CDTF">2022-11-20T12:40:00Z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