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507381EB"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06F72">
        <w:t xml:space="preserve"> 20</w:t>
      </w:r>
      <w:r w:rsidR="00A241CE">
        <w:t>23</w:t>
      </w:r>
      <w:r w:rsidR="00206F72">
        <w:t>-24</w:t>
      </w:r>
    </w:p>
    <w:p w14:paraId="2A7D54B2" w14:textId="72650C46" w:rsidR="00E66558" w:rsidRDefault="009D71E8">
      <w:pPr>
        <w:pStyle w:val="Heading2"/>
        <w:rPr>
          <w:b w:val="0"/>
          <w:bCs/>
          <w:color w:val="auto"/>
          <w:sz w:val="24"/>
          <w:szCs w:val="24"/>
        </w:rPr>
      </w:pPr>
      <w:r>
        <w:rPr>
          <w:b w:val="0"/>
          <w:bCs/>
          <w:color w:val="auto"/>
          <w:sz w:val="24"/>
          <w:szCs w:val="24"/>
        </w:rPr>
        <w:t>This statement details our school’s use of pupil pr</w:t>
      </w:r>
      <w:r w:rsidR="007142DA">
        <w:rPr>
          <w:b w:val="0"/>
          <w:bCs/>
          <w:color w:val="auto"/>
          <w:sz w:val="24"/>
          <w:szCs w:val="24"/>
        </w:rPr>
        <w:t xml:space="preserve">emium </w:t>
      </w:r>
      <w:r>
        <w:rPr>
          <w:b w:val="0"/>
          <w:bCs/>
          <w:color w:val="auto"/>
          <w:sz w:val="24"/>
          <w:szCs w:val="24"/>
        </w:rPr>
        <w:t xml:space="preserve">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361F33C" w:rsidR="00E66558" w:rsidRDefault="00063261">
            <w:pPr>
              <w:pStyle w:val="TableRow"/>
            </w:pPr>
            <w:r>
              <w:t>St Clements C of E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7937D74" w:rsidR="00E66558" w:rsidRPr="00187D6F" w:rsidRDefault="00187D6F">
            <w:pPr>
              <w:pStyle w:val="TableRow"/>
              <w:rPr>
                <w:color w:val="FF0000"/>
              </w:rPr>
            </w:pPr>
            <w:r w:rsidRPr="00187D6F">
              <w:rPr>
                <w:color w:val="000000" w:themeColor="text1"/>
              </w:rPr>
              <w:t xml:space="preserve">217 with 26 Nsy expected </w:t>
            </w:r>
          </w:p>
        </w:tc>
      </w:tr>
      <w:tr w:rsidR="00E66558" w:rsidRPr="007552B2"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7552B2" w:rsidRDefault="009D71E8">
            <w:pPr>
              <w:pStyle w:val="TableRow"/>
              <w:rPr>
                <w:b/>
              </w:rPr>
            </w:pPr>
            <w:r w:rsidRPr="007552B2">
              <w:rPr>
                <w:b/>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A1D3E60" w:rsidR="00E66558" w:rsidRPr="00187D6F" w:rsidRDefault="00187D6F">
            <w:pPr>
              <w:pStyle w:val="TableRow"/>
              <w:rPr>
                <w:highlight w:val="yellow"/>
              </w:rPr>
            </w:pPr>
            <w:r w:rsidRPr="00187D6F">
              <w:rPr>
                <w:color w:val="000000" w:themeColor="text1"/>
              </w:rPr>
              <w:t>54.4% no Nsy</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DD008" w14:textId="5B13AEBE" w:rsidR="00E66558" w:rsidRDefault="00206F72">
            <w:pPr>
              <w:pStyle w:val="TableRow"/>
            </w:pPr>
            <w:r>
              <w:t>2023-2024</w:t>
            </w:r>
          </w:p>
          <w:p w14:paraId="2A7D54C2" w14:textId="3D94F044" w:rsidR="00063261" w:rsidRDefault="00063261">
            <w:pPr>
              <w:pStyle w:val="TableRow"/>
            </w:pPr>
            <w:r>
              <w:t>2024-2025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0DF4DAD" w:rsidR="00E66558" w:rsidRDefault="00206F72" w:rsidP="00555479">
            <w:pPr>
              <w:pStyle w:val="TableRow"/>
              <w:ind w:left="0"/>
            </w:pPr>
            <w:r>
              <w:t>19</w:t>
            </w:r>
            <w:r w:rsidRPr="00206F72">
              <w:rPr>
                <w:vertAlign w:val="superscript"/>
              </w:rPr>
              <w:t>th</w:t>
            </w:r>
            <w:r>
              <w:t xml:space="preserve"> September 2023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949E2B8" w:rsidR="00E66558" w:rsidRDefault="00206F72">
            <w:pPr>
              <w:pStyle w:val="TableRow"/>
            </w:pPr>
            <w:r>
              <w:t>July 2024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C7263FA" w:rsidR="00E66558" w:rsidRDefault="00063261">
            <w:pPr>
              <w:pStyle w:val="TableRow"/>
            </w:pPr>
            <w:r>
              <w:t>Eleanor Ward- Chair of Governors</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2014F7F" w:rsidR="00E66558" w:rsidRDefault="00063261">
            <w:pPr>
              <w:pStyle w:val="TableRow"/>
            </w:pPr>
            <w:r>
              <w:t>Jane Parker- Head Teacher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0A99C70C" w:rsidR="00E66558" w:rsidRDefault="00063261">
            <w:pPr>
              <w:pStyle w:val="TableRow"/>
            </w:pPr>
            <w:r>
              <w:t>Governor</w:t>
            </w:r>
            <w:r w:rsidR="009D71E8">
              <w:rPr>
                <w:szCs w:val="22"/>
              </w:rPr>
              <w:t xml:space="preserve"> </w:t>
            </w:r>
            <w:r w:rsidR="009D71E8">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9C7C07E" w:rsidR="00E66558" w:rsidRDefault="00063261">
            <w:pPr>
              <w:pStyle w:val="TableRow"/>
            </w:pPr>
            <w:r>
              <w:t>Tony Daly- PPG link governor</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634" w:type="dxa"/>
        <w:tblCellMar>
          <w:left w:w="10" w:type="dxa"/>
          <w:right w:w="10" w:type="dxa"/>
        </w:tblCellMar>
        <w:tblLook w:val="04A0" w:firstRow="1" w:lastRow="0" w:firstColumn="1" w:lastColumn="0" w:noHBand="0" w:noVBand="1"/>
      </w:tblPr>
      <w:tblGrid>
        <w:gridCol w:w="6516"/>
        <w:gridCol w:w="3118"/>
      </w:tblGrid>
      <w:tr w:rsidR="00E66558" w14:paraId="2A7D54D6" w14:textId="77777777" w:rsidTr="0099704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31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99704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F9F49" w14:textId="56EC28B4" w:rsidR="00BB0A03" w:rsidRPr="00187D6F" w:rsidRDefault="00B47947">
            <w:pPr>
              <w:pStyle w:val="TableRow"/>
            </w:pPr>
            <w:r w:rsidRPr="00187D6F">
              <w:rPr>
                <w:b/>
              </w:rPr>
              <w:t>£</w:t>
            </w:r>
            <w:r w:rsidR="007552B2" w:rsidRPr="00187D6F">
              <w:rPr>
                <w:b/>
              </w:rPr>
              <w:t>3</w:t>
            </w:r>
            <w:r w:rsidRPr="00187D6F">
              <w:rPr>
                <w:b/>
              </w:rPr>
              <w:t>,</w:t>
            </w:r>
            <w:r w:rsidR="00187D6F" w:rsidRPr="00187D6F">
              <w:rPr>
                <w:b/>
              </w:rPr>
              <w:t>711</w:t>
            </w:r>
            <w:r w:rsidRPr="00187D6F">
              <w:rPr>
                <w:b/>
              </w:rPr>
              <w:t>.00</w:t>
            </w:r>
            <w:r w:rsidR="00B6051A" w:rsidRPr="00187D6F">
              <w:t xml:space="preserve"> EYFS</w:t>
            </w:r>
            <w:r w:rsidR="00BB0A03" w:rsidRPr="00187D6F">
              <w:t xml:space="preserve"> (01 Sept - 31 March)</w:t>
            </w:r>
          </w:p>
          <w:p w14:paraId="4617970E" w14:textId="568B6786" w:rsidR="00BB0A03" w:rsidRPr="00206F72" w:rsidRDefault="00997044">
            <w:pPr>
              <w:pStyle w:val="TableRow"/>
              <w:rPr>
                <w:highlight w:val="yellow"/>
              </w:rPr>
            </w:pPr>
            <w:r w:rsidRPr="00206F72">
              <w:rPr>
                <w:b/>
                <w:highlight w:val="yellow"/>
              </w:rPr>
              <w:t>£</w:t>
            </w:r>
            <w:r w:rsidR="00BB0A03" w:rsidRPr="00206F72">
              <w:rPr>
                <w:b/>
                <w:highlight w:val="yellow"/>
              </w:rPr>
              <w:t>TBC</w:t>
            </w:r>
            <w:r w:rsidR="00BB0A03" w:rsidRPr="00206F72">
              <w:rPr>
                <w:highlight w:val="yellow"/>
              </w:rPr>
              <w:t xml:space="preserve"> EYFS (01 Apr - </w:t>
            </w:r>
          </w:p>
          <w:p w14:paraId="55BB01AC" w14:textId="02746371" w:rsidR="00E66558" w:rsidRPr="00206F72" w:rsidRDefault="00BB0A03">
            <w:pPr>
              <w:pStyle w:val="TableRow"/>
              <w:rPr>
                <w:highlight w:val="yellow"/>
              </w:rPr>
            </w:pPr>
            <w:r w:rsidRPr="00206F72">
              <w:rPr>
                <w:highlight w:val="yellow"/>
              </w:rPr>
              <w:t>31 Aug)</w:t>
            </w:r>
          </w:p>
          <w:p w14:paraId="7FC1CC68" w14:textId="1009CD18" w:rsidR="00BB0A03" w:rsidRPr="00187D6F" w:rsidRDefault="00BB0A03" w:rsidP="00BB0A03">
            <w:pPr>
              <w:pStyle w:val="TableRow"/>
            </w:pPr>
            <w:r w:rsidRPr="00187D6F">
              <w:rPr>
                <w:b/>
              </w:rPr>
              <w:t>£</w:t>
            </w:r>
            <w:r w:rsidR="00187D6F" w:rsidRPr="00187D6F">
              <w:rPr>
                <w:b/>
              </w:rPr>
              <w:t>101</w:t>
            </w:r>
            <w:r w:rsidRPr="00187D6F">
              <w:rPr>
                <w:b/>
              </w:rPr>
              <w:t>,</w:t>
            </w:r>
            <w:r w:rsidR="00187D6F" w:rsidRPr="00187D6F">
              <w:rPr>
                <w:b/>
              </w:rPr>
              <w:t>850</w:t>
            </w:r>
            <w:r w:rsidR="00B47947" w:rsidRPr="00187D6F">
              <w:rPr>
                <w:b/>
              </w:rPr>
              <w:t>.00</w:t>
            </w:r>
            <w:r w:rsidR="00B6051A" w:rsidRPr="00187D6F">
              <w:t xml:space="preserve"> R</w:t>
            </w:r>
            <w:r w:rsidRPr="00187D6F">
              <w:t xml:space="preserve"> </w:t>
            </w:r>
            <w:r w:rsidR="00B6051A" w:rsidRPr="00187D6F">
              <w:t>-</w:t>
            </w:r>
            <w:r w:rsidRPr="00187D6F">
              <w:t xml:space="preserve"> </w:t>
            </w:r>
            <w:r w:rsidR="00B6051A" w:rsidRPr="00187D6F">
              <w:t>Y</w:t>
            </w:r>
            <w:r w:rsidRPr="00187D6F">
              <w:t>r</w:t>
            </w:r>
            <w:r w:rsidR="00B6051A" w:rsidRPr="00187D6F">
              <w:t>6</w:t>
            </w:r>
            <w:r w:rsidRPr="00187D6F">
              <w:t xml:space="preserve"> (01 Sept - 31 March)</w:t>
            </w:r>
          </w:p>
          <w:p w14:paraId="701DC2B1" w14:textId="0DB445DE" w:rsidR="00BB0A03" w:rsidRPr="00206F72" w:rsidRDefault="00997044" w:rsidP="00BB0A03">
            <w:pPr>
              <w:pStyle w:val="TableRow"/>
              <w:rPr>
                <w:highlight w:val="yellow"/>
              </w:rPr>
            </w:pPr>
            <w:r w:rsidRPr="00206F72">
              <w:rPr>
                <w:b/>
                <w:highlight w:val="yellow"/>
              </w:rPr>
              <w:t>£</w:t>
            </w:r>
            <w:r w:rsidR="00BB0A03" w:rsidRPr="00206F72">
              <w:rPr>
                <w:b/>
                <w:highlight w:val="yellow"/>
              </w:rPr>
              <w:t>TBC</w:t>
            </w:r>
            <w:r w:rsidR="00BB0A03" w:rsidRPr="00206F72">
              <w:rPr>
                <w:highlight w:val="yellow"/>
              </w:rPr>
              <w:t xml:space="preserve"> R - Yr6 (01 Apr - </w:t>
            </w:r>
          </w:p>
          <w:p w14:paraId="2A7D54D8" w14:textId="7594959F" w:rsidR="00B6051A" w:rsidRPr="00206F72" w:rsidRDefault="00BB0A03" w:rsidP="00BB0A03">
            <w:pPr>
              <w:pStyle w:val="TableRow"/>
              <w:rPr>
                <w:highlight w:val="yellow"/>
              </w:rPr>
            </w:pPr>
            <w:r w:rsidRPr="00206F72">
              <w:rPr>
                <w:highlight w:val="yellow"/>
              </w:rPr>
              <w:t>31 Aug)</w:t>
            </w:r>
          </w:p>
        </w:tc>
      </w:tr>
      <w:tr w:rsidR="00E66558" w14:paraId="2A7D54DC" w14:textId="77777777" w:rsidTr="0099704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CABDD" w14:textId="77777777" w:rsidR="00E66558" w:rsidRDefault="009D71E8" w:rsidP="00E13868">
            <w:pPr>
              <w:pStyle w:val="TableRow"/>
            </w:pPr>
            <w:r w:rsidRPr="00187D6F">
              <w:rPr>
                <w:b/>
              </w:rPr>
              <w:t>£</w:t>
            </w:r>
            <w:r w:rsidR="00187D6F" w:rsidRPr="00187D6F">
              <w:rPr>
                <w:b/>
              </w:rPr>
              <w:t>8</w:t>
            </w:r>
            <w:r w:rsidR="00063261" w:rsidRPr="00187D6F">
              <w:rPr>
                <w:b/>
              </w:rPr>
              <w:t>,</w:t>
            </w:r>
            <w:r w:rsidR="00187D6F" w:rsidRPr="00187D6F">
              <w:rPr>
                <w:b/>
              </w:rPr>
              <w:t>773</w:t>
            </w:r>
            <w:r w:rsidR="00063261" w:rsidRPr="00187D6F">
              <w:rPr>
                <w:b/>
              </w:rPr>
              <w:t>.00</w:t>
            </w:r>
            <w:r w:rsidR="00E13868">
              <w:rPr>
                <w:b/>
              </w:rPr>
              <w:t xml:space="preserve"> </w:t>
            </w:r>
            <w:r w:rsidR="00E13868" w:rsidRPr="00187D6F">
              <w:t>(01 Sept - 31 March)</w:t>
            </w:r>
          </w:p>
          <w:p w14:paraId="14EEF087" w14:textId="77777777" w:rsidR="00E13868" w:rsidRPr="00206F72" w:rsidRDefault="00E13868" w:rsidP="00E13868">
            <w:pPr>
              <w:pStyle w:val="TableRow"/>
              <w:rPr>
                <w:highlight w:val="yellow"/>
              </w:rPr>
            </w:pPr>
            <w:r w:rsidRPr="00E13868">
              <w:rPr>
                <w:b/>
                <w:highlight w:val="yellow"/>
              </w:rPr>
              <w:t xml:space="preserve">£TBC - </w:t>
            </w:r>
            <w:r w:rsidRPr="00E13868">
              <w:rPr>
                <w:highlight w:val="yellow"/>
              </w:rPr>
              <w:t xml:space="preserve">(01 </w:t>
            </w:r>
            <w:r w:rsidRPr="00206F72">
              <w:rPr>
                <w:highlight w:val="yellow"/>
              </w:rPr>
              <w:t xml:space="preserve">Apr - </w:t>
            </w:r>
          </w:p>
          <w:p w14:paraId="2A7D54DB" w14:textId="2D8E16BA" w:rsidR="00E13868" w:rsidRPr="00206F72" w:rsidRDefault="00E13868" w:rsidP="00E13868">
            <w:pPr>
              <w:pStyle w:val="TableRow"/>
              <w:rPr>
                <w:b/>
                <w:highlight w:val="yellow"/>
              </w:rPr>
            </w:pPr>
            <w:r w:rsidRPr="00206F72">
              <w:rPr>
                <w:highlight w:val="yellow"/>
              </w:rPr>
              <w:lastRenderedPageBreak/>
              <w:t>31 Aug)</w:t>
            </w:r>
          </w:p>
        </w:tc>
      </w:tr>
      <w:tr w:rsidR="00E66558" w14:paraId="2A7D54DF" w14:textId="77777777" w:rsidTr="0099704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lastRenderedPageBreak/>
              <w:t>Pupil premium funding carried forward from previous years (enter £0 if not applicable)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505007F" w:rsidR="00E66558" w:rsidRPr="00206F72" w:rsidRDefault="009D71E8" w:rsidP="00187D6F">
            <w:pPr>
              <w:pStyle w:val="TableRow"/>
              <w:rPr>
                <w:highlight w:val="yellow"/>
              </w:rPr>
            </w:pPr>
            <w:r w:rsidRPr="00187D6F">
              <w:rPr>
                <w:b/>
              </w:rPr>
              <w:t>£</w:t>
            </w:r>
            <w:r w:rsidR="00187D6F" w:rsidRPr="00187D6F">
              <w:rPr>
                <w:b/>
              </w:rPr>
              <w:t>8</w:t>
            </w:r>
            <w:r w:rsidR="00B47947" w:rsidRPr="00187D6F">
              <w:rPr>
                <w:b/>
              </w:rPr>
              <w:t>,</w:t>
            </w:r>
            <w:r w:rsidR="00F979C7" w:rsidRPr="00187D6F">
              <w:rPr>
                <w:b/>
              </w:rPr>
              <w:t>7</w:t>
            </w:r>
            <w:r w:rsidR="00187D6F" w:rsidRPr="00187D6F">
              <w:rPr>
                <w:b/>
              </w:rPr>
              <w:t>87</w:t>
            </w:r>
            <w:r w:rsidR="00B47947" w:rsidRPr="00187D6F">
              <w:rPr>
                <w:b/>
              </w:rPr>
              <w:t>.00</w:t>
            </w:r>
            <w:r w:rsidR="00063261" w:rsidRPr="00187D6F">
              <w:t xml:space="preserve"> </w:t>
            </w:r>
            <w:r w:rsidR="006A46B3" w:rsidRPr="00187D6F">
              <w:t xml:space="preserve">– this was due to receiving additional grants </w:t>
            </w:r>
          </w:p>
        </w:tc>
      </w:tr>
      <w:tr w:rsidR="00E66558" w14:paraId="2A7D54E3" w14:textId="77777777" w:rsidTr="00997044">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137F2864" w:rsidR="00E66558" w:rsidRDefault="00E66558">
            <w:pPr>
              <w:pStyle w:val="TableRow"/>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74233" w14:textId="61F5EB82" w:rsidR="00C5113A" w:rsidRPr="00187D6F" w:rsidRDefault="00C5113A" w:rsidP="00C5113A">
            <w:pPr>
              <w:pStyle w:val="TableRow"/>
            </w:pPr>
            <w:r w:rsidRPr="00187D6F">
              <w:rPr>
                <w:b/>
              </w:rPr>
              <w:t>£</w:t>
            </w:r>
            <w:r w:rsidR="00187D6F" w:rsidRPr="00187D6F">
              <w:rPr>
                <w:b/>
              </w:rPr>
              <w:t>105</w:t>
            </w:r>
            <w:r w:rsidR="00E717E5" w:rsidRPr="00187D6F">
              <w:rPr>
                <w:b/>
              </w:rPr>
              <w:t>,</w:t>
            </w:r>
            <w:r w:rsidR="00187D6F" w:rsidRPr="00187D6F">
              <w:rPr>
                <w:b/>
              </w:rPr>
              <w:t>561</w:t>
            </w:r>
            <w:r w:rsidRPr="00187D6F">
              <w:rPr>
                <w:b/>
              </w:rPr>
              <w:t>.00</w:t>
            </w:r>
            <w:r w:rsidRPr="00187D6F">
              <w:t xml:space="preserve"> (01 Sept - 31 March)</w:t>
            </w:r>
          </w:p>
          <w:p w14:paraId="60D38C72" w14:textId="28F743E3" w:rsidR="00C5113A" w:rsidRPr="00206F72" w:rsidRDefault="00C5113A" w:rsidP="00C5113A">
            <w:pPr>
              <w:pStyle w:val="TableRow"/>
              <w:rPr>
                <w:highlight w:val="yellow"/>
              </w:rPr>
            </w:pPr>
            <w:r w:rsidRPr="00206F72">
              <w:rPr>
                <w:b/>
                <w:highlight w:val="yellow"/>
              </w:rPr>
              <w:t>£TBC</w:t>
            </w:r>
            <w:r w:rsidRPr="00206F72">
              <w:rPr>
                <w:highlight w:val="yellow"/>
              </w:rPr>
              <w:t xml:space="preserve"> (01 Apr - </w:t>
            </w:r>
          </w:p>
          <w:p w14:paraId="2EBFDD2A" w14:textId="77777777" w:rsidR="00C5113A" w:rsidRPr="00206F72" w:rsidRDefault="00C5113A" w:rsidP="00C5113A">
            <w:pPr>
              <w:pStyle w:val="TableRow"/>
              <w:rPr>
                <w:highlight w:val="yellow"/>
              </w:rPr>
            </w:pPr>
            <w:r w:rsidRPr="00206F72">
              <w:rPr>
                <w:highlight w:val="yellow"/>
              </w:rPr>
              <w:t>31 Aug)</w:t>
            </w:r>
          </w:p>
          <w:p w14:paraId="572AA210" w14:textId="77777777" w:rsidR="00E13868" w:rsidRDefault="00E13868" w:rsidP="00E13868">
            <w:pPr>
              <w:pStyle w:val="TableRow"/>
            </w:pPr>
            <w:r w:rsidRPr="00187D6F">
              <w:rPr>
                <w:b/>
              </w:rPr>
              <w:t>£8,773.00</w:t>
            </w:r>
            <w:r>
              <w:rPr>
                <w:b/>
              </w:rPr>
              <w:t xml:space="preserve"> </w:t>
            </w:r>
            <w:r w:rsidRPr="00187D6F">
              <w:t>(01 Sept - 31 March)</w:t>
            </w:r>
          </w:p>
          <w:p w14:paraId="1998220C" w14:textId="77777777" w:rsidR="00E13868" w:rsidRPr="00206F72" w:rsidRDefault="00E13868" w:rsidP="00E13868">
            <w:pPr>
              <w:pStyle w:val="TableRow"/>
              <w:rPr>
                <w:highlight w:val="yellow"/>
              </w:rPr>
            </w:pPr>
            <w:r w:rsidRPr="00E13868">
              <w:rPr>
                <w:b/>
                <w:highlight w:val="yellow"/>
              </w:rPr>
              <w:t xml:space="preserve">£TBC - </w:t>
            </w:r>
            <w:r w:rsidRPr="00E13868">
              <w:rPr>
                <w:highlight w:val="yellow"/>
              </w:rPr>
              <w:t xml:space="preserve">(01 </w:t>
            </w:r>
            <w:r w:rsidRPr="00206F72">
              <w:rPr>
                <w:highlight w:val="yellow"/>
              </w:rPr>
              <w:t xml:space="preserve">Apr - </w:t>
            </w:r>
          </w:p>
          <w:p w14:paraId="61F56370" w14:textId="7C5EDEDA" w:rsidR="00E13868" w:rsidRDefault="00E13868" w:rsidP="00E13868">
            <w:pPr>
              <w:pStyle w:val="TableRow"/>
            </w:pPr>
            <w:r w:rsidRPr="00206F72">
              <w:rPr>
                <w:highlight w:val="yellow"/>
              </w:rPr>
              <w:t>31 Aug)</w:t>
            </w:r>
          </w:p>
          <w:p w14:paraId="2A7D54E2" w14:textId="679BE036" w:rsidR="00997044" w:rsidRDefault="00997044" w:rsidP="00E13868">
            <w:pPr>
              <w:pStyle w:val="TableRow"/>
            </w:pPr>
            <w:r w:rsidRPr="00187D6F">
              <w:rPr>
                <w:b/>
              </w:rPr>
              <w:t>£</w:t>
            </w:r>
            <w:r w:rsidR="00187D6F" w:rsidRPr="00187D6F">
              <w:rPr>
                <w:b/>
              </w:rPr>
              <w:t>8,787</w:t>
            </w:r>
            <w:r w:rsidRPr="00187D6F">
              <w:rPr>
                <w:b/>
              </w:rPr>
              <w:t>.00</w:t>
            </w:r>
            <w:r w:rsidR="007912E9" w:rsidRPr="00187D6F">
              <w:t xml:space="preserve"> bought forward</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8B8FA" w14:textId="4E0B35BB" w:rsidR="00CA629A" w:rsidRPr="00E27862" w:rsidRDefault="00CA629A" w:rsidP="00CA629A">
            <w:pPr>
              <w:spacing w:before="120"/>
              <w:rPr>
                <w:rFonts w:cs="Arial"/>
                <w:iCs/>
                <w:color w:val="auto"/>
                <w:lang w:val="en-US"/>
              </w:rPr>
            </w:pPr>
            <w:r w:rsidRPr="00E27862">
              <w:rPr>
                <w:rFonts w:cs="Arial"/>
                <w:iCs/>
                <w:color w:val="auto"/>
              </w:rPr>
              <w:t>Our intention is that all pupils, irrespective of their background or the challenges they face, make</w:t>
            </w:r>
            <w:r w:rsidR="00A05A63">
              <w:rPr>
                <w:rFonts w:cs="Arial"/>
                <w:iCs/>
                <w:color w:val="auto"/>
              </w:rPr>
              <w:t xml:space="preserve"> good progress and the majority achieve age related or higher </w:t>
            </w:r>
            <w:r w:rsidRPr="00E27862">
              <w:rPr>
                <w:rFonts w:cs="Arial"/>
                <w:iCs/>
                <w:color w:val="auto"/>
              </w:rPr>
              <w:t xml:space="preserve">attainment across all subject areas. </w:t>
            </w:r>
            <w:r w:rsidRPr="00E27862">
              <w:rPr>
                <w:rFonts w:cs="Arial"/>
                <w:iCs/>
                <w:color w:val="auto"/>
                <w:lang w:val="en-US"/>
              </w:rPr>
              <w:t xml:space="preserve">The focus of our pupil premium strategy is to support disadvantaged pupils to achieve that goal, </w:t>
            </w:r>
            <w:r w:rsidR="00A05A63">
              <w:rPr>
                <w:rFonts w:cs="Arial"/>
                <w:iCs/>
                <w:color w:val="auto"/>
                <w:lang w:val="en-US"/>
              </w:rPr>
              <w:t xml:space="preserve">diminishing the difference between their non-disadvantaged peers, </w:t>
            </w:r>
            <w:r w:rsidRPr="00E27862">
              <w:rPr>
                <w:rFonts w:cs="Arial"/>
                <w:iCs/>
                <w:color w:val="auto"/>
                <w:lang w:val="en-US"/>
              </w:rPr>
              <w:t xml:space="preserve">including progress for those who are already high attainers. </w:t>
            </w:r>
          </w:p>
          <w:p w14:paraId="224D2EA8" w14:textId="75501F69" w:rsidR="00CA629A" w:rsidRPr="00E27862" w:rsidRDefault="00A05A63" w:rsidP="00CA629A">
            <w:pPr>
              <w:spacing w:before="120"/>
              <w:rPr>
                <w:rFonts w:cs="Arial"/>
                <w:iCs/>
                <w:color w:val="auto"/>
              </w:rPr>
            </w:pPr>
            <w:r>
              <w:rPr>
                <w:rFonts w:cs="Arial"/>
                <w:iCs/>
                <w:color w:val="auto"/>
                <w:lang w:val="en-US"/>
              </w:rPr>
              <w:t>We are aware of</w:t>
            </w:r>
            <w:r w:rsidR="00CA629A" w:rsidRPr="00E27862">
              <w:rPr>
                <w:rFonts w:cs="Arial"/>
                <w:iCs/>
                <w:color w:val="auto"/>
                <w:lang w:val="en-US"/>
              </w:rPr>
              <w:t xml:space="preserve"> the challenges faced by vulnerable pupils</w:t>
            </w:r>
            <w:r>
              <w:rPr>
                <w:rFonts w:cs="Arial"/>
                <w:iCs/>
                <w:color w:val="auto"/>
                <w:lang w:val="en-US"/>
              </w:rPr>
              <w:t xml:space="preserve"> and their families</w:t>
            </w:r>
            <w:r w:rsidR="00CA629A" w:rsidRPr="00E27862">
              <w:rPr>
                <w:rFonts w:cs="Arial"/>
                <w:iCs/>
                <w:color w:val="auto"/>
                <w:lang w:val="en-US"/>
              </w:rPr>
              <w:t xml:space="preserve">, such as those who have </w:t>
            </w:r>
            <w:r>
              <w:rPr>
                <w:rFonts w:cs="Arial"/>
                <w:iCs/>
                <w:color w:val="auto"/>
                <w:lang w:val="en-US"/>
              </w:rPr>
              <w:t>a social worker or are living in deprivation</w:t>
            </w:r>
            <w:r w:rsidR="00CA629A" w:rsidRPr="00E27862">
              <w:rPr>
                <w:rFonts w:cs="Arial"/>
                <w:iCs/>
                <w:color w:val="auto"/>
                <w:lang w:val="en-US"/>
              </w:rPr>
              <w:t>. The activity we have outlined in this statement is also intended to support their needs, regardless of whether they are disadvantaged or not.</w:t>
            </w:r>
          </w:p>
          <w:p w14:paraId="0603A2B9" w14:textId="78CDE2F0" w:rsidR="00CA629A" w:rsidRPr="00E27862" w:rsidRDefault="00A05A63" w:rsidP="00CA629A">
            <w:pPr>
              <w:rPr>
                <w:iCs/>
                <w:color w:val="auto"/>
                <w:lang w:val="en-US"/>
              </w:rPr>
            </w:pPr>
            <w:r>
              <w:rPr>
                <w:rFonts w:cs="Arial"/>
                <w:iCs/>
                <w:color w:val="auto"/>
                <w:lang w:val="en-US"/>
              </w:rPr>
              <w:t>Q</w:t>
            </w:r>
            <w:r w:rsidR="00CA629A" w:rsidRPr="00E27862">
              <w:rPr>
                <w:rFonts w:cs="Arial"/>
                <w:iCs/>
                <w:color w:val="auto"/>
                <w:lang w:val="en-US"/>
              </w:rPr>
              <w:t xml:space="preserve">uality </w:t>
            </w:r>
            <w:r>
              <w:rPr>
                <w:rFonts w:cs="Arial"/>
                <w:iCs/>
                <w:color w:val="auto"/>
                <w:lang w:val="en-US"/>
              </w:rPr>
              <w:t xml:space="preserve">first </w:t>
            </w:r>
            <w:r w:rsidR="00CA629A" w:rsidRPr="00E27862">
              <w:rPr>
                <w:rFonts w:cs="Arial"/>
                <w:iCs/>
                <w:color w:val="auto"/>
                <w:lang w:val="en-US"/>
              </w:rPr>
              <w:t xml:space="preserve">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00CA629A" w:rsidRPr="00E27862">
              <w:rPr>
                <w:iCs/>
                <w:color w:val="auto"/>
                <w:lang w:val="en-US"/>
              </w:rPr>
              <w:t>Implicit in the intended outcomes detailed below, is the intention that non-disadvantaged pupils’ attainment will be sustained and improved alongside progress for their disadvantaged peers.</w:t>
            </w:r>
          </w:p>
          <w:p w14:paraId="548655D1" w14:textId="00E2C453" w:rsidR="00CA629A" w:rsidRPr="00E27862" w:rsidRDefault="00CA629A" w:rsidP="00CA629A">
            <w:pPr>
              <w:rPr>
                <w:rFonts w:cs="Arial"/>
                <w:color w:val="auto"/>
              </w:rPr>
            </w:pPr>
            <w:r w:rsidRPr="00E27862">
              <w:rPr>
                <w:rFonts w:cs="Arial"/>
                <w:color w:val="auto"/>
              </w:rPr>
              <w:t>Our strategy is also integral to wider school plans for education recovery, notably</w:t>
            </w:r>
            <w:r w:rsidR="00555479">
              <w:rPr>
                <w:rFonts w:cs="Arial"/>
                <w:color w:val="auto"/>
              </w:rPr>
              <w:t xml:space="preserve"> in its targeted support </w:t>
            </w:r>
            <w:r w:rsidRPr="00E27862">
              <w:rPr>
                <w:rFonts w:cs="Arial"/>
                <w:color w:val="auto"/>
              </w:rPr>
              <w:t xml:space="preserve">for pupils whose education has been worst affected, including non-disadvantaged pupils.    </w:t>
            </w:r>
          </w:p>
          <w:p w14:paraId="40971F1F" w14:textId="309C23FE" w:rsidR="00CA629A" w:rsidRPr="00E27862" w:rsidRDefault="00CA629A" w:rsidP="00CA629A">
            <w:pPr>
              <w:spacing w:after="120"/>
              <w:rPr>
                <w:rFonts w:cs="Arial"/>
                <w:iCs/>
                <w:color w:val="auto"/>
                <w:lang w:val="en-US"/>
              </w:rPr>
            </w:pPr>
            <w:r w:rsidRPr="00E27862">
              <w:rPr>
                <w:rFonts w:cs="Arial"/>
                <w:iCs/>
                <w:color w:val="auto"/>
                <w:lang w:val="en-US"/>
              </w:rPr>
              <w:t>Our approach will be responsive to common challenges and individual nee</w:t>
            </w:r>
            <w:r w:rsidR="00A05A63">
              <w:rPr>
                <w:rFonts w:cs="Arial"/>
                <w:iCs/>
                <w:color w:val="auto"/>
                <w:lang w:val="en-US"/>
              </w:rPr>
              <w:t xml:space="preserve">ds, rooted in findings from </w:t>
            </w:r>
            <w:r w:rsidRPr="00E27862">
              <w:rPr>
                <w:rFonts w:cs="Arial"/>
                <w:iCs/>
                <w:color w:val="auto"/>
                <w:lang w:val="en-US"/>
              </w:rPr>
              <w:t>assessment, not assumptions about the impact of disadvantage. The approaches we have adopted complement each other to help pupils excel. To ensure they are effective we will:</w:t>
            </w:r>
          </w:p>
          <w:p w14:paraId="0091CD32" w14:textId="77777777" w:rsidR="00CA629A" w:rsidRPr="00E27862" w:rsidRDefault="00CA629A" w:rsidP="00CA629A">
            <w:pPr>
              <w:numPr>
                <w:ilvl w:val="0"/>
                <w:numId w:val="14"/>
              </w:numPr>
              <w:suppressAutoHyphens w:val="0"/>
              <w:autoSpaceDN/>
              <w:contextualSpacing/>
              <w:rPr>
                <w:rFonts w:cs="Arial"/>
                <w:iCs/>
                <w:color w:val="auto"/>
                <w:lang w:val="en-US"/>
              </w:rPr>
            </w:pPr>
            <w:r w:rsidRPr="00E27862">
              <w:rPr>
                <w:rFonts w:cs="Arial"/>
                <w:iCs/>
                <w:color w:val="auto"/>
                <w:lang w:val="en-US"/>
              </w:rPr>
              <w:t>ensure disadvantaged pupils are challenged in the work that they’re set</w:t>
            </w:r>
          </w:p>
          <w:p w14:paraId="74799DF9" w14:textId="3D726BD3" w:rsidR="00CA629A" w:rsidRPr="00A05A63" w:rsidRDefault="00CA629A" w:rsidP="00CA629A">
            <w:pPr>
              <w:numPr>
                <w:ilvl w:val="0"/>
                <w:numId w:val="14"/>
              </w:numPr>
              <w:suppressAutoHyphens w:val="0"/>
              <w:autoSpaceDN/>
              <w:contextualSpacing/>
              <w:rPr>
                <w:rFonts w:cs="Arial"/>
                <w:iCs/>
                <w:color w:val="auto"/>
                <w:lang w:val="en-US"/>
              </w:rPr>
            </w:pPr>
            <w:r w:rsidRPr="00E27862">
              <w:rPr>
                <w:rFonts w:cs="Arial"/>
                <w:color w:val="auto"/>
              </w:rPr>
              <w:t>act early to intervene at the point need is identified</w:t>
            </w:r>
          </w:p>
          <w:p w14:paraId="4205F7DA" w14:textId="4E0858AB" w:rsidR="00CA629A" w:rsidRPr="00A05A63" w:rsidRDefault="00CA629A" w:rsidP="00A05A63">
            <w:pPr>
              <w:numPr>
                <w:ilvl w:val="0"/>
                <w:numId w:val="14"/>
              </w:numPr>
              <w:suppressAutoHyphens w:val="0"/>
              <w:autoSpaceDN/>
              <w:contextualSpacing/>
              <w:rPr>
                <w:rFonts w:cs="Arial"/>
                <w:iCs/>
                <w:color w:val="auto"/>
                <w:lang w:val="en-US"/>
              </w:rPr>
            </w:pPr>
            <w:r w:rsidRPr="00A05A63">
              <w:rPr>
                <w:rFonts w:cs="Arial"/>
                <w:color w:val="auto"/>
              </w:rPr>
              <w:t>adopt a whole school approach in which all staff take responsibility for disadvantaged pupils’ outcomes and raise expectations of what they can achieve</w:t>
            </w:r>
          </w:p>
          <w:p w14:paraId="2A7D54E9" w14:textId="7EB2333C" w:rsidR="00E66558" w:rsidRPr="00A05A63" w:rsidRDefault="00E66558" w:rsidP="00A05A63">
            <w:pPr>
              <w:rPr>
                <w:i/>
                <w:iCs/>
              </w:rPr>
            </w:pPr>
          </w:p>
        </w:tc>
      </w:tr>
    </w:tbl>
    <w:p w14:paraId="0110FDF4" w14:textId="77777777" w:rsidR="00206F72" w:rsidRDefault="00206F72">
      <w:pPr>
        <w:pStyle w:val="Heading2"/>
        <w:spacing w:before="600"/>
      </w:pPr>
    </w:p>
    <w:p w14:paraId="2A7D54EB" w14:textId="1ACE8D57" w:rsidR="00E66558" w:rsidRDefault="009D71E8">
      <w:pPr>
        <w:pStyle w:val="Heading2"/>
        <w:spacing w:before="600"/>
      </w:pPr>
      <w:r>
        <w:t>Challenges</w:t>
      </w:r>
    </w:p>
    <w:p w14:paraId="6E2F050E" w14:textId="6F76BEEE" w:rsidR="00C97C6D" w:rsidRPr="007912E9" w:rsidRDefault="009D71E8">
      <w:pPr>
        <w:spacing w:before="120" w:line="240" w:lineRule="auto"/>
        <w:textAlignment w:val="baseline"/>
        <w:outlineLvl w:val="0"/>
        <w:rPr>
          <w:color w:val="auto"/>
        </w:rPr>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4928" w:type="pct"/>
        <w:tblInd w:w="137" w:type="dxa"/>
        <w:tblCellMar>
          <w:left w:w="10" w:type="dxa"/>
          <w:right w:w="10" w:type="dxa"/>
        </w:tblCellMar>
        <w:tblLook w:val="04A0" w:firstRow="1" w:lastRow="0" w:firstColumn="1" w:lastColumn="0" w:noHBand="0" w:noVBand="1"/>
      </w:tblPr>
      <w:tblGrid>
        <w:gridCol w:w="1477"/>
        <w:gridCol w:w="7872"/>
      </w:tblGrid>
      <w:tr w:rsidR="00E66558" w14:paraId="2A7D54EF"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78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7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6C65519" w:rsidR="00E66558" w:rsidRPr="00C128C8" w:rsidRDefault="00A05A63" w:rsidP="00A05A63">
            <w:pPr>
              <w:tabs>
                <w:tab w:val="left" w:pos="840"/>
              </w:tabs>
              <w:suppressAutoHyphens w:val="0"/>
              <w:autoSpaceDN/>
              <w:spacing w:after="0" w:line="0" w:lineRule="atLeast"/>
              <w:rPr>
                <w:rFonts w:ascii="Symbol" w:eastAsia="Symbol" w:hAnsi="Symbol"/>
                <w:sz w:val="22"/>
                <w:szCs w:val="22"/>
              </w:rPr>
            </w:pPr>
            <w:r w:rsidRPr="00C128C8">
              <w:rPr>
                <w:sz w:val="22"/>
                <w:szCs w:val="22"/>
              </w:rPr>
              <w:t>The majority of pupils enter our nursery with communication and language needs, impacting on their ability to speak and understand which in turn delays their ability to read and write.</w:t>
            </w:r>
          </w:p>
        </w:tc>
      </w:tr>
      <w:tr w:rsidR="00E66558" w14:paraId="2A7D54F5"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7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7872EA2" w:rsidR="00E66558" w:rsidRDefault="00C128C8" w:rsidP="00C128C8">
            <w:pPr>
              <w:pStyle w:val="TableRowCentered"/>
              <w:ind w:left="0"/>
              <w:jc w:val="left"/>
              <w:rPr>
                <w:sz w:val="22"/>
                <w:szCs w:val="22"/>
              </w:rPr>
            </w:pPr>
            <w:r>
              <w:rPr>
                <w:sz w:val="22"/>
                <w:szCs w:val="22"/>
              </w:rPr>
              <w:t xml:space="preserve">The ability to write to a standard similar to </w:t>
            </w:r>
            <w:r w:rsidR="007912E9">
              <w:rPr>
                <w:sz w:val="22"/>
                <w:szCs w:val="22"/>
              </w:rPr>
              <w:t>other pupils of the same</w:t>
            </w:r>
            <w:r>
              <w:rPr>
                <w:sz w:val="22"/>
                <w:szCs w:val="22"/>
              </w:rPr>
              <w:t xml:space="preserve"> age, is difficult for the vast majority of our pupils</w:t>
            </w:r>
            <w:r w:rsidR="007912E9">
              <w:rPr>
                <w:sz w:val="22"/>
                <w:szCs w:val="22"/>
              </w:rPr>
              <w:t>.</w:t>
            </w:r>
          </w:p>
        </w:tc>
      </w:tr>
      <w:tr w:rsidR="00555479" w14:paraId="788EE6AC"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64B3B" w14:textId="3AF8E1E2" w:rsidR="00555479" w:rsidRDefault="00555479">
            <w:pPr>
              <w:pStyle w:val="TableRow"/>
              <w:rPr>
                <w:sz w:val="22"/>
                <w:szCs w:val="22"/>
              </w:rPr>
            </w:pPr>
            <w:r>
              <w:rPr>
                <w:sz w:val="22"/>
                <w:szCs w:val="22"/>
              </w:rPr>
              <w:t>3</w:t>
            </w:r>
          </w:p>
        </w:tc>
        <w:tc>
          <w:tcPr>
            <w:tcW w:w="7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0D959" w14:textId="30E1355A" w:rsidR="00555479" w:rsidRDefault="00555479" w:rsidP="00C128C8">
            <w:pPr>
              <w:pStyle w:val="TableRowCentered"/>
              <w:ind w:left="0"/>
              <w:jc w:val="left"/>
              <w:rPr>
                <w:sz w:val="22"/>
                <w:szCs w:val="22"/>
              </w:rPr>
            </w:pPr>
            <w:r>
              <w:rPr>
                <w:sz w:val="22"/>
                <w:szCs w:val="22"/>
              </w:rPr>
              <w:t xml:space="preserve">In some classes and subjects, the gap between disadvantaged and non disadvantaged pupils is wide.  If this continues, it will impact on their outcomes at the end of Key Stage </w:t>
            </w:r>
            <w:r w:rsidR="005D2B85">
              <w:rPr>
                <w:sz w:val="22"/>
                <w:szCs w:val="22"/>
              </w:rPr>
              <w:t xml:space="preserve">1 &amp; </w:t>
            </w:r>
            <w:r>
              <w:rPr>
                <w:sz w:val="22"/>
                <w:szCs w:val="22"/>
              </w:rPr>
              <w:t xml:space="preserve">2 and into Key Stage </w:t>
            </w:r>
            <w:r w:rsidR="005D2B85">
              <w:rPr>
                <w:sz w:val="22"/>
                <w:szCs w:val="22"/>
              </w:rPr>
              <w:t xml:space="preserve">2 &amp; </w:t>
            </w:r>
            <w:r w:rsidR="00875379">
              <w:rPr>
                <w:sz w:val="22"/>
                <w:szCs w:val="22"/>
              </w:rPr>
              <w:t xml:space="preserve">3. </w:t>
            </w:r>
          </w:p>
        </w:tc>
      </w:tr>
      <w:tr w:rsidR="00E66558" w14:paraId="2A7D54F8"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30C07284" w:rsidR="00E66558" w:rsidRDefault="00555479">
            <w:pPr>
              <w:pStyle w:val="TableRow"/>
              <w:rPr>
                <w:sz w:val="22"/>
                <w:szCs w:val="22"/>
              </w:rPr>
            </w:pPr>
            <w:r>
              <w:rPr>
                <w:sz w:val="22"/>
                <w:szCs w:val="22"/>
              </w:rPr>
              <w:t>4</w:t>
            </w:r>
          </w:p>
        </w:tc>
        <w:tc>
          <w:tcPr>
            <w:tcW w:w="7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EA9CB3F" w:rsidR="00E66558" w:rsidRPr="00C97C6D" w:rsidRDefault="00C97C6D" w:rsidP="00C97C6D">
            <w:pPr>
              <w:tabs>
                <w:tab w:val="left" w:pos="840"/>
              </w:tabs>
              <w:suppressAutoHyphens w:val="0"/>
              <w:autoSpaceDN/>
              <w:spacing w:after="0" w:line="0" w:lineRule="atLeast"/>
              <w:rPr>
                <w:rFonts w:ascii="Symbol" w:eastAsia="Symbol" w:hAnsi="Symbol"/>
                <w:sz w:val="22"/>
                <w:szCs w:val="22"/>
              </w:rPr>
            </w:pPr>
            <w:r w:rsidRPr="00C97C6D">
              <w:rPr>
                <w:sz w:val="22"/>
                <w:szCs w:val="22"/>
              </w:rPr>
              <w:t xml:space="preserve">Lack of awareness of some parent/carers regarding the importance of working in partnership with school and how to support their child’s learning. </w:t>
            </w:r>
          </w:p>
        </w:tc>
      </w:tr>
      <w:tr w:rsidR="00E66558" w14:paraId="2A7D54FB"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3E665860" w:rsidR="00E66558" w:rsidRDefault="00555479">
            <w:pPr>
              <w:pStyle w:val="TableRow"/>
              <w:rPr>
                <w:sz w:val="22"/>
                <w:szCs w:val="22"/>
              </w:rPr>
            </w:pPr>
            <w:r>
              <w:rPr>
                <w:sz w:val="22"/>
                <w:szCs w:val="22"/>
              </w:rPr>
              <w:t>5</w:t>
            </w:r>
          </w:p>
        </w:tc>
        <w:tc>
          <w:tcPr>
            <w:tcW w:w="7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A6F36A6" w:rsidR="00E66558" w:rsidRPr="00AE671F" w:rsidRDefault="00AE671F" w:rsidP="00AE671F">
            <w:pPr>
              <w:tabs>
                <w:tab w:val="left" w:pos="840"/>
              </w:tabs>
              <w:suppressAutoHyphens w:val="0"/>
              <w:autoSpaceDN/>
              <w:spacing w:after="0" w:line="0" w:lineRule="atLeast"/>
              <w:rPr>
                <w:iCs/>
                <w:sz w:val="22"/>
                <w:szCs w:val="22"/>
              </w:rPr>
            </w:pPr>
            <w:r>
              <w:rPr>
                <w:rFonts w:cs="Arial"/>
                <w:iCs/>
                <w:color w:val="auto"/>
                <w:sz w:val="22"/>
                <w:szCs w:val="22"/>
                <w:lang w:val="en-US"/>
              </w:rPr>
              <w:t xml:space="preserve">Persistent absence for some disadvantaged pupils has increased compared to </w:t>
            </w:r>
            <w:r w:rsidRPr="00AE671F">
              <w:rPr>
                <w:rFonts w:cs="Arial"/>
                <w:iCs/>
                <w:color w:val="auto"/>
                <w:sz w:val="22"/>
                <w:szCs w:val="22"/>
                <w:lang w:val="en-US"/>
              </w:rPr>
              <w:t>their</w:t>
            </w:r>
            <w:r>
              <w:rPr>
                <w:rFonts w:cs="Arial"/>
                <w:iCs/>
                <w:color w:val="auto"/>
                <w:sz w:val="22"/>
                <w:szCs w:val="22"/>
                <w:lang w:val="en-US"/>
              </w:rPr>
              <w:t xml:space="preserve"> non-disadvantaged peers during the last academic year</w:t>
            </w:r>
            <w:r w:rsidRPr="00AE671F">
              <w:rPr>
                <w:rFonts w:cs="Arial"/>
                <w:iCs/>
                <w:color w:val="auto"/>
                <w:sz w:val="22"/>
                <w:szCs w:val="22"/>
                <w:lang w:val="en-US"/>
              </w:rPr>
              <w:t>. Our assessments and observations indicate that absenteeism is negatively impacting disadvantaged pupils’ progress.</w:t>
            </w:r>
          </w:p>
        </w:tc>
      </w:tr>
      <w:tr w:rsidR="00C97C6D" w14:paraId="518B174F"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4A78A" w14:textId="7C02C1F8" w:rsidR="00C97C6D" w:rsidRDefault="00C97C6D">
            <w:pPr>
              <w:pStyle w:val="TableRow"/>
              <w:rPr>
                <w:sz w:val="22"/>
                <w:szCs w:val="22"/>
              </w:rPr>
            </w:pPr>
            <w:bookmarkStart w:id="16" w:name="_Toc443397160"/>
            <w:r>
              <w:rPr>
                <w:sz w:val="22"/>
                <w:szCs w:val="22"/>
              </w:rPr>
              <w:t>6</w:t>
            </w:r>
          </w:p>
        </w:tc>
        <w:tc>
          <w:tcPr>
            <w:tcW w:w="7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C3F08" w14:textId="4C2651C9" w:rsidR="00C97C6D" w:rsidRPr="00C97C6D" w:rsidRDefault="00C97C6D" w:rsidP="00875379">
            <w:pPr>
              <w:tabs>
                <w:tab w:val="left" w:pos="840"/>
              </w:tabs>
              <w:suppressAutoHyphens w:val="0"/>
              <w:autoSpaceDN/>
              <w:spacing w:after="0" w:line="0" w:lineRule="atLeast"/>
              <w:rPr>
                <w:sz w:val="22"/>
                <w:szCs w:val="22"/>
              </w:rPr>
            </w:pPr>
            <w:r w:rsidRPr="00C97C6D">
              <w:rPr>
                <w:sz w:val="22"/>
                <w:szCs w:val="22"/>
              </w:rPr>
              <w:t xml:space="preserve">Pupils with specific social and emotional needs which affect their learning due to a lack of focus, low self esteem and minimal coping strategies. </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A9E7FEA" w:rsidR="00E66558" w:rsidRPr="008B7F79" w:rsidRDefault="008B7F79" w:rsidP="008B7F79">
            <w:pPr>
              <w:suppressAutoHyphens w:val="0"/>
              <w:autoSpaceDN/>
              <w:spacing w:after="0" w:line="0" w:lineRule="atLeast"/>
              <w:rPr>
                <w:sz w:val="22"/>
                <w:szCs w:val="22"/>
              </w:rPr>
            </w:pPr>
            <w:r w:rsidRPr="008B7F79">
              <w:rPr>
                <w:rFonts w:cs="Calibri"/>
                <w:sz w:val="22"/>
                <w:szCs w:val="22"/>
              </w:rPr>
              <w:t>I</w:t>
            </w:r>
            <w:r w:rsidRPr="008B7F79">
              <w:rPr>
                <w:rFonts w:cs="Arial"/>
                <w:color w:val="auto"/>
                <w:sz w:val="22"/>
                <w:szCs w:val="22"/>
              </w:rPr>
              <w:t>mproved oral language skills and vocabulary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50263" w14:textId="77777777" w:rsidR="008B7F79" w:rsidRPr="008B7F79" w:rsidRDefault="008B7F79" w:rsidP="008B7F79">
            <w:pPr>
              <w:numPr>
                <w:ilvl w:val="0"/>
                <w:numId w:val="18"/>
              </w:numPr>
              <w:suppressAutoHyphens w:val="0"/>
              <w:autoSpaceDN/>
              <w:spacing w:after="0" w:line="0" w:lineRule="atLeast"/>
              <w:rPr>
                <w:sz w:val="22"/>
                <w:szCs w:val="22"/>
              </w:rPr>
            </w:pPr>
            <w:r w:rsidRPr="008B7F79">
              <w:rPr>
                <w:rFonts w:cs="Calibri"/>
                <w:sz w:val="22"/>
                <w:szCs w:val="22"/>
              </w:rPr>
              <w:t xml:space="preserve">Improved understanding of pupils SALT needs </w:t>
            </w:r>
          </w:p>
          <w:p w14:paraId="63E97770" w14:textId="0FAA4B50" w:rsidR="008B7F79" w:rsidRPr="008B7F79" w:rsidRDefault="008B7F79" w:rsidP="008B7F79">
            <w:pPr>
              <w:numPr>
                <w:ilvl w:val="0"/>
                <w:numId w:val="18"/>
              </w:numPr>
              <w:suppressAutoHyphens w:val="0"/>
              <w:autoSpaceDN/>
              <w:spacing w:after="0" w:line="0" w:lineRule="atLeast"/>
              <w:rPr>
                <w:sz w:val="22"/>
                <w:szCs w:val="22"/>
              </w:rPr>
            </w:pPr>
            <w:r w:rsidRPr="008B7F79">
              <w:rPr>
                <w:rFonts w:cs="Calibri"/>
                <w:sz w:val="22"/>
                <w:szCs w:val="22"/>
              </w:rPr>
              <w:t>Improvement in SALT outcomes- e.g. increased levels in key word understanding, speech sound articulation</w:t>
            </w:r>
            <w:r w:rsidR="00875379">
              <w:rPr>
                <w:rFonts w:cs="Calibri"/>
                <w:sz w:val="22"/>
                <w:szCs w:val="22"/>
              </w:rPr>
              <w:t xml:space="preserve"> &amp; progress from initial to exit screening.  </w:t>
            </w:r>
          </w:p>
          <w:p w14:paraId="2A7D5505" w14:textId="5D2F8D55" w:rsidR="00E66558" w:rsidRPr="008B7F79" w:rsidRDefault="008B7F79" w:rsidP="008B7F79">
            <w:pPr>
              <w:numPr>
                <w:ilvl w:val="0"/>
                <w:numId w:val="18"/>
              </w:numPr>
              <w:suppressAutoHyphens w:val="0"/>
              <w:autoSpaceDN/>
              <w:spacing w:after="0" w:line="0" w:lineRule="atLeast"/>
              <w:rPr>
                <w:sz w:val="22"/>
                <w:szCs w:val="22"/>
              </w:rPr>
            </w:pPr>
            <w:r w:rsidRPr="008B7F79">
              <w:rPr>
                <w:rFonts w:cs="Calibri"/>
                <w:sz w:val="22"/>
                <w:szCs w:val="22"/>
              </w:rPr>
              <w:t xml:space="preserve">Impact on pupil’s abilities to read and write- if they can articulate sounds, they will then be able to say words to support their reading and writing skills.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B6D1F1A" w:rsidR="00E66558" w:rsidRDefault="008B7F79">
            <w:pPr>
              <w:pStyle w:val="TableRow"/>
              <w:rPr>
                <w:sz w:val="22"/>
                <w:szCs w:val="22"/>
              </w:rPr>
            </w:pPr>
            <w:r>
              <w:rPr>
                <w:sz w:val="22"/>
                <w:szCs w:val="22"/>
              </w:rPr>
              <w:t>Improved writing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E97F0" w14:textId="6C723635" w:rsidR="00AE16FF" w:rsidRDefault="00AE16FF" w:rsidP="00AE16FF">
            <w:pPr>
              <w:numPr>
                <w:ilvl w:val="0"/>
                <w:numId w:val="18"/>
              </w:numPr>
              <w:suppressAutoHyphens w:val="0"/>
              <w:autoSpaceDN/>
              <w:spacing w:after="0" w:line="0" w:lineRule="atLeast"/>
              <w:rPr>
                <w:rFonts w:cs="Calibri"/>
                <w:sz w:val="22"/>
                <w:szCs w:val="22"/>
              </w:rPr>
            </w:pPr>
            <w:r w:rsidRPr="00AE16FF">
              <w:rPr>
                <w:rFonts w:cs="Calibri"/>
                <w:sz w:val="22"/>
                <w:szCs w:val="22"/>
              </w:rPr>
              <w:t xml:space="preserve">Teacher’s skills will be improved in teaching </w:t>
            </w:r>
            <w:r w:rsidR="00875379">
              <w:rPr>
                <w:rFonts w:cs="Calibri"/>
                <w:sz w:val="22"/>
                <w:szCs w:val="22"/>
              </w:rPr>
              <w:t xml:space="preserve">and assessing </w:t>
            </w:r>
            <w:r w:rsidRPr="00AE16FF">
              <w:rPr>
                <w:rFonts w:cs="Calibri"/>
                <w:sz w:val="22"/>
                <w:szCs w:val="22"/>
              </w:rPr>
              <w:t>writing</w:t>
            </w:r>
          </w:p>
          <w:p w14:paraId="28909829" w14:textId="7184AFB2" w:rsidR="007912E9" w:rsidRPr="00AE16FF" w:rsidRDefault="007912E9" w:rsidP="00AE16FF">
            <w:pPr>
              <w:numPr>
                <w:ilvl w:val="0"/>
                <w:numId w:val="18"/>
              </w:numPr>
              <w:suppressAutoHyphens w:val="0"/>
              <w:autoSpaceDN/>
              <w:spacing w:after="0" w:line="0" w:lineRule="atLeast"/>
              <w:rPr>
                <w:rFonts w:cs="Calibri"/>
                <w:sz w:val="22"/>
                <w:szCs w:val="22"/>
              </w:rPr>
            </w:pPr>
            <w:r>
              <w:rPr>
                <w:rFonts w:cs="Calibri"/>
                <w:sz w:val="22"/>
                <w:szCs w:val="22"/>
              </w:rPr>
              <w:t>Through the use of quality written feedback by adults at the point of learning or after a lesson that pupils are expected to respond to.</w:t>
            </w:r>
          </w:p>
          <w:p w14:paraId="2A7D5508" w14:textId="5B0A31C8" w:rsidR="00E66558" w:rsidRPr="00AE16FF" w:rsidRDefault="00AE16FF" w:rsidP="00AE16FF">
            <w:pPr>
              <w:numPr>
                <w:ilvl w:val="0"/>
                <w:numId w:val="18"/>
              </w:numPr>
              <w:suppressAutoHyphens w:val="0"/>
              <w:autoSpaceDN/>
              <w:spacing w:after="0" w:line="0" w:lineRule="atLeast"/>
              <w:rPr>
                <w:rFonts w:cs="Calibri"/>
                <w:sz w:val="22"/>
                <w:szCs w:val="22"/>
              </w:rPr>
            </w:pPr>
            <w:r w:rsidRPr="00AE16FF">
              <w:rPr>
                <w:rFonts w:cs="Calibri"/>
                <w:sz w:val="22"/>
                <w:szCs w:val="22"/>
              </w:rPr>
              <w:lastRenderedPageBreak/>
              <w:t xml:space="preserve">Increased progress and % of pupils at age related expectations in writing increases.  </w:t>
            </w:r>
          </w:p>
        </w:tc>
      </w:tr>
      <w:tr w:rsidR="00555479" w14:paraId="606DA3D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D426" w14:textId="61132679" w:rsidR="00555479" w:rsidRDefault="00555479">
            <w:pPr>
              <w:pStyle w:val="TableRow"/>
              <w:rPr>
                <w:sz w:val="22"/>
                <w:szCs w:val="22"/>
              </w:rPr>
            </w:pPr>
            <w:r>
              <w:rPr>
                <w:sz w:val="22"/>
                <w:szCs w:val="22"/>
              </w:rPr>
              <w:lastRenderedPageBreak/>
              <w:t>Attainment gap between disadvantaged and non-disadvantaged pupils narrows in certain subjects and classes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C059B" w14:textId="77777777" w:rsidR="00555479" w:rsidRDefault="00555479" w:rsidP="00AE16FF">
            <w:pPr>
              <w:numPr>
                <w:ilvl w:val="0"/>
                <w:numId w:val="18"/>
              </w:numPr>
              <w:suppressAutoHyphens w:val="0"/>
              <w:autoSpaceDN/>
              <w:spacing w:after="0" w:line="0" w:lineRule="atLeast"/>
              <w:rPr>
                <w:sz w:val="22"/>
                <w:szCs w:val="22"/>
              </w:rPr>
            </w:pPr>
            <w:r>
              <w:rPr>
                <w:sz w:val="22"/>
                <w:szCs w:val="22"/>
              </w:rPr>
              <w:t xml:space="preserve">As the academic year goes on, termly data and pupil progress meetings, show that the gap is narrowing in the </w:t>
            </w:r>
            <w:r w:rsidR="005D2B85">
              <w:rPr>
                <w:sz w:val="22"/>
                <w:szCs w:val="22"/>
              </w:rPr>
              <w:t xml:space="preserve">classes and subjects identified.  </w:t>
            </w:r>
          </w:p>
          <w:p w14:paraId="620E7A10" w14:textId="4A80526F" w:rsidR="005D2B85" w:rsidRPr="00AE16FF" w:rsidRDefault="005D2B85" w:rsidP="00AE16FF">
            <w:pPr>
              <w:numPr>
                <w:ilvl w:val="0"/>
                <w:numId w:val="18"/>
              </w:numPr>
              <w:suppressAutoHyphens w:val="0"/>
              <w:autoSpaceDN/>
              <w:spacing w:after="0" w:line="0" w:lineRule="atLeast"/>
              <w:rPr>
                <w:sz w:val="22"/>
                <w:szCs w:val="22"/>
              </w:rPr>
            </w:pPr>
            <w:r>
              <w:rPr>
                <w:sz w:val="22"/>
                <w:szCs w:val="22"/>
              </w:rPr>
              <w:t xml:space="preserve">By the end of the academic year, the attainment in the focus subject in those classes has increased so that the gap between disadvantaged and non-disadvantaged pupils has narrowed or it has surpassed the attainment of non-disadvantaged pupils.  </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6212CA9" w:rsidR="00E66558" w:rsidRDefault="00AE16FF">
            <w:pPr>
              <w:pStyle w:val="TableRow"/>
              <w:rPr>
                <w:sz w:val="22"/>
                <w:szCs w:val="22"/>
              </w:rPr>
            </w:pPr>
            <w:r>
              <w:rPr>
                <w:sz w:val="22"/>
                <w:szCs w:val="22"/>
              </w:rPr>
              <w:t>Increase in parent/carer involvement in their child’s learning and their own understanding of how to support their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31D21" w14:textId="77777777" w:rsidR="00AE16FF" w:rsidRPr="00AE16FF" w:rsidRDefault="00AE16FF" w:rsidP="00AE16FF">
            <w:pPr>
              <w:numPr>
                <w:ilvl w:val="0"/>
                <w:numId w:val="18"/>
              </w:numPr>
              <w:suppressAutoHyphens w:val="0"/>
              <w:autoSpaceDN/>
              <w:spacing w:after="0" w:line="0" w:lineRule="atLeast"/>
              <w:rPr>
                <w:sz w:val="22"/>
                <w:szCs w:val="22"/>
              </w:rPr>
            </w:pPr>
            <w:r w:rsidRPr="00AE16FF">
              <w:rPr>
                <w:sz w:val="22"/>
                <w:szCs w:val="22"/>
              </w:rPr>
              <w:t>Parent/carers are more able to support their child’s learning at home</w:t>
            </w:r>
          </w:p>
          <w:p w14:paraId="2A7D550B" w14:textId="5C51543A" w:rsidR="00E66558" w:rsidRPr="00AE16FF" w:rsidRDefault="00AE16FF" w:rsidP="00AE16FF">
            <w:pPr>
              <w:pStyle w:val="TableRowCentered"/>
              <w:numPr>
                <w:ilvl w:val="0"/>
                <w:numId w:val="18"/>
              </w:numPr>
              <w:jc w:val="left"/>
              <w:rPr>
                <w:sz w:val="22"/>
                <w:szCs w:val="22"/>
              </w:rPr>
            </w:pPr>
            <w:r w:rsidRPr="00AE16FF">
              <w:rPr>
                <w:sz w:val="22"/>
                <w:szCs w:val="22"/>
              </w:rPr>
              <w:t>Increased rates of progress &amp; % of pupils at age related expectations (ARE)</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E790F16" w:rsidR="00E66558" w:rsidRPr="00AE16FF" w:rsidRDefault="00AE16FF">
            <w:pPr>
              <w:pStyle w:val="TableRow"/>
              <w:rPr>
                <w:sz w:val="22"/>
                <w:szCs w:val="22"/>
              </w:rPr>
            </w:pPr>
            <w:r w:rsidRPr="00AE16FF">
              <w:rPr>
                <w:rFonts w:cs="Arial"/>
                <w:color w:val="auto"/>
                <w:sz w:val="22"/>
                <w:szCs w:val="22"/>
              </w:rPr>
              <w:t>To achieve and sustain improved attendance for all pupils,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72048285" w:rsidR="00E66558" w:rsidRPr="00AE16FF" w:rsidRDefault="00AE16FF" w:rsidP="00AE16FF">
            <w:pPr>
              <w:pStyle w:val="TableRowCentered"/>
              <w:numPr>
                <w:ilvl w:val="0"/>
                <w:numId w:val="19"/>
              </w:numPr>
              <w:jc w:val="left"/>
              <w:rPr>
                <w:sz w:val="22"/>
                <w:szCs w:val="22"/>
              </w:rPr>
            </w:pPr>
            <w:r w:rsidRPr="00AE16FF">
              <w:rPr>
                <w:rFonts w:cs="Arial"/>
                <w:color w:val="auto"/>
                <w:sz w:val="22"/>
                <w:szCs w:val="22"/>
              </w:rPr>
              <w:t>The percentage of all pupils who are p</w:t>
            </w:r>
            <w:r>
              <w:rPr>
                <w:rFonts w:cs="Arial"/>
                <w:color w:val="auto"/>
                <w:sz w:val="22"/>
                <w:szCs w:val="22"/>
              </w:rPr>
              <w:t>ersistently absent is no more than</w:t>
            </w:r>
            <w:r w:rsidR="00875379">
              <w:rPr>
                <w:rFonts w:cs="Arial"/>
                <w:color w:val="auto"/>
                <w:sz w:val="22"/>
                <w:szCs w:val="22"/>
              </w:rPr>
              <w:t xml:space="preserve"> 10</w:t>
            </w:r>
            <w:r w:rsidRPr="00AE16FF">
              <w:rPr>
                <w:rFonts w:cs="Arial"/>
                <w:color w:val="auto"/>
                <w:sz w:val="22"/>
                <w:szCs w:val="22"/>
              </w:rPr>
              <w:t>% and the figure among disadvanta</w:t>
            </w:r>
            <w:r w:rsidR="00875379">
              <w:rPr>
                <w:rFonts w:cs="Arial"/>
                <w:color w:val="auto"/>
                <w:sz w:val="22"/>
                <w:szCs w:val="22"/>
              </w:rPr>
              <w:t>ged pupils being no more than 12</w:t>
            </w:r>
            <w:r w:rsidRPr="00AE16FF">
              <w:rPr>
                <w:rFonts w:cs="Arial"/>
                <w:color w:val="auto"/>
                <w:sz w:val="22"/>
                <w:szCs w:val="22"/>
              </w:rPr>
              <w:t xml:space="preserve">% </w:t>
            </w:r>
          </w:p>
        </w:tc>
      </w:tr>
      <w:tr w:rsidR="00AE16FF" w14:paraId="7B9FD86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A9D64" w14:textId="0A57569D" w:rsidR="00AE16FF" w:rsidRDefault="00B6051A">
            <w:pPr>
              <w:pStyle w:val="TableRow"/>
              <w:rPr>
                <w:sz w:val="22"/>
                <w:szCs w:val="22"/>
              </w:rPr>
            </w:pPr>
            <w:r>
              <w:rPr>
                <w:sz w:val="22"/>
                <w:szCs w:val="22"/>
              </w:rPr>
              <w:t>Pupils and families are applying strategies learnt during 1:1 or group sessions to result in a reduction in emotional outbursts both at home and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A084D" w14:textId="73BCB708" w:rsidR="00B6051A" w:rsidRPr="00B6051A" w:rsidRDefault="00B6051A" w:rsidP="00B6051A">
            <w:pPr>
              <w:numPr>
                <w:ilvl w:val="0"/>
                <w:numId w:val="18"/>
              </w:numPr>
              <w:suppressAutoHyphens w:val="0"/>
              <w:autoSpaceDN/>
              <w:spacing w:after="0" w:line="0" w:lineRule="atLeast"/>
              <w:rPr>
                <w:rFonts w:cs="Calibri"/>
                <w:sz w:val="22"/>
                <w:szCs w:val="22"/>
              </w:rPr>
            </w:pPr>
            <w:r w:rsidRPr="00B6051A">
              <w:rPr>
                <w:sz w:val="22"/>
                <w:szCs w:val="22"/>
              </w:rPr>
              <w:t xml:space="preserve">To provide dedicated time and support to pupils (1:1 and group) </w:t>
            </w:r>
          </w:p>
          <w:p w14:paraId="6C832C62" w14:textId="3C069451" w:rsidR="00AE16FF" w:rsidRPr="00B6051A" w:rsidRDefault="00B6051A" w:rsidP="00B6051A">
            <w:pPr>
              <w:numPr>
                <w:ilvl w:val="0"/>
                <w:numId w:val="18"/>
              </w:numPr>
              <w:suppressAutoHyphens w:val="0"/>
              <w:autoSpaceDN/>
              <w:spacing w:after="0" w:line="0" w:lineRule="atLeast"/>
              <w:rPr>
                <w:rFonts w:cs="Calibri"/>
                <w:sz w:val="22"/>
                <w:szCs w:val="22"/>
              </w:rPr>
            </w:pPr>
            <w:r w:rsidRPr="00B6051A">
              <w:rPr>
                <w:rFonts w:cs="Calibri"/>
                <w:sz w:val="22"/>
                <w:szCs w:val="22"/>
              </w:rPr>
              <w:t>To improve the self esteem, social skills and behaviour of identified pupils leading to increased confidence and attainment in the classroom</w:t>
            </w:r>
            <w:r>
              <w:rPr>
                <w:rFonts w:cs="Calibri"/>
                <w:sz w:val="22"/>
                <w:szCs w:val="22"/>
              </w:rPr>
              <w:t xml:space="preserve"> (use of Boxall Profile as a measure as well as attainment &amp; progress data)</w:t>
            </w:r>
          </w:p>
          <w:p w14:paraId="5044D4AD" w14:textId="4D036F92" w:rsidR="00B6051A" w:rsidRPr="00B6051A" w:rsidRDefault="00B6051A" w:rsidP="00B6051A">
            <w:pPr>
              <w:numPr>
                <w:ilvl w:val="0"/>
                <w:numId w:val="18"/>
              </w:numPr>
              <w:suppressAutoHyphens w:val="0"/>
              <w:autoSpaceDN/>
              <w:spacing w:after="0" w:line="0" w:lineRule="atLeast"/>
              <w:rPr>
                <w:rFonts w:cs="Calibri"/>
              </w:rPr>
            </w:pPr>
            <w:r w:rsidRPr="00B6051A">
              <w:rPr>
                <w:rFonts w:cs="Calibri"/>
                <w:sz w:val="22"/>
                <w:szCs w:val="22"/>
              </w:rPr>
              <w:t xml:space="preserve">To </w:t>
            </w:r>
            <w:r>
              <w:rPr>
                <w:rFonts w:cs="Calibri"/>
                <w:sz w:val="22"/>
                <w:szCs w:val="22"/>
              </w:rPr>
              <w:t xml:space="preserve">provide support to parent/carers in understanding their child’s needs and to improve relationships and routines at home.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337857EE" w:rsidR="00E66558" w:rsidRDefault="009D71E8">
      <w:pPr>
        <w:spacing w:after="480"/>
      </w:pPr>
      <w:r>
        <w:t>This details how we intend to spend our pupil premium</w:t>
      </w:r>
      <w:r w:rsidR="005D2B85">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54062C88" w14:textId="5BFA5156" w:rsidR="00473D44" w:rsidRDefault="00473D44">
      <w:pPr>
        <w:rPr>
          <w:b/>
        </w:rPr>
      </w:pPr>
      <w:r w:rsidRPr="00A56EE5">
        <w:rPr>
          <w:b/>
        </w:rPr>
        <w:t xml:space="preserve">Budgeted cost: </w:t>
      </w:r>
      <w:r w:rsidR="00203F58" w:rsidRPr="005562A4">
        <w:rPr>
          <w:b/>
        </w:rPr>
        <w:t>£</w:t>
      </w:r>
      <w:r w:rsidR="00544819">
        <w:rPr>
          <w:b/>
        </w:rPr>
        <w:t>11,5</w:t>
      </w:r>
      <w:r w:rsidR="005562A4">
        <w:rPr>
          <w:b/>
        </w:rPr>
        <w:t>00</w:t>
      </w:r>
      <w:r w:rsidR="00544819">
        <w:rPr>
          <w:b/>
        </w:rPr>
        <w:t>.00</w:t>
      </w:r>
      <w:r w:rsidR="00997044">
        <w:rPr>
          <w:b/>
        </w:rPr>
        <w:t xml:space="preserve"> </w:t>
      </w:r>
    </w:p>
    <w:p w14:paraId="2B54FDB3" w14:textId="21F9EDD8" w:rsidR="006A46B3" w:rsidRDefault="006A46B3" w:rsidP="006A46B3">
      <w:pPr>
        <w:pStyle w:val="NoSpacing"/>
      </w:pPr>
      <w:r>
        <w:t>SALT meetings - £1,500.00</w:t>
      </w:r>
    </w:p>
    <w:p w14:paraId="53187DCE" w14:textId="70B0BD16" w:rsidR="005D2B85" w:rsidRDefault="00544819" w:rsidP="006A46B3">
      <w:pPr>
        <w:pStyle w:val="NoSpacing"/>
      </w:pPr>
      <w:r>
        <w:t>Coaching - £2</w:t>
      </w:r>
      <w:r w:rsidR="006A46B3">
        <w:t>,000.00</w:t>
      </w:r>
    </w:p>
    <w:p w14:paraId="439253D5" w14:textId="11815574" w:rsidR="007912E9" w:rsidRDefault="007912E9" w:rsidP="006A46B3">
      <w:pPr>
        <w:pStyle w:val="NoSpacing"/>
      </w:pPr>
      <w:r>
        <w:t>Implementation of our Presentation, Marking &amp; Feedback Policy</w:t>
      </w:r>
      <w:r w:rsidR="005562A4">
        <w:t xml:space="preserve"> </w:t>
      </w:r>
      <w:r>
        <w:t>- £2</w:t>
      </w:r>
      <w:r w:rsidR="00203F58">
        <w:t>,000.00</w:t>
      </w:r>
    </w:p>
    <w:p w14:paraId="078BD095" w14:textId="097A5FD9" w:rsidR="00544819" w:rsidRDefault="00875379" w:rsidP="006A46B3">
      <w:pPr>
        <w:pStyle w:val="NoSpacing"/>
      </w:pPr>
      <w:r>
        <w:t>Speaking &amp; Listening Project Staff Meeting preparation &amp; time for English Leads</w:t>
      </w:r>
      <w:r w:rsidR="00544819">
        <w:t xml:space="preserve"> £2,000.00</w:t>
      </w:r>
    </w:p>
    <w:p w14:paraId="36BBB131" w14:textId="4FCD1B6E" w:rsidR="00544819" w:rsidRDefault="00544819" w:rsidP="006A46B3">
      <w:pPr>
        <w:pStyle w:val="NoSpacing"/>
      </w:pPr>
      <w:r>
        <w:t>Zones of Regulations Training - £2,000.00</w:t>
      </w:r>
    </w:p>
    <w:p w14:paraId="370F4074" w14:textId="5F9CD78A" w:rsidR="00544819" w:rsidRDefault="00544819" w:rsidP="006A46B3">
      <w:pPr>
        <w:pStyle w:val="NoSpacing"/>
      </w:pPr>
      <w:r>
        <w:t>Team Teach level 2 Refresher training for certain staff Feb 24</w:t>
      </w:r>
      <w:r w:rsidR="00187D6F">
        <w:t xml:space="preserve"> </w:t>
      </w:r>
      <w:r>
        <w:t>- £2,000.00</w:t>
      </w:r>
    </w:p>
    <w:p w14:paraId="78FCBD7F" w14:textId="77777777" w:rsidR="006A46B3" w:rsidRPr="006A46B3" w:rsidRDefault="006A46B3" w:rsidP="006A46B3">
      <w:pPr>
        <w:pStyle w:val="NoSpacing"/>
      </w:pPr>
    </w:p>
    <w:tbl>
      <w:tblPr>
        <w:tblW w:w="5000" w:type="pct"/>
        <w:tblCellMar>
          <w:left w:w="10" w:type="dxa"/>
          <w:right w:w="10" w:type="dxa"/>
        </w:tblCellMar>
        <w:tblLook w:val="04A0" w:firstRow="1" w:lastRow="0" w:firstColumn="1" w:lastColumn="0" w:noHBand="0" w:noVBand="1"/>
      </w:tblPr>
      <w:tblGrid>
        <w:gridCol w:w="1908"/>
        <w:gridCol w:w="6047"/>
        <w:gridCol w:w="1531"/>
      </w:tblGrid>
      <w:tr w:rsidR="00E66558" w14:paraId="2A7D5519" w14:textId="77777777" w:rsidTr="00544819">
        <w:tc>
          <w:tcPr>
            <w:tcW w:w="190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60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3E2552" w14:paraId="2A7D551D" w14:textId="77777777" w:rsidTr="00544819">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6B83616C" w:rsidR="003E2552" w:rsidRPr="003E2552" w:rsidRDefault="003E2552" w:rsidP="003E2552">
            <w:pPr>
              <w:pStyle w:val="TableRow"/>
              <w:rPr>
                <w:sz w:val="22"/>
                <w:szCs w:val="22"/>
              </w:rPr>
            </w:pPr>
            <w:r w:rsidRPr="003E2552">
              <w:rPr>
                <w:sz w:val="22"/>
                <w:szCs w:val="22"/>
              </w:rPr>
              <w:t>Increase knwldg and undstg of Speech &amp; language issues with all staff &amp; parent/carers via training sessions &amp; meetings</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E9A19" w14:textId="77777777" w:rsidR="003E2552" w:rsidRPr="003E2552" w:rsidRDefault="003E2552" w:rsidP="003E2552">
            <w:pPr>
              <w:pStyle w:val="TableRowCentered"/>
              <w:jc w:val="left"/>
              <w:rPr>
                <w:rFonts w:cs="Arial"/>
                <w:color w:val="auto"/>
                <w:sz w:val="22"/>
                <w:szCs w:val="22"/>
              </w:rPr>
            </w:pPr>
            <w:r w:rsidRPr="003E2552">
              <w:rPr>
                <w:rFonts w:cs="Arial"/>
                <w:color w:val="auto"/>
                <w:sz w:val="22"/>
                <w:szCs w:val="22"/>
              </w:rPr>
              <w:t>Oral language interventions can have a positive impact on pupils’ language skills. Approaches that focus on speaking, listening and a combination of the two show positive impacts on attainment:</w:t>
            </w:r>
          </w:p>
          <w:p w14:paraId="12BAA659" w14:textId="77777777" w:rsidR="003E2552" w:rsidRPr="003E2552" w:rsidRDefault="00471410" w:rsidP="003E2552">
            <w:pPr>
              <w:pStyle w:val="TableRowCentered"/>
              <w:spacing w:after="120"/>
              <w:jc w:val="left"/>
              <w:rPr>
                <w:color w:val="0070C0"/>
                <w:sz w:val="22"/>
                <w:szCs w:val="22"/>
              </w:rPr>
            </w:pPr>
            <w:hyperlink r:id="rId7" w:history="1">
              <w:r w:rsidR="003E2552" w:rsidRPr="003E2552">
                <w:rPr>
                  <w:color w:val="0070C0"/>
                  <w:sz w:val="22"/>
                  <w:szCs w:val="22"/>
                  <w:u w:val="single"/>
                </w:rPr>
                <w:t>Oral language interventions | EEF (educationendowmentfoundation.org.uk)</w:t>
              </w:r>
            </w:hyperlink>
          </w:p>
          <w:p w14:paraId="2A7D551B" w14:textId="27BC5194" w:rsidR="003E2552" w:rsidRPr="003E2552" w:rsidRDefault="003E2552" w:rsidP="003E2552">
            <w:pPr>
              <w:pStyle w:val="TableRowCentered"/>
              <w:jc w:val="left"/>
              <w:rPr>
                <w:sz w:val="22"/>
                <w:szCs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F9BFA4B" w:rsidR="003E2552" w:rsidRPr="003E2552" w:rsidRDefault="003E2552" w:rsidP="003E2552">
            <w:pPr>
              <w:pStyle w:val="TableRowCentered"/>
              <w:jc w:val="left"/>
              <w:rPr>
                <w:sz w:val="22"/>
                <w:szCs w:val="22"/>
              </w:rPr>
            </w:pPr>
            <w:r w:rsidRPr="003E2552">
              <w:rPr>
                <w:sz w:val="22"/>
                <w:szCs w:val="22"/>
              </w:rPr>
              <w:t>1, 2, 3</w:t>
            </w:r>
            <w:r w:rsidR="00770865">
              <w:rPr>
                <w:sz w:val="22"/>
                <w:szCs w:val="22"/>
              </w:rPr>
              <w:t>, 4</w:t>
            </w:r>
            <w:r w:rsidRPr="003E2552">
              <w:rPr>
                <w:sz w:val="22"/>
                <w:szCs w:val="22"/>
              </w:rPr>
              <w:t xml:space="preserve"> &amp; 6</w:t>
            </w:r>
          </w:p>
        </w:tc>
      </w:tr>
      <w:tr w:rsidR="00485606" w14:paraId="2A7D5521" w14:textId="77777777" w:rsidTr="00544819">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5CFB255D" w:rsidR="00485606" w:rsidRPr="003E2552" w:rsidRDefault="003E2552" w:rsidP="00485606">
            <w:pPr>
              <w:pStyle w:val="TableRow"/>
              <w:rPr>
                <w:sz w:val="22"/>
                <w:szCs w:val="22"/>
              </w:rPr>
            </w:pPr>
            <w:r>
              <w:rPr>
                <w:sz w:val="22"/>
                <w:szCs w:val="22"/>
              </w:rPr>
              <w:t xml:space="preserve">Implementation of a coaching approach with teachers and teaching assistants </w:t>
            </w:r>
            <w:r w:rsidR="00D44BB4">
              <w:rPr>
                <w:sz w:val="22"/>
                <w:szCs w:val="22"/>
              </w:rPr>
              <w:t>to further develop the Write Stuff Approach (our Writing curriculum) in school</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5209B" w14:textId="282CA560" w:rsidR="00485606" w:rsidRDefault="00473D44" w:rsidP="00485606">
            <w:pPr>
              <w:pStyle w:val="TableRowCentered"/>
              <w:jc w:val="left"/>
              <w:rPr>
                <w:sz w:val="22"/>
                <w:szCs w:val="22"/>
              </w:rPr>
            </w:pPr>
            <w:r>
              <w:rPr>
                <w:sz w:val="22"/>
                <w:szCs w:val="22"/>
              </w:rPr>
              <w:t xml:space="preserve">Sharing good practice across a school that uses the same teaching approach in a curriculum area, has been proven to develop knowledge, skills and approaches </w:t>
            </w:r>
          </w:p>
          <w:p w14:paraId="6E6F45C0" w14:textId="0943AB1B" w:rsidR="00473D44" w:rsidRPr="00473D44" w:rsidRDefault="00473D44" w:rsidP="00485606">
            <w:pPr>
              <w:pStyle w:val="TableRowCentered"/>
              <w:jc w:val="left"/>
              <w:rPr>
                <w:color w:val="0070C0"/>
                <w:sz w:val="22"/>
                <w:szCs w:val="22"/>
              </w:rPr>
            </w:pPr>
            <w:r w:rsidRPr="00473D44">
              <w:rPr>
                <w:color w:val="0070C0"/>
                <w:sz w:val="22"/>
                <w:szCs w:val="22"/>
              </w:rPr>
              <w:t>Effective Professional Development EEF</w:t>
            </w:r>
          </w:p>
          <w:p w14:paraId="2A7D551F" w14:textId="7425A13A" w:rsidR="00473D44" w:rsidRPr="00473D44" w:rsidRDefault="00473D44" w:rsidP="00485606">
            <w:pPr>
              <w:pStyle w:val="TableRowCentered"/>
              <w:jc w:val="left"/>
              <w:rPr>
                <w:sz w:val="22"/>
                <w:szCs w:val="22"/>
                <w:u w:val="single"/>
              </w:rPr>
            </w:pPr>
            <w:r w:rsidRPr="00473D44">
              <w:rPr>
                <w:color w:val="0070C0"/>
                <w:sz w:val="22"/>
                <w:szCs w:val="22"/>
                <w:u w:val="single"/>
              </w:rPr>
              <w:t>https://educationendowmentfoundation.org.uk/education-evidence/guidance-reports/effective-professional-development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0438474" w:rsidR="00485606" w:rsidRPr="003E2552" w:rsidRDefault="00D44BB4" w:rsidP="00485606">
            <w:pPr>
              <w:pStyle w:val="TableRowCentered"/>
              <w:jc w:val="left"/>
              <w:rPr>
                <w:sz w:val="22"/>
                <w:szCs w:val="22"/>
              </w:rPr>
            </w:pPr>
            <w:r>
              <w:rPr>
                <w:sz w:val="22"/>
                <w:szCs w:val="22"/>
              </w:rPr>
              <w:t>2</w:t>
            </w:r>
            <w:r w:rsidR="00770865">
              <w:rPr>
                <w:sz w:val="22"/>
                <w:szCs w:val="22"/>
              </w:rPr>
              <w:t xml:space="preserve"> &amp; 3</w:t>
            </w:r>
          </w:p>
        </w:tc>
      </w:tr>
      <w:tr w:rsidR="00203F58" w14:paraId="67E0CF5C" w14:textId="77777777" w:rsidTr="00544819">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73FF7" w14:textId="30D26051" w:rsidR="00203F58" w:rsidRPr="00203F58" w:rsidRDefault="00203F58" w:rsidP="00203F58">
            <w:pPr>
              <w:pStyle w:val="TableRow"/>
              <w:rPr>
                <w:color w:val="auto"/>
                <w:sz w:val="22"/>
                <w:szCs w:val="22"/>
              </w:rPr>
            </w:pPr>
            <w:r w:rsidRPr="00203F58">
              <w:rPr>
                <w:color w:val="auto"/>
                <w:sz w:val="22"/>
                <w:szCs w:val="22"/>
              </w:rPr>
              <w:t xml:space="preserve">Embedding our Presentation, Marking &amp;  Feedback policy to ensure written comments and marking are </w:t>
            </w:r>
            <w:r w:rsidRPr="00203F58">
              <w:rPr>
                <w:rFonts w:cs="Arial"/>
                <w:color w:val="auto"/>
                <w:sz w:val="22"/>
                <w:szCs w:val="22"/>
                <w:shd w:val="clear" w:color="auto" w:fill="FAFAFA"/>
              </w:rPr>
              <w:t xml:space="preserve">acted upon by </w:t>
            </w:r>
            <w:r w:rsidRPr="00203F58">
              <w:rPr>
                <w:rFonts w:ascii="Helvetica" w:hAnsi="Helvetica" w:cs="Helvetica"/>
                <w:color w:val="auto"/>
                <w:sz w:val="22"/>
                <w:szCs w:val="22"/>
                <w:shd w:val="clear" w:color="auto" w:fill="FAFAFA"/>
              </w:rPr>
              <w:lastRenderedPageBreak/>
              <w:t>supporting pupils to focus future learning on areas of weakness, through identifying and explaining misconceptions, through supporting them in taking greater responsibility for their own improvement or through increasing pupils’ motivation to improve.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AE19D" w14:textId="34545C58" w:rsidR="00203F58" w:rsidRDefault="00D71623" w:rsidP="00485606">
            <w:pPr>
              <w:pStyle w:val="TableRowCentered"/>
              <w:jc w:val="left"/>
              <w:rPr>
                <w:rFonts w:ascii="Helvetica" w:hAnsi="Helvetica" w:cs="Helvetica"/>
                <w:color w:val="auto"/>
                <w:sz w:val="22"/>
                <w:szCs w:val="22"/>
                <w:shd w:val="clear" w:color="auto" w:fill="FFFFFF"/>
              </w:rPr>
            </w:pPr>
            <w:r w:rsidRPr="00D71623">
              <w:rPr>
                <w:rFonts w:ascii="Helvetica" w:hAnsi="Helvetica" w:cs="Helvetica"/>
                <w:color w:val="auto"/>
                <w:sz w:val="22"/>
                <w:szCs w:val="22"/>
                <w:shd w:val="clear" w:color="auto" w:fill="FFFFFF"/>
              </w:rPr>
              <w:lastRenderedPageBreak/>
              <w:t>There is evidence to suggest that feedback involving metacognitive and self-regulatory approaches may have a greater impact on disadvantaged pupils and lower prior attainers than other pupils. Pupils require clear and actionable feedback to employ metacognitive strategies as they learn, as this information informs their understanding of their specific strengths and areas for improvement, thereby indicating which learning strategies have been effective for them in previously completed work.</w:t>
            </w:r>
          </w:p>
          <w:p w14:paraId="23677E94" w14:textId="48DDC084" w:rsidR="00D71623" w:rsidRPr="00D71623" w:rsidRDefault="00D71623" w:rsidP="00485606">
            <w:pPr>
              <w:pStyle w:val="TableRowCentered"/>
              <w:jc w:val="left"/>
              <w:rPr>
                <w:rFonts w:ascii="Helvetica" w:hAnsi="Helvetica" w:cs="Helvetica"/>
                <w:color w:val="0070C0"/>
                <w:sz w:val="22"/>
                <w:szCs w:val="22"/>
                <w:shd w:val="clear" w:color="auto" w:fill="FFFFFF"/>
              </w:rPr>
            </w:pPr>
            <w:r>
              <w:rPr>
                <w:rFonts w:ascii="Helvetica" w:hAnsi="Helvetica" w:cs="Helvetica"/>
                <w:color w:val="0070C0"/>
                <w:sz w:val="22"/>
                <w:szCs w:val="22"/>
                <w:shd w:val="clear" w:color="auto" w:fill="FFFFFF"/>
              </w:rPr>
              <w:lastRenderedPageBreak/>
              <w:t>Teacher Feedback to Improve Pupil Learning EEF</w:t>
            </w:r>
          </w:p>
          <w:p w14:paraId="6DADE309" w14:textId="241EDFAC" w:rsidR="00D71623" w:rsidRPr="00D71623" w:rsidRDefault="00D71623" w:rsidP="00485606">
            <w:pPr>
              <w:pStyle w:val="TableRowCentered"/>
              <w:jc w:val="left"/>
              <w:rPr>
                <w:sz w:val="22"/>
                <w:szCs w:val="22"/>
                <w:u w:val="single"/>
              </w:rPr>
            </w:pPr>
            <w:r w:rsidRPr="00D71623">
              <w:rPr>
                <w:color w:val="0070C0"/>
                <w:sz w:val="22"/>
                <w:szCs w:val="22"/>
                <w:u w:val="single"/>
              </w:rPr>
              <w:t>https://educationendowmentfoundation.org.uk/education-evidence/guidance-reports/feedback</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B739" w14:textId="18378DFE" w:rsidR="00203F58" w:rsidRDefault="00D71623" w:rsidP="00485606">
            <w:pPr>
              <w:pStyle w:val="TableRowCentered"/>
              <w:jc w:val="left"/>
              <w:rPr>
                <w:sz w:val="22"/>
                <w:szCs w:val="22"/>
              </w:rPr>
            </w:pPr>
            <w:r>
              <w:rPr>
                <w:sz w:val="22"/>
                <w:szCs w:val="22"/>
              </w:rPr>
              <w:lastRenderedPageBreak/>
              <w:t>2</w:t>
            </w:r>
            <w:r w:rsidR="00770865">
              <w:rPr>
                <w:sz w:val="22"/>
                <w:szCs w:val="22"/>
              </w:rPr>
              <w:t xml:space="preserve"> &amp; 3</w:t>
            </w:r>
          </w:p>
        </w:tc>
      </w:tr>
      <w:tr w:rsidR="005D2B85" w14:paraId="6F9DB3C7" w14:textId="77777777" w:rsidTr="00544819">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E8F29" w14:textId="0773B38E" w:rsidR="005D2B85" w:rsidRPr="00203F58" w:rsidRDefault="00770865" w:rsidP="00544819">
            <w:pPr>
              <w:pStyle w:val="TableRow"/>
              <w:rPr>
                <w:color w:val="auto"/>
                <w:sz w:val="22"/>
                <w:szCs w:val="22"/>
              </w:rPr>
            </w:pPr>
            <w:r>
              <w:rPr>
                <w:color w:val="auto"/>
                <w:sz w:val="22"/>
                <w:szCs w:val="22"/>
              </w:rPr>
              <w:lastRenderedPageBreak/>
              <w:t xml:space="preserve">Provide CPD to class based staff to </w:t>
            </w:r>
            <w:r w:rsidR="00544819">
              <w:rPr>
                <w:color w:val="auto"/>
                <w:sz w:val="22"/>
                <w:szCs w:val="22"/>
              </w:rPr>
              <w:t xml:space="preserve">refresh their knowledge on the importance of being good speaking &amp; listening role models.  Also, to introduce </w:t>
            </w:r>
            <w:r>
              <w:rPr>
                <w:color w:val="auto"/>
                <w:sz w:val="22"/>
                <w:szCs w:val="22"/>
              </w:rPr>
              <w:t>approach</w:t>
            </w:r>
            <w:r w:rsidR="00544819">
              <w:rPr>
                <w:color w:val="auto"/>
                <w:sz w:val="22"/>
                <w:szCs w:val="22"/>
              </w:rPr>
              <w:t xml:space="preserve">es that develop pupil’s speaking &amp; listening skills.  </w:t>
            </w:r>
            <w:r>
              <w:rPr>
                <w:color w:val="auto"/>
                <w:sz w:val="22"/>
                <w:szCs w:val="22"/>
              </w:rPr>
              <w:t xml:space="preserve"> </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54A2B" w14:textId="77777777" w:rsidR="000E6E4F" w:rsidRDefault="000E6E4F" w:rsidP="000E6E4F">
            <w:pPr>
              <w:pStyle w:val="TableRowCentered"/>
              <w:jc w:val="left"/>
              <w:rPr>
                <w:sz w:val="22"/>
                <w:szCs w:val="22"/>
              </w:rPr>
            </w:pPr>
            <w:r>
              <w:rPr>
                <w:sz w:val="22"/>
                <w:szCs w:val="22"/>
              </w:rPr>
              <w:t xml:space="preserve">Sharing good practice across a school that uses the same teaching approach in a curriculum area, has been proven to develop knowledge, skills and approaches </w:t>
            </w:r>
          </w:p>
          <w:p w14:paraId="279B570C" w14:textId="77777777" w:rsidR="000E6E4F" w:rsidRPr="00473D44" w:rsidRDefault="000E6E4F" w:rsidP="000E6E4F">
            <w:pPr>
              <w:pStyle w:val="TableRowCentered"/>
              <w:jc w:val="left"/>
              <w:rPr>
                <w:color w:val="0070C0"/>
                <w:sz w:val="22"/>
                <w:szCs w:val="22"/>
              </w:rPr>
            </w:pPr>
            <w:r w:rsidRPr="00473D44">
              <w:rPr>
                <w:color w:val="0070C0"/>
                <w:sz w:val="22"/>
                <w:szCs w:val="22"/>
              </w:rPr>
              <w:t>Effective Professional Development EEF</w:t>
            </w:r>
          </w:p>
          <w:p w14:paraId="33571673" w14:textId="0D6731EB" w:rsidR="005D2B85" w:rsidRPr="00D71623" w:rsidRDefault="000E6E4F" w:rsidP="000E6E4F">
            <w:pPr>
              <w:pStyle w:val="TableRowCentered"/>
              <w:jc w:val="left"/>
              <w:rPr>
                <w:rFonts w:ascii="Helvetica" w:hAnsi="Helvetica" w:cs="Helvetica"/>
                <w:color w:val="auto"/>
                <w:sz w:val="22"/>
                <w:szCs w:val="22"/>
                <w:shd w:val="clear" w:color="auto" w:fill="FFFFFF"/>
              </w:rPr>
            </w:pPr>
            <w:r w:rsidRPr="00473D44">
              <w:rPr>
                <w:color w:val="0070C0"/>
                <w:sz w:val="22"/>
                <w:szCs w:val="22"/>
                <w:u w:val="single"/>
              </w:rPr>
              <w:t>https://educationendowmentfoundation.org.uk/education-evidence/guidance-reports/effective-professional-development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50BAD" w14:textId="79196E97" w:rsidR="005D2B85" w:rsidRDefault="00544819" w:rsidP="00485606">
            <w:pPr>
              <w:pStyle w:val="TableRowCentered"/>
              <w:jc w:val="left"/>
              <w:rPr>
                <w:sz w:val="22"/>
                <w:szCs w:val="22"/>
              </w:rPr>
            </w:pPr>
            <w:r>
              <w:rPr>
                <w:sz w:val="22"/>
                <w:szCs w:val="22"/>
              </w:rPr>
              <w:t xml:space="preserve">1 &amp; </w:t>
            </w:r>
            <w:r w:rsidR="00770865">
              <w:rPr>
                <w:sz w:val="22"/>
                <w:szCs w:val="22"/>
              </w:rPr>
              <w:t>2</w:t>
            </w:r>
          </w:p>
        </w:tc>
      </w:tr>
      <w:tr w:rsidR="003E2552" w14:paraId="45C357D4" w14:textId="77777777" w:rsidTr="00544819">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8D74" w14:textId="73E43012" w:rsidR="003E2552" w:rsidRPr="003E2552" w:rsidRDefault="00875379" w:rsidP="003E2552">
            <w:pPr>
              <w:suppressAutoHyphens w:val="0"/>
              <w:autoSpaceDN/>
              <w:spacing w:before="60" w:after="0" w:line="240" w:lineRule="auto"/>
              <w:ind w:left="29"/>
              <w:rPr>
                <w:rFonts w:cs="Arial"/>
                <w:iCs/>
                <w:color w:val="auto"/>
                <w:sz w:val="22"/>
                <w:szCs w:val="22"/>
                <w:lang w:val="en-US" w:eastAsia="en-US"/>
              </w:rPr>
            </w:pPr>
            <w:r>
              <w:rPr>
                <w:iCs/>
                <w:color w:val="auto"/>
                <w:sz w:val="22"/>
                <w:szCs w:val="22"/>
                <w:lang w:val="en-US"/>
              </w:rPr>
              <w:t xml:space="preserve">Continuation of </w:t>
            </w:r>
            <w:r w:rsidR="003E2552" w:rsidRPr="003E2552">
              <w:rPr>
                <w:iCs/>
                <w:color w:val="auto"/>
                <w:sz w:val="22"/>
                <w:szCs w:val="22"/>
                <w:lang w:val="en-US"/>
              </w:rPr>
              <w:t xml:space="preserve">whole </w:t>
            </w:r>
            <w:r>
              <w:rPr>
                <w:iCs/>
                <w:color w:val="auto"/>
                <w:sz w:val="22"/>
                <w:szCs w:val="22"/>
                <w:lang w:val="en-US"/>
              </w:rPr>
              <w:t xml:space="preserve">or 1:1 </w:t>
            </w:r>
            <w:r w:rsidR="003E2552" w:rsidRPr="003E2552">
              <w:rPr>
                <w:iCs/>
                <w:color w:val="auto"/>
                <w:sz w:val="22"/>
                <w:szCs w:val="22"/>
                <w:lang w:val="en-US"/>
              </w:rPr>
              <w:t>staff training on behaviour management and anti-bullying approaches via the Zones of Regulation materials with the aim of developing our school ethos and improving behaviour across school.</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4C2FE" w14:textId="77777777" w:rsidR="003E2552" w:rsidRPr="003E2552" w:rsidRDefault="003E2552" w:rsidP="003E2552">
            <w:pPr>
              <w:pStyle w:val="TableRowCentered"/>
              <w:ind w:left="32"/>
              <w:jc w:val="left"/>
              <w:rPr>
                <w:color w:val="auto"/>
                <w:sz w:val="22"/>
                <w:szCs w:val="22"/>
              </w:rPr>
            </w:pPr>
            <w:r w:rsidRPr="003E2552">
              <w:rPr>
                <w:color w:val="auto"/>
                <w:sz w:val="22"/>
                <w:szCs w:val="22"/>
              </w:rPr>
              <w:t>Both targeted interventions and universal approaches can have positive overall effects:</w:t>
            </w:r>
          </w:p>
          <w:p w14:paraId="35F77DF9" w14:textId="6AE93FB2" w:rsidR="003E2552" w:rsidRPr="003E2552" w:rsidRDefault="00471410" w:rsidP="003E2552">
            <w:pPr>
              <w:pStyle w:val="TableRowCentered"/>
              <w:jc w:val="left"/>
              <w:rPr>
                <w:sz w:val="22"/>
                <w:szCs w:val="22"/>
              </w:rPr>
            </w:pPr>
            <w:hyperlink r:id="rId8" w:history="1">
              <w:r w:rsidR="003E2552" w:rsidRPr="003E2552">
                <w:rPr>
                  <w:color w:val="0070C0"/>
                  <w:sz w:val="22"/>
                  <w:szCs w:val="22"/>
                  <w:u w:val="single"/>
                </w:rPr>
                <w:t>Behaviour interventions | EEF (educationendowmentfoundation.org.uk)</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88355" w14:textId="113D7D10" w:rsidR="003E2552" w:rsidRPr="003E2552" w:rsidRDefault="003E2552" w:rsidP="003E2552">
            <w:pPr>
              <w:pStyle w:val="TableRowCentered"/>
              <w:jc w:val="left"/>
              <w:rPr>
                <w:sz w:val="22"/>
                <w:szCs w:val="22"/>
              </w:rPr>
            </w:pPr>
            <w:r w:rsidRPr="003E2552">
              <w:rPr>
                <w:color w:val="auto"/>
                <w:sz w:val="22"/>
                <w:szCs w:val="22"/>
              </w:rPr>
              <w:t>6</w:t>
            </w:r>
          </w:p>
        </w:tc>
      </w:tr>
    </w:tbl>
    <w:p w14:paraId="2A7D5522" w14:textId="77777777" w:rsidR="00E66558" w:rsidRDefault="00E66558">
      <w:pPr>
        <w:keepNext/>
        <w:spacing w:after="60"/>
        <w:outlineLvl w:val="1"/>
      </w:pPr>
    </w:p>
    <w:p w14:paraId="03A79F25" w14:textId="77777777" w:rsidR="00544819" w:rsidRDefault="00544819">
      <w:pPr>
        <w:rPr>
          <w:b/>
          <w:bCs/>
          <w:color w:val="104F75"/>
          <w:sz w:val="28"/>
          <w:szCs w:val="28"/>
        </w:rPr>
      </w:pPr>
    </w:p>
    <w:p w14:paraId="2A7D5523" w14:textId="0481D3D1"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5E5E02FA" w14:textId="247DFE2E" w:rsidR="005D2B85" w:rsidRPr="00E717E5" w:rsidRDefault="00135D22">
      <w:pPr>
        <w:rPr>
          <w:b/>
        </w:rPr>
      </w:pPr>
      <w:r w:rsidRPr="00135D22">
        <w:rPr>
          <w:b/>
        </w:rPr>
        <w:t xml:space="preserve">Budgeted cost: </w:t>
      </w:r>
      <w:r w:rsidRPr="00C405CE">
        <w:rPr>
          <w:b/>
        </w:rPr>
        <w:t>£4</w:t>
      </w:r>
      <w:r w:rsidR="00C405CE" w:rsidRPr="00C405CE">
        <w:rPr>
          <w:b/>
        </w:rPr>
        <w:t>2</w:t>
      </w:r>
      <w:r w:rsidRPr="00C405CE">
        <w:rPr>
          <w:b/>
        </w:rPr>
        <w:t>,</w:t>
      </w:r>
      <w:r w:rsidR="00C405CE" w:rsidRPr="00C405CE">
        <w:rPr>
          <w:b/>
        </w:rPr>
        <w:t>540</w:t>
      </w:r>
      <w:r w:rsidRPr="00C405CE">
        <w:rPr>
          <w:b/>
        </w:rPr>
        <w:t>.00</w:t>
      </w:r>
    </w:p>
    <w:p w14:paraId="2C9AC2AE" w14:textId="07014184" w:rsidR="00997044" w:rsidRPr="00C405CE" w:rsidRDefault="00997044" w:rsidP="00997044">
      <w:pPr>
        <w:pStyle w:val="NoSpacing"/>
      </w:pPr>
      <w:r w:rsidRPr="00C405CE">
        <w:t>SALT (1yr) - £</w:t>
      </w:r>
      <w:r w:rsidR="00C405CE" w:rsidRPr="00C405CE">
        <w:t>9</w:t>
      </w:r>
      <w:r w:rsidRPr="00C405CE">
        <w:t>,</w:t>
      </w:r>
      <w:r w:rsidR="00C405CE" w:rsidRPr="00C405CE">
        <w:t>165</w:t>
      </w:r>
      <w:r w:rsidRPr="00C405CE">
        <w:t>.</w:t>
      </w:r>
      <w:r w:rsidR="00C405CE" w:rsidRPr="00C405CE">
        <w:t>0</w:t>
      </w:r>
      <w:r w:rsidRPr="00C405CE">
        <w:t>0</w:t>
      </w:r>
      <w:r w:rsidR="00C405CE">
        <w:t xml:space="preserve"> </w:t>
      </w:r>
    </w:p>
    <w:p w14:paraId="18951188" w14:textId="77B87653" w:rsidR="00997044" w:rsidRDefault="0095651D" w:rsidP="00997044">
      <w:pPr>
        <w:pStyle w:val="NoSpacing"/>
      </w:pPr>
      <w:r w:rsidRPr="00C405CE">
        <w:t>SALT TA (½</w:t>
      </w:r>
      <w:r w:rsidR="00997044" w:rsidRPr="00C405CE">
        <w:t xml:space="preserve"> salary for 1yr) – </w:t>
      </w:r>
      <w:r w:rsidR="00C405CE" w:rsidRPr="00C405CE">
        <w:t>£16,325.00</w:t>
      </w:r>
    </w:p>
    <w:p w14:paraId="2E207276" w14:textId="249358E3" w:rsidR="00997044" w:rsidRDefault="00997044" w:rsidP="00997044">
      <w:pPr>
        <w:pStyle w:val="NoSpacing"/>
      </w:pPr>
      <w:r>
        <w:t xml:space="preserve">Other SALT interventions - </w:t>
      </w:r>
      <w:r w:rsidRPr="007039CA">
        <w:t>£3,</w:t>
      </w:r>
      <w:r w:rsidR="007039CA" w:rsidRPr="007039CA">
        <w:t>3</w:t>
      </w:r>
      <w:r w:rsidRPr="007039CA">
        <w:t>00.00</w:t>
      </w:r>
    </w:p>
    <w:p w14:paraId="30380C14" w14:textId="1C59BDB4" w:rsidR="000E6E4F" w:rsidRDefault="000E6E4F" w:rsidP="00997044">
      <w:pPr>
        <w:pStyle w:val="NoSpacing"/>
      </w:pPr>
      <w:r w:rsidRPr="00C405CE">
        <w:t>Class based staff booster group/1:1 intervention</w:t>
      </w:r>
      <w:r w:rsidR="007039CA" w:rsidRPr="00C405CE">
        <w:t xml:space="preserve"> - £</w:t>
      </w:r>
      <w:r w:rsidR="00C405CE" w:rsidRPr="00C405CE">
        <w:t>5</w:t>
      </w:r>
      <w:r w:rsidR="007039CA" w:rsidRPr="00C405CE">
        <w:t>,</w:t>
      </w:r>
      <w:r w:rsidR="00C405CE" w:rsidRPr="00C405CE">
        <w:t>250</w:t>
      </w:r>
      <w:r w:rsidR="007039CA" w:rsidRPr="00C405CE">
        <w:t>.00</w:t>
      </w:r>
    </w:p>
    <w:p w14:paraId="66F6AC0B" w14:textId="040B9609" w:rsidR="00997044" w:rsidRDefault="00997044" w:rsidP="00997044">
      <w:pPr>
        <w:pStyle w:val="NoSpacing"/>
      </w:pPr>
      <w:r>
        <w:t>Parent’s meetings &amp; Resources - £3,500.00</w:t>
      </w:r>
    </w:p>
    <w:p w14:paraId="7C13070A" w14:textId="37CE94B6" w:rsidR="00997044" w:rsidRDefault="00997044" w:rsidP="00997044">
      <w:pPr>
        <w:pStyle w:val="NoSpacing"/>
      </w:pPr>
      <w:r w:rsidRPr="00C405CE">
        <w:t>Computing Subscriptions - £5,000.00</w:t>
      </w:r>
    </w:p>
    <w:p w14:paraId="0B2BED2D" w14:textId="77777777" w:rsidR="00997044" w:rsidRDefault="00997044" w:rsidP="00997044">
      <w:pPr>
        <w:pStyle w:val="NoSpacing"/>
      </w:pPr>
    </w:p>
    <w:tbl>
      <w:tblPr>
        <w:tblW w:w="5000" w:type="pct"/>
        <w:tblCellMar>
          <w:left w:w="10" w:type="dxa"/>
          <w:right w:w="10" w:type="dxa"/>
        </w:tblCellMar>
        <w:tblLook w:val="04A0" w:firstRow="1" w:lastRow="0" w:firstColumn="1" w:lastColumn="0" w:noHBand="0" w:noVBand="1"/>
      </w:tblPr>
      <w:tblGrid>
        <w:gridCol w:w="2524"/>
        <w:gridCol w:w="4627"/>
        <w:gridCol w:w="2335"/>
      </w:tblGrid>
      <w:tr w:rsidR="00E66558" w14:paraId="2A7D5528" w14:textId="77777777" w:rsidTr="00B6799F">
        <w:tc>
          <w:tcPr>
            <w:tcW w:w="252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6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3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485606" w14:paraId="52FCE512" w14:textId="77777777" w:rsidTr="00485606">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06B0B" w14:textId="75721CED" w:rsidR="00485606" w:rsidRPr="003E2552" w:rsidRDefault="00485606" w:rsidP="003E2552">
            <w:pPr>
              <w:pStyle w:val="TableHeader"/>
              <w:jc w:val="left"/>
              <w:rPr>
                <w:b w:val="0"/>
                <w:sz w:val="22"/>
                <w:szCs w:val="22"/>
              </w:rPr>
            </w:pPr>
            <w:r w:rsidRPr="003E2552">
              <w:rPr>
                <w:b w:val="0"/>
                <w:sz w:val="22"/>
                <w:szCs w:val="22"/>
              </w:rPr>
              <w:t>Commissioning of a qualified Speech and Language therapist (SALT) for 1 day per week to assess pupils, implement SALT programmes (weekly meetings with SALT TA who implements below)</w:t>
            </w:r>
            <w:r w:rsidR="003E2552" w:rsidRPr="003E2552">
              <w:rPr>
                <w:b w:val="0"/>
                <w:sz w:val="22"/>
                <w:szCs w:val="22"/>
              </w:rPr>
              <w:t xml:space="preserve"> </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19C88" w14:textId="77777777" w:rsidR="00485606" w:rsidRPr="003E2552" w:rsidRDefault="00485606" w:rsidP="00485606">
            <w:pPr>
              <w:pStyle w:val="TableRowCentered"/>
              <w:jc w:val="left"/>
              <w:rPr>
                <w:rFonts w:cs="Arial"/>
                <w:color w:val="auto"/>
                <w:sz w:val="22"/>
                <w:szCs w:val="22"/>
              </w:rPr>
            </w:pPr>
            <w:r w:rsidRPr="003E2552">
              <w:rPr>
                <w:rFonts w:cs="Arial"/>
                <w:color w:val="auto"/>
                <w:sz w:val="22"/>
                <w:szCs w:val="22"/>
              </w:rPr>
              <w:t>Oral language interventions can have a positive impact on pupils’ language skills. Approaches that focus on speaking, listening and a combination of the two show positive impacts on attainment:</w:t>
            </w:r>
          </w:p>
          <w:p w14:paraId="614EE213" w14:textId="702CD7D6" w:rsidR="00485606" w:rsidRPr="003E2552" w:rsidRDefault="00471410" w:rsidP="00485606">
            <w:pPr>
              <w:pStyle w:val="TableRowCentered"/>
              <w:spacing w:after="120"/>
              <w:jc w:val="left"/>
              <w:rPr>
                <w:color w:val="0070C0"/>
                <w:sz w:val="22"/>
                <w:szCs w:val="22"/>
              </w:rPr>
            </w:pPr>
            <w:hyperlink r:id="rId9" w:history="1">
              <w:r w:rsidR="00485606" w:rsidRPr="003E2552">
                <w:rPr>
                  <w:color w:val="0070C0"/>
                  <w:sz w:val="22"/>
                  <w:szCs w:val="22"/>
                  <w:u w:val="single"/>
                </w:rPr>
                <w:t>Oral language interventions | EEF (educationendowmentfoundation.org.uk)</w:t>
              </w:r>
            </w:hyperlink>
          </w:p>
          <w:p w14:paraId="57574090" w14:textId="77777777" w:rsidR="00485606" w:rsidRPr="003E2552" w:rsidRDefault="00485606">
            <w:pPr>
              <w:pStyle w:val="TableHeader"/>
              <w:jc w:val="left"/>
              <w:rPr>
                <w:sz w:val="22"/>
                <w:szCs w:val="22"/>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4BDA9" w14:textId="16090119" w:rsidR="00485606" w:rsidRPr="003E2552" w:rsidRDefault="00485606">
            <w:pPr>
              <w:pStyle w:val="TableHeader"/>
              <w:jc w:val="left"/>
              <w:rPr>
                <w:b w:val="0"/>
                <w:sz w:val="22"/>
                <w:szCs w:val="22"/>
              </w:rPr>
            </w:pPr>
            <w:r w:rsidRPr="003E2552">
              <w:rPr>
                <w:b w:val="0"/>
                <w:sz w:val="22"/>
                <w:szCs w:val="22"/>
              </w:rPr>
              <w:t>1,</w:t>
            </w:r>
            <w:r w:rsidR="00007C95" w:rsidRPr="003E2552">
              <w:rPr>
                <w:b w:val="0"/>
                <w:sz w:val="22"/>
                <w:szCs w:val="22"/>
              </w:rPr>
              <w:t xml:space="preserve"> </w:t>
            </w:r>
            <w:r w:rsidRPr="003E2552">
              <w:rPr>
                <w:b w:val="0"/>
                <w:sz w:val="22"/>
                <w:szCs w:val="22"/>
              </w:rPr>
              <w:t>2,</w:t>
            </w:r>
            <w:r w:rsidR="00007C95" w:rsidRPr="003E2552">
              <w:rPr>
                <w:b w:val="0"/>
                <w:sz w:val="22"/>
                <w:szCs w:val="22"/>
              </w:rPr>
              <w:t xml:space="preserve"> </w:t>
            </w:r>
            <w:r w:rsidRPr="003E2552">
              <w:rPr>
                <w:b w:val="0"/>
                <w:sz w:val="22"/>
                <w:szCs w:val="22"/>
              </w:rPr>
              <w:t>3 &amp; 6</w:t>
            </w:r>
          </w:p>
        </w:tc>
      </w:tr>
      <w:tr w:rsidR="0054514C" w14:paraId="2A7D552C" w14:textId="77777777" w:rsidTr="00B6799F">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1577A76" w:rsidR="0054514C" w:rsidRPr="003E2552" w:rsidRDefault="00485606" w:rsidP="0054514C">
            <w:pPr>
              <w:pStyle w:val="TableRow"/>
              <w:rPr>
                <w:sz w:val="22"/>
                <w:szCs w:val="22"/>
              </w:rPr>
            </w:pPr>
            <w:r w:rsidRPr="003E2552">
              <w:rPr>
                <w:rFonts w:cs="Arial"/>
                <w:iCs/>
                <w:color w:val="auto"/>
                <w:sz w:val="22"/>
                <w:szCs w:val="22"/>
                <w:lang w:val="en-US"/>
              </w:rPr>
              <w:t xml:space="preserve">Implementation of </w:t>
            </w:r>
            <w:r w:rsidR="0054514C" w:rsidRPr="003E2552">
              <w:rPr>
                <w:rFonts w:cs="Arial"/>
                <w:iCs/>
                <w:color w:val="auto"/>
                <w:sz w:val="22"/>
                <w:szCs w:val="22"/>
                <w:lang w:val="en-US"/>
              </w:rPr>
              <w:t>programme</w:t>
            </w:r>
            <w:r w:rsidRPr="003E2552">
              <w:rPr>
                <w:rFonts w:cs="Arial"/>
                <w:iCs/>
                <w:color w:val="auto"/>
                <w:sz w:val="22"/>
                <w:szCs w:val="22"/>
                <w:lang w:val="en-US"/>
              </w:rPr>
              <w:t>s and individual communication plans</w:t>
            </w:r>
            <w:r w:rsidR="0054514C" w:rsidRPr="003E2552">
              <w:rPr>
                <w:rFonts w:cs="Arial"/>
                <w:iCs/>
                <w:color w:val="auto"/>
                <w:sz w:val="22"/>
                <w:szCs w:val="22"/>
                <w:lang w:val="en-US"/>
              </w:rPr>
              <w:t xml:space="preserve"> to improve listening, narrative and vocabulary skills for disadvantaged pupils who have relatively low spoken language skills.</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7D30B" w14:textId="77777777" w:rsidR="0054514C" w:rsidRPr="003E2552" w:rsidRDefault="0054514C" w:rsidP="0054514C">
            <w:pPr>
              <w:pStyle w:val="TableRowCentered"/>
              <w:jc w:val="left"/>
              <w:rPr>
                <w:rFonts w:cs="Arial"/>
                <w:color w:val="auto"/>
                <w:sz w:val="22"/>
                <w:szCs w:val="22"/>
              </w:rPr>
            </w:pPr>
            <w:r w:rsidRPr="003E2552">
              <w:rPr>
                <w:rFonts w:cs="Arial"/>
                <w:color w:val="auto"/>
                <w:sz w:val="22"/>
                <w:szCs w:val="22"/>
              </w:rPr>
              <w:t>Oral language interventions can have a positive impact on pupils’ language skills. Approaches that focus on speaking, listening and a combination of the two show positive impacts on attainment:</w:t>
            </w:r>
          </w:p>
          <w:p w14:paraId="2EB7FEE6" w14:textId="6091CFFC" w:rsidR="0054514C" w:rsidRPr="003E2552" w:rsidRDefault="00471410" w:rsidP="0054514C">
            <w:pPr>
              <w:pStyle w:val="TableRowCentered"/>
              <w:spacing w:after="120"/>
              <w:jc w:val="left"/>
              <w:rPr>
                <w:color w:val="0070C0"/>
                <w:sz w:val="22"/>
                <w:szCs w:val="22"/>
              </w:rPr>
            </w:pPr>
            <w:hyperlink r:id="rId10" w:history="1">
              <w:r w:rsidR="0054514C" w:rsidRPr="003E2552">
                <w:rPr>
                  <w:color w:val="0070C0"/>
                  <w:sz w:val="22"/>
                  <w:szCs w:val="22"/>
                  <w:u w:val="single"/>
                </w:rPr>
                <w:t>Oral language interventions | EEF (educationendowmentfoundation.org.uk)</w:t>
              </w:r>
            </w:hyperlink>
          </w:p>
          <w:p w14:paraId="2A7D552A" w14:textId="77777777" w:rsidR="0054514C" w:rsidRPr="003E2552" w:rsidRDefault="0054514C" w:rsidP="0054514C">
            <w:pPr>
              <w:pStyle w:val="TableRowCentered"/>
              <w:jc w:val="left"/>
              <w:rPr>
                <w:sz w:val="22"/>
                <w:szCs w:val="22"/>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6EBAD8B" w:rsidR="0054514C" w:rsidRPr="003E2552" w:rsidRDefault="0054514C" w:rsidP="0054514C">
            <w:pPr>
              <w:pStyle w:val="TableRowCentered"/>
              <w:jc w:val="left"/>
              <w:rPr>
                <w:sz w:val="22"/>
                <w:szCs w:val="22"/>
              </w:rPr>
            </w:pPr>
            <w:r w:rsidRPr="003E2552">
              <w:rPr>
                <w:color w:val="auto"/>
                <w:sz w:val="22"/>
                <w:szCs w:val="22"/>
              </w:rPr>
              <w:t>1</w:t>
            </w:r>
            <w:r w:rsidR="00802D4A" w:rsidRPr="003E2552">
              <w:rPr>
                <w:color w:val="auto"/>
                <w:sz w:val="22"/>
                <w:szCs w:val="22"/>
              </w:rPr>
              <w:t>, 2</w:t>
            </w:r>
          </w:p>
        </w:tc>
      </w:tr>
      <w:tr w:rsidR="000E6E4F" w14:paraId="44C799A4" w14:textId="77777777" w:rsidTr="00B6799F">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B2FCD" w14:textId="1347C604" w:rsidR="000E6E4F" w:rsidRDefault="000E6E4F" w:rsidP="000E6E4F">
            <w:pPr>
              <w:pStyle w:val="TableRow"/>
              <w:rPr>
                <w:rFonts w:cs="Arial"/>
                <w:iCs/>
                <w:color w:val="auto"/>
                <w:sz w:val="22"/>
                <w:szCs w:val="22"/>
                <w:lang w:val="en-US"/>
              </w:rPr>
            </w:pPr>
            <w:r>
              <w:rPr>
                <w:rFonts w:cs="Arial"/>
                <w:iCs/>
                <w:color w:val="auto"/>
                <w:sz w:val="22"/>
                <w:szCs w:val="22"/>
                <w:lang w:val="en-US"/>
              </w:rPr>
              <w:t>Use of class based staff to work with pupils in a group or on a 1:1 basis for a limited amount of time in a specific subject that data shows disadvantaged pupils are attaining lower than their non-disadvantaged peers in</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608D3" w14:textId="77777777" w:rsidR="000E6E4F" w:rsidRPr="003E2552" w:rsidRDefault="000E6E4F" w:rsidP="000E6E4F">
            <w:pPr>
              <w:suppressAutoHyphens w:val="0"/>
              <w:autoSpaceDN/>
              <w:spacing w:before="60" w:after="60" w:line="240" w:lineRule="auto"/>
              <w:ind w:left="57" w:right="57"/>
              <w:rPr>
                <w:color w:val="auto"/>
                <w:sz w:val="22"/>
                <w:szCs w:val="22"/>
              </w:rPr>
            </w:pPr>
            <w:r w:rsidRPr="003E2552">
              <w:rPr>
                <w:color w:val="auto"/>
                <w:sz w:val="22"/>
                <w:szCs w:val="22"/>
              </w:rPr>
              <w:t>Tuition targeted at specific needs and knowledge gaps can be an effective method to support low attaining pupils or those falling behind, both one-to-one:</w:t>
            </w:r>
          </w:p>
          <w:p w14:paraId="244D3D6D" w14:textId="77777777" w:rsidR="000E6E4F" w:rsidRPr="003E2552" w:rsidRDefault="00471410" w:rsidP="000E6E4F">
            <w:pPr>
              <w:suppressAutoHyphens w:val="0"/>
              <w:autoSpaceDN/>
              <w:spacing w:before="60" w:after="60" w:line="240" w:lineRule="auto"/>
              <w:ind w:left="57" w:right="57"/>
              <w:rPr>
                <w:color w:val="0070C0"/>
                <w:sz w:val="22"/>
                <w:szCs w:val="22"/>
              </w:rPr>
            </w:pPr>
            <w:hyperlink r:id="rId11" w:history="1">
              <w:r w:rsidR="000E6E4F" w:rsidRPr="003E2552">
                <w:rPr>
                  <w:color w:val="0070C0"/>
                  <w:sz w:val="22"/>
                  <w:szCs w:val="22"/>
                  <w:u w:val="single"/>
                </w:rPr>
                <w:t>One to one tuition | EEF (educationendowmentfoundation.org.uk)</w:t>
              </w:r>
            </w:hyperlink>
          </w:p>
          <w:p w14:paraId="423A4FF8" w14:textId="77777777" w:rsidR="000E6E4F" w:rsidRPr="003E2552" w:rsidRDefault="000E6E4F" w:rsidP="000E6E4F">
            <w:pPr>
              <w:suppressAutoHyphens w:val="0"/>
              <w:autoSpaceDN/>
              <w:spacing w:before="60" w:after="60" w:line="240" w:lineRule="auto"/>
              <w:ind w:left="57" w:right="57"/>
              <w:rPr>
                <w:color w:val="auto"/>
                <w:sz w:val="22"/>
                <w:szCs w:val="22"/>
              </w:rPr>
            </w:pPr>
            <w:r w:rsidRPr="003E2552">
              <w:rPr>
                <w:color w:val="auto"/>
                <w:sz w:val="22"/>
                <w:szCs w:val="22"/>
              </w:rPr>
              <w:t>And in small groups:</w:t>
            </w:r>
          </w:p>
          <w:p w14:paraId="43C58BFC" w14:textId="521AC0F9" w:rsidR="000E6E4F" w:rsidRPr="003E2552" w:rsidRDefault="00471410" w:rsidP="000E6E4F">
            <w:pPr>
              <w:suppressAutoHyphens w:val="0"/>
              <w:autoSpaceDN/>
              <w:spacing w:before="60" w:after="60" w:line="240" w:lineRule="auto"/>
              <w:ind w:left="57" w:right="57"/>
              <w:rPr>
                <w:color w:val="auto"/>
                <w:sz w:val="22"/>
                <w:szCs w:val="22"/>
              </w:rPr>
            </w:pPr>
            <w:hyperlink r:id="rId12" w:history="1">
              <w:r w:rsidR="000E6E4F" w:rsidRPr="003E2552">
                <w:rPr>
                  <w:color w:val="0070C0"/>
                  <w:sz w:val="22"/>
                  <w:szCs w:val="22"/>
                  <w:u w:val="single"/>
                </w:rPr>
                <w:t>Small group tuition | Toolkit Strand | Education Endowment Foundation | EEF</w:t>
              </w:r>
            </w:hyperlink>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82B73" w14:textId="1DC03F40" w:rsidR="000E6E4F" w:rsidRPr="003E2552" w:rsidRDefault="000E6E4F" w:rsidP="000E6E4F">
            <w:pPr>
              <w:pStyle w:val="TableRowCentered"/>
              <w:jc w:val="left"/>
              <w:rPr>
                <w:color w:val="auto"/>
                <w:sz w:val="22"/>
                <w:szCs w:val="22"/>
              </w:rPr>
            </w:pPr>
            <w:r>
              <w:rPr>
                <w:color w:val="auto"/>
                <w:sz w:val="22"/>
                <w:szCs w:val="22"/>
              </w:rPr>
              <w:t>3</w:t>
            </w:r>
          </w:p>
        </w:tc>
      </w:tr>
      <w:tr w:rsidR="002B474C" w14:paraId="74386997" w14:textId="77777777" w:rsidTr="00B6799F">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E05A6" w14:textId="6407D7D2" w:rsidR="002B474C" w:rsidRPr="003E2552" w:rsidRDefault="002B474C" w:rsidP="00B6799F">
            <w:pPr>
              <w:pStyle w:val="TableRow"/>
              <w:rPr>
                <w:rFonts w:cs="Arial"/>
                <w:iCs/>
                <w:color w:val="auto"/>
                <w:sz w:val="22"/>
                <w:szCs w:val="22"/>
                <w:lang w:val="en-US"/>
              </w:rPr>
            </w:pPr>
            <w:r>
              <w:rPr>
                <w:rFonts w:cs="Arial"/>
                <w:iCs/>
                <w:color w:val="auto"/>
                <w:sz w:val="22"/>
                <w:szCs w:val="22"/>
                <w:lang w:val="en-US"/>
              </w:rPr>
              <w:t xml:space="preserve">Delivery of 1:1 or group meetings/sessions with parent/carers to increase their </w:t>
            </w:r>
            <w:r>
              <w:rPr>
                <w:rFonts w:cs="Arial"/>
                <w:iCs/>
                <w:color w:val="auto"/>
                <w:sz w:val="22"/>
                <w:szCs w:val="22"/>
                <w:lang w:val="en-US"/>
              </w:rPr>
              <w:lastRenderedPageBreak/>
              <w:t>awareness of where their child/ren are at in their learning and providing them with additional support &amp; activities to progress their child/ren further</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76FC9" w14:textId="77777777" w:rsidR="002B474C" w:rsidRDefault="002B474C" w:rsidP="002B474C">
            <w:pPr>
              <w:suppressAutoHyphens w:val="0"/>
              <w:autoSpaceDN/>
              <w:spacing w:before="60" w:after="0" w:line="240" w:lineRule="auto"/>
              <w:ind w:left="57" w:right="57"/>
              <w:rPr>
                <w:rFonts w:cs="Arial"/>
                <w:color w:val="auto"/>
                <w:sz w:val="22"/>
                <w:szCs w:val="22"/>
                <w:shd w:val="clear" w:color="auto" w:fill="FFFFFF"/>
              </w:rPr>
            </w:pPr>
            <w:r w:rsidRPr="002B474C">
              <w:rPr>
                <w:rFonts w:cs="Arial"/>
                <w:color w:val="auto"/>
                <w:sz w:val="22"/>
                <w:szCs w:val="22"/>
                <w:shd w:val="clear" w:color="auto" w:fill="FFFFFF"/>
              </w:rPr>
              <w:lastRenderedPageBreak/>
              <w:t xml:space="preserve">Parents play a crucial role in supporting their children’s learning, and levels of </w:t>
            </w:r>
          </w:p>
          <w:p w14:paraId="03342780" w14:textId="671CDF17" w:rsidR="002B474C" w:rsidRDefault="002B474C" w:rsidP="002B474C">
            <w:pPr>
              <w:suppressAutoHyphens w:val="0"/>
              <w:autoSpaceDN/>
              <w:spacing w:before="60" w:after="0" w:line="240" w:lineRule="auto"/>
              <w:ind w:left="57" w:right="57"/>
              <w:rPr>
                <w:rFonts w:cs="Arial"/>
                <w:color w:val="auto"/>
                <w:sz w:val="22"/>
                <w:szCs w:val="22"/>
                <w:shd w:val="clear" w:color="auto" w:fill="FFFFFF"/>
              </w:rPr>
            </w:pPr>
            <w:r w:rsidRPr="002B474C">
              <w:rPr>
                <w:rFonts w:cs="Arial"/>
                <w:color w:val="auto"/>
                <w:sz w:val="22"/>
                <w:szCs w:val="22"/>
                <w:shd w:val="clear" w:color="auto" w:fill="FFFFFF"/>
              </w:rPr>
              <w:t xml:space="preserve">parental engagement are consistently </w:t>
            </w:r>
          </w:p>
          <w:p w14:paraId="294A4C70" w14:textId="706C3B84" w:rsidR="002B474C" w:rsidRDefault="002B474C" w:rsidP="002B474C">
            <w:pPr>
              <w:suppressAutoHyphens w:val="0"/>
              <w:autoSpaceDN/>
              <w:spacing w:before="60" w:after="0" w:line="240" w:lineRule="auto"/>
              <w:ind w:left="57" w:right="57"/>
              <w:rPr>
                <w:rFonts w:cs="Arial"/>
                <w:color w:val="auto"/>
                <w:sz w:val="22"/>
                <w:szCs w:val="22"/>
                <w:shd w:val="clear" w:color="auto" w:fill="FFFFFF"/>
              </w:rPr>
            </w:pPr>
            <w:r w:rsidRPr="002B474C">
              <w:rPr>
                <w:rFonts w:cs="Arial"/>
                <w:color w:val="auto"/>
                <w:sz w:val="22"/>
                <w:szCs w:val="22"/>
                <w:shd w:val="clear" w:color="auto" w:fill="FFFFFF"/>
              </w:rPr>
              <w:t>associated with better acad</w:t>
            </w:r>
            <w:r>
              <w:rPr>
                <w:rFonts w:cs="Arial"/>
                <w:color w:val="auto"/>
                <w:sz w:val="22"/>
                <w:szCs w:val="22"/>
                <w:shd w:val="clear" w:color="auto" w:fill="FFFFFF"/>
              </w:rPr>
              <w:t xml:space="preserve">emic outcomes. </w:t>
            </w:r>
          </w:p>
          <w:p w14:paraId="6A00E2D9" w14:textId="34993830" w:rsidR="002B474C" w:rsidRDefault="002B474C" w:rsidP="002B474C">
            <w:pPr>
              <w:suppressAutoHyphens w:val="0"/>
              <w:autoSpaceDN/>
              <w:spacing w:before="60" w:after="0" w:line="240" w:lineRule="auto"/>
              <w:ind w:left="57" w:right="57"/>
              <w:rPr>
                <w:rFonts w:cs="Arial"/>
                <w:color w:val="auto"/>
                <w:sz w:val="22"/>
                <w:szCs w:val="22"/>
                <w:shd w:val="clear" w:color="auto" w:fill="FFFFFF"/>
              </w:rPr>
            </w:pPr>
            <w:r>
              <w:rPr>
                <w:rFonts w:cs="Arial"/>
                <w:color w:val="auto"/>
                <w:sz w:val="22"/>
                <w:szCs w:val="22"/>
                <w:shd w:val="clear" w:color="auto" w:fill="FFFFFF"/>
              </w:rPr>
              <w:lastRenderedPageBreak/>
              <w:t xml:space="preserve">Evidence </w:t>
            </w:r>
            <w:r w:rsidRPr="002B474C">
              <w:rPr>
                <w:rFonts w:cs="Arial"/>
                <w:color w:val="auto"/>
                <w:sz w:val="22"/>
                <w:szCs w:val="22"/>
                <w:shd w:val="clear" w:color="auto" w:fill="FFFFFF"/>
              </w:rPr>
              <w:t>suggests that effective parental engagement can lead to learning gains of +3 months over the course of a year. </w:t>
            </w:r>
          </w:p>
          <w:p w14:paraId="4F4D7037" w14:textId="77777777" w:rsidR="002B474C" w:rsidRDefault="002B474C" w:rsidP="002B474C">
            <w:pPr>
              <w:suppressAutoHyphens w:val="0"/>
              <w:autoSpaceDN/>
              <w:spacing w:before="60" w:after="0" w:line="240" w:lineRule="auto"/>
              <w:ind w:left="57" w:right="57"/>
              <w:rPr>
                <w:rFonts w:cs="Arial"/>
                <w:color w:val="0070C0"/>
                <w:sz w:val="22"/>
                <w:szCs w:val="22"/>
                <w:shd w:val="clear" w:color="auto" w:fill="FFFFFF"/>
              </w:rPr>
            </w:pPr>
            <w:r>
              <w:rPr>
                <w:rFonts w:cs="Arial"/>
                <w:color w:val="0070C0"/>
                <w:sz w:val="22"/>
                <w:szCs w:val="22"/>
                <w:shd w:val="clear" w:color="auto" w:fill="FFFFFF"/>
              </w:rPr>
              <w:t xml:space="preserve">Working with Parents to Support their </w:t>
            </w:r>
          </w:p>
          <w:p w14:paraId="750D4D2B" w14:textId="61FA02E2" w:rsidR="002B474C" w:rsidRPr="002B474C" w:rsidRDefault="002B474C" w:rsidP="002B474C">
            <w:pPr>
              <w:suppressAutoHyphens w:val="0"/>
              <w:autoSpaceDN/>
              <w:spacing w:before="60" w:after="0" w:line="240" w:lineRule="auto"/>
              <w:ind w:left="57" w:right="57"/>
              <w:rPr>
                <w:rFonts w:cs="Arial"/>
                <w:color w:val="0070C0"/>
                <w:sz w:val="22"/>
                <w:szCs w:val="22"/>
                <w:shd w:val="clear" w:color="auto" w:fill="FFFFFF"/>
              </w:rPr>
            </w:pPr>
            <w:r>
              <w:rPr>
                <w:rFonts w:cs="Arial"/>
                <w:color w:val="0070C0"/>
                <w:sz w:val="22"/>
                <w:szCs w:val="22"/>
                <w:shd w:val="clear" w:color="auto" w:fill="FFFFFF"/>
              </w:rPr>
              <w:t>Children’s Learning</w:t>
            </w:r>
          </w:p>
          <w:p w14:paraId="1B6B81C8" w14:textId="382E93A3" w:rsidR="002B474C" w:rsidRPr="002B474C" w:rsidRDefault="002B474C" w:rsidP="002B474C">
            <w:pPr>
              <w:suppressAutoHyphens w:val="0"/>
              <w:autoSpaceDN/>
              <w:spacing w:before="60" w:after="0" w:line="240" w:lineRule="auto"/>
              <w:ind w:left="57" w:right="57"/>
              <w:rPr>
                <w:rFonts w:cs="Arial"/>
                <w:color w:val="auto"/>
                <w:sz w:val="22"/>
                <w:szCs w:val="22"/>
                <w:u w:val="single"/>
              </w:rPr>
            </w:pPr>
            <w:r w:rsidRPr="002B474C">
              <w:rPr>
                <w:rFonts w:cs="Arial"/>
                <w:color w:val="0070C0"/>
                <w:sz w:val="22"/>
                <w:szCs w:val="22"/>
                <w:u w:val="single"/>
              </w:rPr>
              <w:t>https://educationendowmentfoundation.org.uk/education-evidence/guidance-reports/supporting-parents</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E8C48" w14:textId="15D9E4FA" w:rsidR="002B474C" w:rsidRPr="003E2552" w:rsidRDefault="00770865" w:rsidP="00B6799F">
            <w:pPr>
              <w:pStyle w:val="TableRowCentered"/>
              <w:jc w:val="left"/>
              <w:rPr>
                <w:color w:val="auto"/>
                <w:sz w:val="22"/>
                <w:szCs w:val="22"/>
              </w:rPr>
            </w:pPr>
            <w:r>
              <w:rPr>
                <w:color w:val="auto"/>
                <w:sz w:val="22"/>
                <w:szCs w:val="22"/>
              </w:rPr>
              <w:lastRenderedPageBreak/>
              <w:t>4</w:t>
            </w:r>
          </w:p>
        </w:tc>
      </w:tr>
      <w:tr w:rsidR="002B474C" w14:paraId="484015F3" w14:textId="77777777" w:rsidTr="00B6799F">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BEF1E" w14:textId="23BC1ED8" w:rsidR="002B474C" w:rsidRDefault="00496356" w:rsidP="00B6799F">
            <w:pPr>
              <w:pStyle w:val="TableRow"/>
              <w:rPr>
                <w:rFonts w:cs="Arial"/>
                <w:iCs/>
                <w:color w:val="auto"/>
                <w:sz w:val="22"/>
                <w:szCs w:val="22"/>
                <w:lang w:val="en-US"/>
              </w:rPr>
            </w:pPr>
            <w:r>
              <w:rPr>
                <w:rFonts w:cs="Arial"/>
                <w:iCs/>
                <w:color w:val="auto"/>
                <w:sz w:val="22"/>
                <w:szCs w:val="22"/>
                <w:lang w:val="en-US"/>
              </w:rPr>
              <w:lastRenderedPageBreak/>
              <w:t xml:space="preserve">Use of technology to provide targeted educational support to supplement quality first teaching- eg subscription to </w:t>
            </w:r>
            <w:r w:rsidR="00F10C8F">
              <w:rPr>
                <w:rFonts w:cs="Arial"/>
                <w:iCs/>
                <w:color w:val="auto"/>
                <w:sz w:val="22"/>
                <w:szCs w:val="22"/>
                <w:lang w:val="en-US"/>
              </w:rPr>
              <w:t xml:space="preserve">Splingo, </w:t>
            </w:r>
            <w:r>
              <w:rPr>
                <w:rFonts w:cs="Arial"/>
                <w:iCs/>
                <w:color w:val="auto"/>
                <w:sz w:val="22"/>
                <w:szCs w:val="22"/>
                <w:lang w:val="en-US"/>
              </w:rPr>
              <w:t>IDL litera</w:t>
            </w:r>
            <w:r w:rsidR="00544819">
              <w:rPr>
                <w:rFonts w:cs="Arial"/>
                <w:iCs/>
                <w:color w:val="auto"/>
                <w:sz w:val="22"/>
                <w:szCs w:val="22"/>
                <w:lang w:val="en-US"/>
              </w:rPr>
              <w:t xml:space="preserve">cy, </w:t>
            </w:r>
            <w:r>
              <w:rPr>
                <w:rFonts w:cs="Arial"/>
                <w:iCs/>
                <w:color w:val="auto"/>
                <w:sz w:val="22"/>
                <w:szCs w:val="22"/>
                <w:lang w:val="en-US"/>
              </w:rPr>
              <w:t>Times Tables Rockstars</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81A87" w14:textId="3A5DBC53" w:rsidR="002B474C" w:rsidRDefault="00496356" w:rsidP="002B474C">
            <w:pPr>
              <w:suppressAutoHyphens w:val="0"/>
              <w:autoSpaceDN/>
              <w:spacing w:before="60" w:after="0" w:line="240" w:lineRule="auto"/>
              <w:ind w:left="57" w:right="57"/>
              <w:rPr>
                <w:rFonts w:cs="Arial"/>
                <w:color w:val="auto"/>
                <w:sz w:val="22"/>
                <w:szCs w:val="22"/>
                <w:shd w:val="clear" w:color="auto" w:fill="FFFFFF"/>
              </w:rPr>
            </w:pPr>
            <w:r>
              <w:rPr>
                <w:rFonts w:cs="Arial"/>
                <w:color w:val="auto"/>
                <w:sz w:val="22"/>
                <w:szCs w:val="22"/>
                <w:shd w:val="clear" w:color="auto" w:fill="FFFFFF"/>
              </w:rPr>
              <w:t>Using technology</w:t>
            </w:r>
            <w:r w:rsidRPr="00496356">
              <w:rPr>
                <w:rFonts w:cs="Arial"/>
                <w:color w:val="auto"/>
                <w:sz w:val="22"/>
                <w:szCs w:val="22"/>
                <w:shd w:val="clear" w:color="auto" w:fill="FFFFFF"/>
              </w:rPr>
              <w:t xml:space="preserve"> in ways which support improved t</w:t>
            </w:r>
            <w:r>
              <w:rPr>
                <w:rFonts w:cs="Arial"/>
                <w:color w:val="auto"/>
                <w:sz w:val="22"/>
                <w:szCs w:val="22"/>
                <w:shd w:val="clear" w:color="auto" w:fill="FFFFFF"/>
              </w:rPr>
              <w:t>eaching</w:t>
            </w:r>
            <w:r w:rsidRPr="00496356">
              <w:rPr>
                <w:rFonts w:cs="Arial"/>
                <w:color w:val="auto"/>
                <w:sz w:val="22"/>
                <w:szCs w:val="22"/>
                <w:shd w:val="clear" w:color="auto" w:fill="FFFFFF"/>
              </w:rPr>
              <w:t xml:space="preserve"> or improve</w:t>
            </w:r>
            <w:r>
              <w:rPr>
                <w:rFonts w:cs="Arial"/>
                <w:color w:val="auto"/>
                <w:sz w:val="22"/>
                <w:szCs w:val="22"/>
                <w:shd w:val="clear" w:color="auto" w:fill="FFFFFF"/>
              </w:rPr>
              <w:t>d pupil learning (e.g.</w:t>
            </w:r>
            <w:r w:rsidRPr="00496356">
              <w:rPr>
                <w:rFonts w:cs="Arial"/>
                <w:color w:val="auto"/>
                <w:sz w:val="22"/>
                <w:szCs w:val="22"/>
                <w:shd w:val="clear" w:color="auto" w:fill="FFFFFF"/>
              </w:rPr>
              <w:t xml:space="preserve"> by increasing the quality and quantity of pupil practice).</w:t>
            </w:r>
          </w:p>
          <w:p w14:paraId="550888C6" w14:textId="77777777" w:rsidR="00496356" w:rsidRPr="00496356" w:rsidRDefault="00496356" w:rsidP="002B474C">
            <w:pPr>
              <w:suppressAutoHyphens w:val="0"/>
              <w:autoSpaceDN/>
              <w:spacing w:before="60" w:after="0" w:line="240" w:lineRule="auto"/>
              <w:ind w:left="57" w:right="57"/>
              <w:rPr>
                <w:rFonts w:cs="Arial"/>
                <w:color w:val="0070C0"/>
                <w:sz w:val="22"/>
                <w:szCs w:val="22"/>
                <w:shd w:val="clear" w:color="auto" w:fill="FFFFFF"/>
              </w:rPr>
            </w:pPr>
            <w:r w:rsidRPr="00496356">
              <w:rPr>
                <w:rFonts w:cs="Arial"/>
                <w:color w:val="0070C0"/>
                <w:sz w:val="22"/>
                <w:szCs w:val="22"/>
                <w:shd w:val="clear" w:color="auto" w:fill="FFFFFF"/>
              </w:rPr>
              <w:t xml:space="preserve">Using Digital Technology to Improve </w:t>
            </w:r>
          </w:p>
          <w:p w14:paraId="361B83E6" w14:textId="04BCAB69" w:rsidR="00496356" w:rsidRPr="00496356" w:rsidRDefault="00496356" w:rsidP="002B474C">
            <w:pPr>
              <w:suppressAutoHyphens w:val="0"/>
              <w:autoSpaceDN/>
              <w:spacing w:before="60" w:after="0" w:line="240" w:lineRule="auto"/>
              <w:ind w:left="57" w:right="57"/>
              <w:rPr>
                <w:rFonts w:cs="Arial"/>
                <w:color w:val="0070C0"/>
                <w:sz w:val="22"/>
                <w:szCs w:val="22"/>
                <w:shd w:val="clear" w:color="auto" w:fill="FFFFFF"/>
              </w:rPr>
            </w:pPr>
            <w:r w:rsidRPr="00496356">
              <w:rPr>
                <w:rFonts w:cs="Arial"/>
                <w:color w:val="0070C0"/>
                <w:sz w:val="22"/>
                <w:szCs w:val="22"/>
                <w:shd w:val="clear" w:color="auto" w:fill="FFFFFF"/>
              </w:rPr>
              <w:t>Learning</w:t>
            </w:r>
          </w:p>
          <w:p w14:paraId="3D113A59" w14:textId="67585A57" w:rsidR="00496356" w:rsidRPr="00496356" w:rsidRDefault="00496356" w:rsidP="002B474C">
            <w:pPr>
              <w:suppressAutoHyphens w:val="0"/>
              <w:autoSpaceDN/>
              <w:spacing w:before="60" w:after="0" w:line="240" w:lineRule="auto"/>
              <w:ind w:left="57" w:right="57"/>
              <w:rPr>
                <w:rFonts w:cs="Arial"/>
                <w:color w:val="auto"/>
                <w:sz w:val="22"/>
                <w:szCs w:val="22"/>
                <w:u w:val="single"/>
                <w:shd w:val="clear" w:color="auto" w:fill="FFFFFF"/>
              </w:rPr>
            </w:pPr>
            <w:r w:rsidRPr="00496356">
              <w:rPr>
                <w:rFonts w:cs="Arial"/>
                <w:color w:val="0070C0"/>
                <w:sz w:val="22"/>
                <w:szCs w:val="22"/>
                <w:u w:val="single"/>
                <w:shd w:val="clear" w:color="auto" w:fill="FFFFFF"/>
              </w:rPr>
              <w:t>https://educationendowmentfoundation.org.uk/education-evidence/guidance-reports/digital</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84A1D" w14:textId="44654F62" w:rsidR="002B474C" w:rsidRDefault="00304907" w:rsidP="00B6799F">
            <w:pPr>
              <w:pStyle w:val="TableRowCentered"/>
              <w:jc w:val="left"/>
              <w:rPr>
                <w:color w:val="auto"/>
                <w:sz w:val="22"/>
                <w:szCs w:val="22"/>
              </w:rPr>
            </w:pPr>
            <w:r>
              <w:rPr>
                <w:color w:val="auto"/>
                <w:sz w:val="22"/>
                <w:szCs w:val="22"/>
              </w:rPr>
              <w:t>1, 2, 3</w:t>
            </w:r>
            <w:r w:rsidR="00770865">
              <w:rPr>
                <w:color w:val="auto"/>
                <w:sz w:val="22"/>
                <w:szCs w:val="22"/>
              </w:rPr>
              <w:t xml:space="preserve"> &amp; 4</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1F811A61" w:rsidR="00E66558" w:rsidRPr="00E13868" w:rsidRDefault="00473D44">
      <w:pPr>
        <w:spacing w:before="240" w:after="120"/>
      </w:pPr>
      <w:r w:rsidRPr="00E13868">
        <w:rPr>
          <w:b/>
        </w:rPr>
        <w:t>Budgeted cost: £</w:t>
      </w:r>
      <w:r w:rsidR="00E13868" w:rsidRPr="00E13868">
        <w:rPr>
          <w:b/>
        </w:rPr>
        <w:t>91,047.00</w:t>
      </w:r>
    </w:p>
    <w:p w14:paraId="3C2EADC2" w14:textId="71DCDAE6" w:rsidR="007A7F25" w:rsidRPr="00E13868" w:rsidRDefault="007A7F25" w:rsidP="007A7F25">
      <w:pPr>
        <w:pStyle w:val="NoSpacing"/>
      </w:pPr>
      <w:r w:rsidRPr="00E13868">
        <w:t>Parental Support</w:t>
      </w:r>
      <w:r w:rsidR="00740D52" w:rsidRPr="00E13868">
        <w:t xml:space="preserve"> </w:t>
      </w:r>
      <w:r w:rsidR="00E13868" w:rsidRPr="00E13868">
        <w:t>£18,749.00</w:t>
      </w:r>
    </w:p>
    <w:p w14:paraId="6EC21569" w14:textId="2B4E878E" w:rsidR="007A7F25" w:rsidRPr="00E13868" w:rsidRDefault="007A7F25" w:rsidP="007A7F25">
      <w:pPr>
        <w:pStyle w:val="NoSpacing"/>
      </w:pPr>
      <w:r w:rsidRPr="00E13868">
        <w:t>Attendance Officer</w:t>
      </w:r>
      <w:r w:rsidR="00E13868" w:rsidRPr="00E13868">
        <w:t xml:space="preserve"> £20,435.00</w:t>
      </w:r>
    </w:p>
    <w:p w14:paraId="6B4B7D04" w14:textId="6D3E0CC4" w:rsidR="007A7F25" w:rsidRPr="00E13868" w:rsidRDefault="001608BD" w:rsidP="007A7F25">
      <w:pPr>
        <w:pStyle w:val="NoSpacing"/>
      </w:pPr>
      <w:r w:rsidRPr="00E13868">
        <w:t xml:space="preserve">Learning Mentor &amp; </w:t>
      </w:r>
      <w:r w:rsidR="007A7F25" w:rsidRPr="00E13868">
        <w:t xml:space="preserve">Parental Support </w:t>
      </w:r>
      <w:r w:rsidR="00E13868" w:rsidRPr="00E13868">
        <w:t>£24,878.00</w:t>
      </w:r>
    </w:p>
    <w:p w14:paraId="2527127D" w14:textId="16E5CC07" w:rsidR="007A7F25" w:rsidRPr="00E13868" w:rsidRDefault="007A7F25" w:rsidP="007A7F25">
      <w:pPr>
        <w:pStyle w:val="NoSpacing"/>
      </w:pPr>
      <w:r w:rsidRPr="00E13868">
        <w:t xml:space="preserve">Social Worker </w:t>
      </w:r>
      <w:r w:rsidR="00E13868" w:rsidRPr="00E13868">
        <w:t>£26,685.00</w:t>
      </w:r>
    </w:p>
    <w:p w14:paraId="2C055CD6" w14:textId="16AEE81C" w:rsidR="00A569C5" w:rsidRDefault="00A569C5" w:rsidP="007A7F25">
      <w:pPr>
        <w:pStyle w:val="NoSpacing"/>
      </w:pPr>
      <w:r w:rsidRPr="00C405CE">
        <w:t>Attendance Rewards - £</w:t>
      </w:r>
      <w:r w:rsidR="00C405CE" w:rsidRPr="00C405CE">
        <w:t>3</w:t>
      </w:r>
      <w:r w:rsidRPr="00C405CE">
        <w:t>00.00</w:t>
      </w:r>
    </w:p>
    <w:p w14:paraId="51764F45" w14:textId="69FA4911" w:rsidR="00A569C5" w:rsidRPr="00B4102A" w:rsidRDefault="00A569C5" w:rsidP="007A7F25">
      <w:pPr>
        <w:pStyle w:val="NoSpacing"/>
        <w:rPr>
          <w:b/>
        </w:rPr>
      </w:pPr>
    </w:p>
    <w:tbl>
      <w:tblPr>
        <w:tblW w:w="5000" w:type="pct"/>
        <w:tblCellMar>
          <w:left w:w="10" w:type="dxa"/>
          <w:right w:w="10" w:type="dxa"/>
        </w:tblCellMar>
        <w:tblLook w:val="04A0" w:firstRow="1" w:lastRow="0" w:firstColumn="1" w:lastColumn="0" w:noHBand="0" w:noVBand="1"/>
      </w:tblPr>
      <w:tblGrid>
        <w:gridCol w:w="1948"/>
        <w:gridCol w:w="5871"/>
        <w:gridCol w:w="1667"/>
      </w:tblGrid>
      <w:tr w:rsidR="00E66558" w14:paraId="2A7D5537" w14:textId="77777777" w:rsidTr="00A569C5">
        <w:tc>
          <w:tcPr>
            <w:tcW w:w="19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66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2C3148" w14:paraId="2A7D553B" w14:textId="77777777" w:rsidTr="00A569C5">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67E6A6F" w:rsidR="002C3148" w:rsidRPr="004843EF" w:rsidRDefault="004843EF" w:rsidP="002C3148">
            <w:pPr>
              <w:pStyle w:val="TableRow"/>
              <w:rPr>
                <w:sz w:val="22"/>
                <w:szCs w:val="22"/>
              </w:rPr>
            </w:pPr>
            <w:r w:rsidRPr="004843EF">
              <w:rPr>
                <w:sz w:val="22"/>
                <w:szCs w:val="22"/>
              </w:rPr>
              <w:t>Commissioning of a social worker based in school for 3 days per week &amp; 6</w:t>
            </w:r>
            <w:r w:rsidR="00770865">
              <w:rPr>
                <w:sz w:val="22"/>
                <w:szCs w:val="22"/>
              </w:rPr>
              <w:t xml:space="preserve"> days out of term time Sept</w:t>
            </w:r>
            <w:r w:rsidR="00544819">
              <w:rPr>
                <w:sz w:val="22"/>
                <w:szCs w:val="22"/>
              </w:rPr>
              <w:t xml:space="preserve"> 23-March 24</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0DF31872" w:rsidR="002C3148" w:rsidRDefault="00770865" w:rsidP="002C3148">
            <w:pPr>
              <w:pStyle w:val="TableRowCentered"/>
              <w:jc w:val="left"/>
              <w:rPr>
                <w:sz w:val="22"/>
              </w:rPr>
            </w:pPr>
            <w:r>
              <w:rPr>
                <w:sz w:val="22"/>
              </w:rPr>
              <w:t>W</w:t>
            </w:r>
            <w:r w:rsidR="004843EF">
              <w:rPr>
                <w:sz w:val="22"/>
              </w:rPr>
              <w:t>e are hoping that by</w:t>
            </w:r>
            <w:r>
              <w:rPr>
                <w:sz w:val="22"/>
              </w:rPr>
              <w:t xml:space="preserve"> continuing to employ</w:t>
            </w:r>
            <w:r w:rsidR="004843EF">
              <w:rPr>
                <w:sz w:val="22"/>
              </w:rPr>
              <w:t xml:space="preserve"> a school based social worker, it will increase capacity not only for our families who will be signposted to agencies that can support them but also, increase capacity for the 5 other designated persons for child protection in school who also have other roles.  </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482C6A0" w:rsidR="002C3148" w:rsidRDefault="004843EF" w:rsidP="002C3148">
            <w:pPr>
              <w:pStyle w:val="TableRowCentered"/>
              <w:jc w:val="left"/>
              <w:rPr>
                <w:sz w:val="22"/>
              </w:rPr>
            </w:pPr>
            <w:r>
              <w:rPr>
                <w:sz w:val="22"/>
              </w:rPr>
              <w:t>4</w:t>
            </w:r>
            <w:r w:rsidR="00770865">
              <w:rPr>
                <w:sz w:val="22"/>
              </w:rPr>
              <w:t>, 5</w:t>
            </w:r>
            <w:r>
              <w:rPr>
                <w:sz w:val="22"/>
              </w:rPr>
              <w:t xml:space="preserve"> &amp; 6</w:t>
            </w:r>
          </w:p>
        </w:tc>
      </w:tr>
      <w:tr w:rsidR="002C3148" w14:paraId="2A7D553F" w14:textId="77777777" w:rsidTr="00A569C5">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0E9ACA1" w:rsidR="002C3148" w:rsidRPr="003E2552" w:rsidRDefault="00496356" w:rsidP="006B32BC">
            <w:pPr>
              <w:pStyle w:val="TableRow"/>
              <w:rPr>
                <w:i/>
                <w:sz w:val="22"/>
                <w:szCs w:val="22"/>
              </w:rPr>
            </w:pPr>
            <w:r>
              <w:rPr>
                <w:iCs/>
                <w:color w:val="auto"/>
                <w:sz w:val="22"/>
                <w:szCs w:val="22"/>
                <w:lang w:val="en-US"/>
              </w:rPr>
              <w:t>R</w:t>
            </w:r>
            <w:r w:rsidR="002C3148" w:rsidRPr="003E2552">
              <w:rPr>
                <w:iCs/>
                <w:color w:val="auto"/>
                <w:sz w:val="22"/>
                <w:szCs w:val="22"/>
                <w:lang w:val="en-US"/>
              </w:rPr>
              <w:t xml:space="preserve">elease time for </w:t>
            </w:r>
            <w:r w:rsidR="006B32BC" w:rsidRPr="003E2552">
              <w:rPr>
                <w:iCs/>
                <w:color w:val="auto"/>
                <w:sz w:val="22"/>
                <w:szCs w:val="22"/>
                <w:lang w:val="en-US"/>
              </w:rPr>
              <w:t xml:space="preserve">the attendance support officer and social worker </w:t>
            </w:r>
            <w:r w:rsidR="002C3148" w:rsidRPr="003E2552">
              <w:rPr>
                <w:iCs/>
                <w:color w:val="auto"/>
                <w:sz w:val="22"/>
                <w:szCs w:val="22"/>
                <w:lang w:val="en-US"/>
              </w:rPr>
              <w:t xml:space="preserve">to develop and implement new procedures to improve attendance.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F7183" w14:textId="77777777" w:rsidR="002C3148" w:rsidRDefault="002C3148" w:rsidP="002C3148">
            <w:pPr>
              <w:pStyle w:val="TableRowCentered"/>
              <w:jc w:val="left"/>
              <w:rPr>
                <w:color w:val="auto"/>
                <w:sz w:val="22"/>
                <w:szCs w:val="22"/>
              </w:rPr>
            </w:pPr>
            <w:r w:rsidRPr="003E2552">
              <w:rPr>
                <w:color w:val="auto"/>
                <w:sz w:val="22"/>
                <w:szCs w:val="22"/>
              </w:rPr>
              <w:t xml:space="preserve">The DfE guidance has been informed by engagement with schools that have significantly reduced levels of absence and persistent absence. </w:t>
            </w:r>
          </w:p>
          <w:p w14:paraId="1CFCE9B8" w14:textId="2E4D8514" w:rsidR="00770865" w:rsidRPr="00544819" w:rsidRDefault="00496356" w:rsidP="00770865">
            <w:pPr>
              <w:pStyle w:val="TableRow"/>
              <w:spacing w:after="120"/>
              <w:ind w:left="29"/>
              <w:rPr>
                <w:iCs/>
                <w:color w:val="4F81BD" w:themeColor="accent1"/>
                <w:sz w:val="22"/>
                <w:szCs w:val="22"/>
                <w:lang w:val="en-US"/>
              </w:rPr>
            </w:pPr>
            <w:r w:rsidRPr="00544819">
              <w:rPr>
                <w:iCs/>
                <w:color w:val="4F81BD" w:themeColor="accent1"/>
                <w:sz w:val="22"/>
                <w:szCs w:val="22"/>
                <w:lang w:val="en-US"/>
              </w:rPr>
              <w:t xml:space="preserve">DfE’s </w:t>
            </w:r>
            <w:r w:rsidR="00770865" w:rsidRPr="00544819">
              <w:rPr>
                <w:iCs/>
                <w:color w:val="4F81BD" w:themeColor="accent1"/>
                <w:sz w:val="22"/>
                <w:szCs w:val="22"/>
                <w:lang w:val="en-US"/>
              </w:rPr>
              <w:t xml:space="preserve">Working Together to Improve School Attendance </w:t>
            </w:r>
            <w:r w:rsidR="00544819" w:rsidRPr="00544819">
              <w:rPr>
                <w:iCs/>
                <w:color w:val="4F81BD" w:themeColor="accent1"/>
                <w:sz w:val="22"/>
                <w:szCs w:val="22"/>
                <w:lang w:val="en-US"/>
              </w:rPr>
              <w:t>Guidance</w:t>
            </w:r>
          </w:p>
          <w:p w14:paraId="2A7D553D" w14:textId="307CEFFC" w:rsidR="00496356" w:rsidRPr="003E2552" w:rsidRDefault="00496356" w:rsidP="002C3148">
            <w:pPr>
              <w:pStyle w:val="TableRowCentered"/>
              <w:jc w:val="left"/>
              <w:rPr>
                <w:sz w:val="22"/>
                <w:szCs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89E0718" w:rsidR="002C3148" w:rsidRPr="003E2552" w:rsidRDefault="00770865" w:rsidP="002C3148">
            <w:pPr>
              <w:pStyle w:val="TableRowCentered"/>
              <w:jc w:val="left"/>
              <w:rPr>
                <w:sz w:val="22"/>
                <w:szCs w:val="22"/>
              </w:rPr>
            </w:pPr>
            <w:r>
              <w:rPr>
                <w:color w:val="auto"/>
                <w:sz w:val="22"/>
                <w:szCs w:val="22"/>
              </w:rPr>
              <w:t>5</w:t>
            </w:r>
          </w:p>
        </w:tc>
      </w:tr>
      <w:tr w:rsidR="00304907" w14:paraId="59C3D1CC" w14:textId="77777777" w:rsidTr="00A569C5">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FEB34" w14:textId="738DE45B" w:rsidR="00304907" w:rsidRDefault="00304907" w:rsidP="00304907">
            <w:pPr>
              <w:suppressAutoHyphens w:val="0"/>
              <w:autoSpaceDN/>
              <w:spacing w:after="0" w:line="0" w:lineRule="atLeast"/>
              <w:rPr>
                <w:iCs/>
                <w:color w:val="auto"/>
                <w:sz w:val="22"/>
                <w:szCs w:val="22"/>
                <w:lang w:val="en-US"/>
              </w:rPr>
            </w:pPr>
            <w:r>
              <w:rPr>
                <w:sz w:val="22"/>
                <w:szCs w:val="22"/>
              </w:rPr>
              <w:lastRenderedPageBreak/>
              <w:t>D</w:t>
            </w:r>
            <w:r w:rsidRPr="00B6051A">
              <w:rPr>
                <w:sz w:val="22"/>
                <w:szCs w:val="22"/>
              </w:rPr>
              <w:t xml:space="preserve">edicated time and support to pupils (1:1 and group) </w:t>
            </w:r>
            <w:r>
              <w:rPr>
                <w:rFonts w:cs="Calibri"/>
                <w:sz w:val="22"/>
                <w:szCs w:val="22"/>
              </w:rPr>
              <w:t>t</w:t>
            </w:r>
            <w:r w:rsidRPr="00B6051A">
              <w:rPr>
                <w:rFonts w:cs="Calibri"/>
                <w:sz w:val="22"/>
                <w:szCs w:val="22"/>
              </w:rPr>
              <w:t>o improve the self esteem, social skills and behaviour of identified pupils leading to increased confidence and attainment in the classroom</w:t>
            </w:r>
            <w:r>
              <w:rPr>
                <w:rFonts w:cs="Calibri"/>
                <w:sz w:val="22"/>
                <w:szCs w:val="22"/>
              </w:rPr>
              <w:t>.  Also, t</w:t>
            </w:r>
            <w:r w:rsidRPr="00B6051A">
              <w:rPr>
                <w:rFonts w:cs="Calibri"/>
                <w:sz w:val="22"/>
                <w:szCs w:val="22"/>
              </w:rPr>
              <w:t xml:space="preserve">o </w:t>
            </w:r>
            <w:r>
              <w:rPr>
                <w:rFonts w:cs="Calibri"/>
                <w:sz w:val="22"/>
                <w:szCs w:val="22"/>
              </w:rPr>
              <w:t xml:space="preserve">provide support to parent/carers in understanding their child’s needs and to improve relationships and routines at home.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2D407" w14:textId="04AFA414" w:rsidR="00304907" w:rsidRDefault="00304907" w:rsidP="00304907">
            <w:pPr>
              <w:pStyle w:val="TableRowCentered"/>
              <w:jc w:val="left"/>
              <w:rPr>
                <w:rFonts w:cs="Arial"/>
                <w:color w:val="auto"/>
                <w:sz w:val="22"/>
                <w:szCs w:val="22"/>
                <w:shd w:val="clear" w:color="auto" w:fill="FFFFFF"/>
              </w:rPr>
            </w:pPr>
            <w:r w:rsidRPr="00304907">
              <w:rPr>
                <w:rFonts w:cs="Arial"/>
                <w:color w:val="auto"/>
                <w:sz w:val="22"/>
                <w:szCs w:val="22"/>
              </w:rPr>
              <w:t xml:space="preserve">By </w:t>
            </w:r>
            <w:r w:rsidRPr="00304907">
              <w:rPr>
                <w:rFonts w:cs="Arial"/>
                <w:color w:val="auto"/>
                <w:sz w:val="22"/>
                <w:szCs w:val="22"/>
                <w:shd w:val="clear" w:color="auto" w:fill="FFFFFF"/>
              </w:rPr>
              <w:t xml:space="preserve">Improving Social and Emotional Learning in Primary Schools </w:t>
            </w:r>
            <w:r>
              <w:rPr>
                <w:rFonts w:cs="Arial"/>
                <w:color w:val="auto"/>
                <w:sz w:val="22"/>
                <w:szCs w:val="22"/>
                <w:shd w:val="clear" w:color="auto" w:fill="FFFFFF"/>
              </w:rPr>
              <w:t xml:space="preserve">it increases the resilience and independence of pupils and families.  It </w:t>
            </w:r>
            <w:r w:rsidRPr="00304907">
              <w:rPr>
                <w:rFonts w:cs="Arial"/>
                <w:color w:val="auto"/>
                <w:sz w:val="22"/>
                <w:szCs w:val="22"/>
                <w:shd w:val="clear" w:color="auto" w:fill="FFFFFF"/>
              </w:rPr>
              <w:t>is especially important for children from disadvantaged backgrounds and other vulnerable groups, who, on average, have weaker SEL skills a</w:t>
            </w:r>
            <w:r>
              <w:rPr>
                <w:rFonts w:cs="Arial"/>
                <w:color w:val="auto"/>
                <w:sz w:val="22"/>
                <w:szCs w:val="22"/>
                <w:shd w:val="clear" w:color="auto" w:fill="FFFFFF"/>
              </w:rPr>
              <w:t>t all ages than their non-disadvantaged</w:t>
            </w:r>
            <w:r w:rsidRPr="00304907">
              <w:rPr>
                <w:rFonts w:cs="Arial"/>
                <w:color w:val="auto"/>
                <w:sz w:val="22"/>
                <w:szCs w:val="22"/>
                <w:shd w:val="clear" w:color="auto" w:fill="FFFFFF"/>
              </w:rPr>
              <w:t xml:space="preserve"> classmates.</w:t>
            </w:r>
          </w:p>
          <w:p w14:paraId="613650C8" w14:textId="20536482" w:rsidR="00304907" w:rsidRPr="00304907" w:rsidRDefault="00304907" w:rsidP="00304907">
            <w:pPr>
              <w:pStyle w:val="TableRowCentered"/>
              <w:jc w:val="left"/>
              <w:rPr>
                <w:rFonts w:cs="Arial"/>
                <w:color w:val="0070C0"/>
                <w:sz w:val="22"/>
                <w:szCs w:val="22"/>
                <w:shd w:val="clear" w:color="auto" w:fill="FFFFFF"/>
              </w:rPr>
            </w:pPr>
            <w:r w:rsidRPr="00304907">
              <w:rPr>
                <w:rFonts w:cs="Arial"/>
                <w:color w:val="0070C0"/>
                <w:sz w:val="22"/>
                <w:szCs w:val="22"/>
                <w:shd w:val="clear" w:color="auto" w:fill="FFFFFF"/>
              </w:rPr>
              <w:t>Improving Social &amp; Emotional Learning in Primary Schools EEF</w:t>
            </w:r>
          </w:p>
          <w:p w14:paraId="24C5E45A" w14:textId="19B7FB74" w:rsidR="00304907" w:rsidRPr="00304907" w:rsidRDefault="00304907" w:rsidP="00304907">
            <w:pPr>
              <w:pStyle w:val="TableRowCentered"/>
              <w:jc w:val="left"/>
              <w:rPr>
                <w:rFonts w:cs="Arial"/>
                <w:color w:val="0070C0"/>
                <w:sz w:val="22"/>
                <w:szCs w:val="22"/>
                <w:u w:val="single"/>
                <w:shd w:val="clear" w:color="auto" w:fill="FFFFFF"/>
              </w:rPr>
            </w:pPr>
            <w:r w:rsidRPr="00304907">
              <w:rPr>
                <w:rFonts w:cs="Arial"/>
                <w:color w:val="0070C0"/>
                <w:sz w:val="22"/>
                <w:szCs w:val="22"/>
                <w:u w:val="single"/>
                <w:shd w:val="clear" w:color="auto" w:fill="FFFFFF"/>
              </w:rPr>
              <w:t>https://educationendowmentfoundation.org.uk/education-evidence/guidance-reports/primary-s</w:t>
            </w:r>
            <w:r>
              <w:rPr>
                <w:rFonts w:cs="Arial"/>
                <w:color w:val="0070C0"/>
                <w:sz w:val="22"/>
                <w:szCs w:val="22"/>
                <w:u w:val="single"/>
                <w:shd w:val="clear" w:color="auto" w:fill="FFFFFF"/>
              </w:rPr>
              <w:t>el</w:t>
            </w:r>
          </w:p>
          <w:p w14:paraId="4E5F115E" w14:textId="4295B663" w:rsidR="00304907" w:rsidRPr="00304907" w:rsidRDefault="00304907" w:rsidP="00304907">
            <w:pPr>
              <w:pStyle w:val="TableRowCentered"/>
              <w:jc w:val="left"/>
              <w:rPr>
                <w:rFonts w:cs="Arial"/>
                <w:color w:val="auto"/>
                <w:sz w:val="22"/>
                <w:szCs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A1712" w14:textId="5CFFFE06" w:rsidR="00304907" w:rsidRPr="003E2552" w:rsidRDefault="00770865" w:rsidP="002C3148">
            <w:pPr>
              <w:pStyle w:val="TableRowCentered"/>
              <w:jc w:val="left"/>
              <w:rPr>
                <w:color w:val="auto"/>
                <w:sz w:val="22"/>
                <w:szCs w:val="22"/>
              </w:rPr>
            </w:pPr>
            <w:r>
              <w:rPr>
                <w:color w:val="auto"/>
                <w:sz w:val="22"/>
                <w:szCs w:val="22"/>
              </w:rPr>
              <w:t>4 &amp;</w:t>
            </w:r>
            <w:r w:rsidR="00304907">
              <w:rPr>
                <w:color w:val="auto"/>
                <w:sz w:val="22"/>
                <w:szCs w:val="22"/>
              </w:rPr>
              <w:t xml:space="preserve"> 6</w:t>
            </w:r>
          </w:p>
        </w:tc>
      </w:tr>
    </w:tbl>
    <w:p w14:paraId="2A7D5541" w14:textId="7CE164DE" w:rsidR="00E66558" w:rsidRDefault="00203F58" w:rsidP="00120AB1">
      <w:r w:rsidRPr="00E13868">
        <w:rPr>
          <w:b/>
          <w:bCs/>
          <w:color w:val="104F75"/>
          <w:sz w:val="28"/>
          <w:szCs w:val="28"/>
        </w:rPr>
        <w:t>Total budgeted cost: £1</w:t>
      </w:r>
      <w:r w:rsidR="005562A4" w:rsidRPr="00E13868">
        <w:rPr>
          <w:b/>
          <w:bCs/>
          <w:color w:val="104F75"/>
          <w:sz w:val="28"/>
          <w:szCs w:val="28"/>
        </w:rPr>
        <w:t>45</w:t>
      </w:r>
      <w:r w:rsidR="00135D22" w:rsidRPr="00E13868">
        <w:rPr>
          <w:b/>
          <w:bCs/>
          <w:color w:val="104F75"/>
          <w:sz w:val="28"/>
          <w:szCs w:val="28"/>
        </w:rPr>
        <w:t>,</w:t>
      </w:r>
      <w:r w:rsidR="00E13868" w:rsidRPr="00E13868">
        <w:rPr>
          <w:b/>
          <w:bCs/>
          <w:color w:val="104F75"/>
          <w:sz w:val="28"/>
          <w:szCs w:val="28"/>
        </w:rPr>
        <w:t>087</w:t>
      </w:r>
    </w:p>
    <w:p w14:paraId="2A7D5542" w14:textId="77777777" w:rsidR="00E66558" w:rsidRDefault="009D71E8">
      <w:pPr>
        <w:pStyle w:val="Heading1"/>
      </w:pPr>
      <w:r w:rsidRPr="00A964C5">
        <w:lastRenderedPageBreak/>
        <w:t>Part B: Review of outcomes in the previous academic year</w:t>
      </w:r>
    </w:p>
    <w:p w14:paraId="2A7D5543" w14:textId="77777777" w:rsidR="00E66558" w:rsidRDefault="009D71E8">
      <w:pPr>
        <w:pStyle w:val="Heading2"/>
      </w:pPr>
      <w:r>
        <w:t>Pupil premium strategy outcomes</w:t>
      </w:r>
    </w:p>
    <w:p w14:paraId="2A7D5544" w14:textId="6B17911D" w:rsidR="00E66558" w:rsidRDefault="009D71E8">
      <w:r>
        <w:t>This details the impact that our pupil premium activi</w:t>
      </w:r>
      <w:r w:rsidR="00C72761">
        <w:t xml:space="preserve">ty had on pupils in the </w:t>
      </w:r>
      <w:r w:rsidR="00544819">
        <w:t>2022-23</w:t>
      </w:r>
      <w:r w:rsidR="00C616CB">
        <w:t xml:space="preserve"> </w:t>
      </w:r>
      <w:r>
        <w:t xml:space="preserve">academic year. </w:t>
      </w:r>
    </w:p>
    <w:tbl>
      <w:tblPr>
        <w:tblW w:w="9493" w:type="dxa"/>
        <w:tblCellMar>
          <w:left w:w="10" w:type="dxa"/>
          <w:right w:w="10" w:type="dxa"/>
        </w:tblCellMar>
        <w:tblLook w:val="04A0" w:firstRow="1" w:lastRow="0" w:firstColumn="1" w:lastColumn="0" w:noHBand="0" w:noVBand="1"/>
      </w:tblPr>
      <w:tblGrid>
        <w:gridCol w:w="10596"/>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C6C21" w14:textId="4BC0C8F4" w:rsidR="00C616CB" w:rsidRPr="00E70C19" w:rsidRDefault="00C616CB" w:rsidP="00E70C19">
            <w:pPr>
              <w:spacing w:after="0" w:line="240" w:lineRule="auto"/>
              <w:jc w:val="center"/>
              <w:rPr>
                <w:b/>
                <w:u w:val="single"/>
              </w:rPr>
            </w:pPr>
            <w:r>
              <w:rPr>
                <w:b/>
                <w:u w:val="single"/>
              </w:rPr>
              <w:t>DISADVANTAGED PUPIL DATA (JULY 23)</w:t>
            </w:r>
          </w:p>
          <w:p w14:paraId="606D2293" w14:textId="01952491" w:rsidR="00C616CB" w:rsidRDefault="00C616CB" w:rsidP="00C616CB">
            <w:pPr>
              <w:spacing w:after="0"/>
              <w:rPr>
                <w:b/>
              </w:rPr>
            </w:pPr>
            <w:r w:rsidRPr="00E13868">
              <w:rPr>
                <w:b/>
              </w:rPr>
              <w:t>SCHOOL FSM ELIGIBLE:  13</w:t>
            </w:r>
            <w:r w:rsidR="00E13868" w:rsidRPr="00E13868">
              <w:rPr>
                <w:b/>
              </w:rPr>
              <w:t>3</w:t>
            </w:r>
            <w:r w:rsidRPr="00E13868">
              <w:rPr>
                <w:b/>
              </w:rPr>
              <w:t xml:space="preserve"> pupils</w:t>
            </w:r>
            <w:r w:rsidR="00E13868" w:rsidRPr="00E13868">
              <w:rPr>
                <w:b/>
              </w:rPr>
              <w:t xml:space="preserve"> </w:t>
            </w:r>
            <w:r w:rsidRPr="00E13868">
              <w:rPr>
                <w:b/>
              </w:rPr>
              <w:t>= 5</w:t>
            </w:r>
            <w:r w:rsidR="00E13868" w:rsidRPr="00E13868">
              <w:rPr>
                <w:b/>
              </w:rPr>
              <w:t>6</w:t>
            </w:r>
            <w:r w:rsidRPr="00E13868">
              <w:rPr>
                <w:b/>
              </w:rPr>
              <w:t>.</w:t>
            </w:r>
            <w:r w:rsidR="00E13868" w:rsidRPr="00E13868">
              <w:rPr>
                <w:b/>
              </w:rPr>
              <w:t>8%</w:t>
            </w:r>
          </w:p>
          <w:p w14:paraId="51E90317" w14:textId="24BDED81" w:rsidR="00C616CB" w:rsidRDefault="00C616CB" w:rsidP="00C616CB">
            <w:pPr>
              <w:spacing w:after="0"/>
              <w:rPr>
                <w:b/>
              </w:rPr>
            </w:pPr>
          </w:p>
          <w:p w14:paraId="73286357" w14:textId="77777777" w:rsidR="00C616CB" w:rsidRDefault="00C616CB" w:rsidP="00C616CB">
            <w:pPr>
              <w:spacing w:after="0"/>
              <w:rPr>
                <w:i/>
              </w:rPr>
            </w:pPr>
            <w:r>
              <w:rPr>
                <w:b/>
                <w:noProof/>
                <w:u w:val="single"/>
              </w:rPr>
              <w:drawing>
                <wp:inline distT="0" distB="0" distL="0" distR="0" wp14:anchorId="6AA12CE9" wp14:editId="4444DC0F">
                  <wp:extent cx="6522721" cy="197698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F0F8F7.tmp"/>
                          <pic:cNvPicPr/>
                        </pic:nvPicPr>
                        <pic:blipFill>
                          <a:blip r:embed="rId13">
                            <a:extLst>
                              <a:ext uri="{28A0092B-C50C-407E-A947-70E740481C1C}">
                                <a14:useLocalDpi xmlns:a14="http://schemas.microsoft.com/office/drawing/2010/main" val="0"/>
                              </a:ext>
                            </a:extLst>
                          </a:blip>
                          <a:stretch>
                            <a:fillRect/>
                          </a:stretch>
                        </pic:blipFill>
                        <pic:spPr>
                          <a:xfrm>
                            <a:off x="0" y="0"/>
                            <a:ext cx="6575645" cy="1993030"/>
                          </a:xfrm>
                          <a:prstGeom prst="rect">
                            <a:avLst/>
                          </a:prstGeom>
                        </pic:spPr>
                      </pic:pic>
                    </a:graphicData>
                  </a:graphic>
                </wp:inline>
              </w:drawing>
            </w:r>
          </w:p>
          <w:p w14:paraId="6F780693" w14:textId="77777777" w:rsidR="00C616CB" w:rsidRPr="00323C57" w:rsidRDefault="00C616CB" w:rsidP="00C616CB">
            <w:pPr>
              <w:rPr>
                <w:b/>
              </w:rPr>
            </w:pPr>
            <w:r w:rsidRPr="004E034E">
              <w:rPr>
                <w:b/>
              </w:rPr>
              <w:t>-More</w:t>
            </w:r>
            <w:r>
              <w:t xml:space="preserve"> </w:t>
            </w:r>
            <w:r>
              <w:rPr>
                <w:b/>
              </w:rPr>
              <w:t>FSM pupils achieved the Early Learning Goal in W &amp; M than NFSM pupils</w:t>
            </w:r>
          </w:p>
          <w:p w14:paraId="5A5FA576" w14:textId="77777777" w:rsidR="00C616CB" w:rsidRDefault="00C616CB" w:rsidP="00C616CB">
            <w:pPr>
              <w:spacing w:after="0"/>
              <w:rPr>
                <w:b/>
                <w:u w:val="single"/>
              </w:rPr>
            </w:pPr>
            <w:r>
              <w:rPr>
                <w:b/>
                <w:u w:val="single"/>
              </w:rPr>
              <w:t xml:space="preserve">Y1 PHONICS: </w:t>
            </w:r>
          </w:p>
          <w:p w14:paraId="225B7CDB" w14:textId="77777777" w:rsidR="00C616CB" w:rsidRDefault="00C616CB" w:rsidP="00C616CB">
            <w:pPr>
              <w:spacing w:after="0"/>
              <w:rPr>
                <w:b/>
                <w:u w:val="single"/>
              </w:rPr>
            </w:pPr>
            <w:r>
              <w:rPr>
                <w:noProof/>
              </w:rPr>
              <w:drawing>
                <wp:inline distT="0" distB="0" distL="0" distR="0" wp14:anchorId="471A1C65" wp14:editId="4FC02CA7">
                  <wp:extent cx="6386113" cy="139458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F052E7.tmp"/>
                          <pic:cNvPicPr/>
                        </pic:nvPicPr>
                        <pic:blipFill>
                          <a:blip r:embed="rId14">
                            <a:extLst>
                              <a:ext uri="{28A0092B-C50C-407E-A947-70E740481C1C}">
                                <a14:useLocalDpi xmlns:a14="http://schemas.microsoft.com/office/drawing/2010/main" val="0"/>
                              </a:ext>
                            </a:extLst>
                          </a:blip>
                          <a:stretch>
                            <a:fillRect/>
                          </a:stretch>
                        </pic:blipFill>
                        <pic:spPr>
                          <a:xfrm>
                            <a:off x="0" y="0"/>
                            <a:ext cx="6386113" cy="1394581"/>
                          </a:xfrm>
                          <a:prstGeom prst="rect">
                            <a:avLst/>
                          </a:prstGeom>
                        </pic:spPr>
                      </pic:pic>
                    </a:graphicData>
                  </a:graphic>
                </wp:inline>
              </w:drawing>
            </w:r>
          </w:p>
          <w:p w14:paraId="2AD1A0FF" w14:textId="6C03186B" w:rsidR="00C616CB" w:rsidRDefault="00C616CB" w:rsidP="00C616CB">
            <w:pPr>
              <w:rPr>
                <w:b/>
              </w:rPr>
            </w:pPr>
            <w:r>
              <w:rPr>
                <w:b/>
              </w:rPr>
              <w:t>13/16 PPG eligible pupils passed the phonics screening check.  Their average score was 34 (pass mark 32) higher than their NPPG peers who performed worse on the phonics screening check with an average score of 29 and only 8/15 passing the phonics screening check.</w:t>
            </w:r>
          </w:p>
          <w:p w14:paraId="4F5C2041" w14:textId="6DCC8498" w:rsidR="00C616CB" w:rsidRDefault="00C616CB" w:rsidP="00C616CB">
            <w:pPr>
              <w:rPr>
                <w:b/>
              </w:rPr>
            </w:pPr>
          </w:p>
          <w:p w14:paraId="5A07B533" w14:textId="16F7CA69" w:rsidR="00E70C19" w:rsidRDefault="00E70C19" w:rsidP="00C616CB">
            <w:pPr>
              <w:rPr>
                <w:b/>
              </w:rPr>
            </w:pPr>
          </w:p>
          <w:p w14:paraId="6E8CD944" w14:textId="77543482" w:rsidR="00E70C19" w:rsidRDefault="00E70C19" w:rsidP="00C616CB">
            <w:pPr>
              <w:rPr>
                <w:b/>
              </w:rPr>
            </w:pPr>
          </w:p>
          <w:p w14:paraId="746F49FF" w14:textId="77777777" w:rsidR="00E70C19" w:rsidRDefault="00E70C19" w:rsidP="00C616CB">
            <w:pPr>
              <w:rPr>
                <w:b/>
              </w:rPr>
            </w:pPr>
            <w:bookmarkStart w:id="17" w:name="_GoBack"/>
            <w:bookmarkEnd w:id="17"/>
          </w:p>
          <w:p w14:paraId="07199A8A" w14:textId="77777777" w:rsidR="00C616CB" w:rsidRDefault="00C616CB" w:rsidP="00C616CB">
            <w:pPr>
              <w:spacing w:after="0"/>
              <w:rPr>
                <w:b/>
              </w:rPr>
            </w:pPr>
          </w:p>
          <w:p w14:paraId="2759A5B8" w14:textId="3ECE3024" w:rsidR="00C616CB" w:rsidRDefault="00C616CB" w:rsidP="00C616CB">
            <w:pPr>
              <w:spacing w:after="0"/>
              <w:rPr>
                <w:b/>
                <w:u w:val="single"/>
              </w:rPr>
            </w:pPr>
            <w:r>
              <w:rPr>
                <w:b/>
                <w:u w:val="single"/>
              </w:rPr>
              <w:lastRenderedPageBreak/>
              <w:t xml:space="preserve">KS1:  % ACHIEVING EXPECTED STANDARD </w:t>
            </w:r>
          </w:p>
          <w:p w14:paraId="35374C13" w14:textId="77777777" w:rsidR="00C616CB" w:rsidRDefault="00C616CB" w:rsidP="00C616CB">
            <w:pPr>
              <w:spacing w:after="0"/>
              <w:rPr>
                <w:b/>
                <w:u w:val="single"/>
              </w:rPr>
            </w:pPr>
            <w:r>
              <w:rPr>
                <w:noProof/>
              </w:rPr>
              <w:drawing>
                <wp:inline distT="0" distB="0" distL="0" distR="0" wp14:anchorId="448020FB" wp14:editId="027E24D0">
                  <wp:extent cx="6523990" cy="1845597"/>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5F056A4.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55498" cy="1882800"/>
                          </a:xfrm>
                          <a:prstGeom prst="rect">
                            <a:avLst/>
                          </a:prstGeom>
                        </pic:spPr>
                      </pic:pic>
                    </a:graphicData>
                  </a:graphic>
                </wp:inline>
              </w:drawing>
            </w:r>
          </w:p>
          <w:p w14:paraId="256E52A4" w14:textId="77777777" w:rsidR="00C616CB" w:rsidRDefault="00C616CB" w:rsidP="00C616CB">
            <w:pPr>
              <w:spacing w:after="0"/>
              <w:rPr>
                <w:b/>
                <w:u w:val="single"/>
              </w:rPr>
            </w:pPr>
            <w:r>
              <w:rPr>
                <w:b/>
              </w:rPr>
              <w:t>PPG pupils are attaining at a higher standard than their NPPG peers at the expected standard in Reading, Maths and Science. However, not as many PPG eligible pupils are attaining at greater depth and this reduces their average point score.</w:t>
            </w:r>
          </w:p>
          <w:p w14:paraId="146519F9" w14:textId="77777777" w:rsidR="00C616CB" w:rsidRDefault="00C616CB" w:rsidP="00C616CB">
            <w:pPr>
              <w:spacing w:after="0"/>
              <w:rPr>
                <w:b/>
                <w:u w:val="single"/>
              </w:rPr>
            </w:pPr>
          </w:p>
          <w:p w14:paraId="05A2285F" w14:textId="77777777" w:rsidR="00C616CB" w:rsidRDefault="00C616CB" w:rsidP="00C616CB">
            <w:pPr>
              <w:spacing w:after="0"/>
              <w:rPr>
                <w:b/>
                <w:u w:val="single"/>
              </w:rPr>
            </w:pPr>
            <w:r>
              <w:rPr>
                <w:b/>
                <w:u w:val="single"/>
              </w:rPr>
              <w:t xml:space="preserve">KS2:  % ACHIEVING EXPECTED STANDARD </w:t>
            </w:r>
          </w:p>
          <w:p w14:paraId="38F37FDB" w14:textId="77777777" w:rsidR="00C616CB" w:rsidRDefault="00C616CB" w:rsidP="00C616CB">
            <w:pPr>
              <w:spacing w:after="0"/>
              <w:rPr>
                <w:b/>
              </w:rPr>
            </w:pPr>
            <w:r>
              <w:rPr>
                <w:noProof/>
              </w:rPr>
              <w:drawing>
                <wp:inline distT="0" distB="0" distL="0" distR="0" wp14:anchorId="3C56FB0E" wp14:editId="6FEA2A77">
                  <wp:extent cx="6591409" cy="250634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F0E621.t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11186" cy="2513865"/>
                          </a:xfrm>
                          <a:prstGeom prst="rect">
                            <a:avLst/>
                          </a:prstGeom>
                        </pic:spPr>
                      </pic:pic>
                    </a:graphicData>
                  </a:graphic>
                </wp:inline>
              </w:drawing>
            </w:r>
          </w:p>
          <w:p w14:paraId="707CC900" w14:textId="77777777" w:rsidR="00C616CB" w:rsidRDefault="00C616CB" w:rsidP="00C616CB">
            <w:pPr>
              <w:tabs>
                <w:tab w:val="left" w:pos="10008"/>
              </w:tabs>
              <w:spacing w:after="0"/>
              <w:rPr>
                <w:b/>
              </w:rPr>
            </w:pPr>
            <w:r>
              <w:rPr>
                <w:b/>
              </w:rPr>
              <w:t xml:space="preserve">-Looking at the Test Scaled Scores, more PPG pupils achieved at the expected or higher standard than NPPG pupils.  However, their average point score is not as high due to more PPG pupils not reaching the expected standard (NB Writing on the test scaled scores refers to the SPAG test).  Writing was teacher assessed and again, more PPG pupils achieved the expected standard in comparison to NPPG pupils.   </w:t>
            </w:r>
          </w:p>
          <w:p w14:paraId="2A7D5546" w14:textId="7E37FA09" w:rsidR="00E66558" w:rsidRPr="004B3CCC" w:rsidRDefault="00C616CB" w:rsidP="00C616CB">
            <w:pPr>
              <w:spacing w:after="0"/>
              <w:rPr>
                <w:i/>
              </w:rPr>
            </w:pPr>
            <w:r>
              <w:rPr>
                <w:b/>
              </w:rPr>
              <w:t>-More PPG pupils achieved the expected standard in the combined subjects- R, W &amp; M (10) than NPPG pupils (4)</w:t>
            </w:r>
          </w:p>
        </w:tc>
      </w:tr>
    </w:tbl>
    <w:p w14:paraId="2A7D5549" w14:textId="6342102F" w:rsidR="00E66558" w:rsidRPr="00006569" w:rsidRDefault="009D71E8" w:rsidP="00006569">
      <w:pPr>
        <w:pStyle w:val="Heading2"/>
        <w:spacing w:before="600"/>
      </w:pPr>
      <w:r>
        <w:lastRenderedPageBreak/>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43130BE3" w:rsidR="00E66558" w:rsidRDefault="00006569">
            <w:pPr>
              <w:pStyle w:val="TableRow"/>
            </w:pPr>
            <w:r>
              <w:t>Lancashire Phonics Catch Up Intervention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58B7F1C" w:rsidR="00E66558" w:rsidRDefault="00006569">
            <w:pPr>
              <w:pStyle w:val="TableRowCentered"/>
              <w:jc w:val="left"/>
            </w:pPr>
            <w:r>
              <w:t>Lancashire County Council</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2BBD6730" w:rsidR="00E66558" w:rsidRDefault="00544819">
            <w:pPr>
              <w:pStyle w:val="TableRow"/>
            </w:pPr>
            <w:r>
              <w:t>Unlocking Letters &amp; Sounds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5249F533" w:rsidR="00E66558" w:rsidRDefault="00643827">
            <w:pPr>
              <w:pStyle w:val="TableRowCentered"/>
              <w:jc w:val="left"/>
            </w:pPr>
            <w:r>
              <w:t>Ransom</w:t>
            </w:r>
          </w:p>
        </w:tc>
      </w:tr>
      <w:tr w:rsidR="00006569" w14:paraId="7CCBA3E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2C6B3" w14:textId="28713EB8" w:rsidR="00006569" w:rsidRDefault="00006569">
            <w:pPr>
              <w:pStyle w:val="TableRow"/>
            </w:pPr>
            <w:r>
              <w:t>IDL Literacy (online reading and spelling intervention)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DC281" w14:textId="45AFAA6E" w:rsidR="00006569" w:rsidRDefault="00006569">
            <w:pPr>
              <w:pStyle w:val="TableRowCentered"/>
              <w:jc w:val="left"/>
            </w:pPr>
            <w:r>
              <w:t>IDL Solutions</w:t>
            </w:r>
          </w:p>
        </w:tc>
      </w:tr>
    </w:tbl>
    <w:p w14:paraId="2A7D5554" w14:textId="7856A2C0" w:rsidR="00E66558" w:rsidRPr="00E00122" w:rsidRDefault="009D71E8" w:rsidP="00E00122">
      <w:pPr>
        <w:pStyle w:val="Heading2"/>
        <w:spacing w:before="600"/>
      </w:pPr>
      <w:r>
        <w:lastRenderedPageBreak/>
        <w:t>Service pupil premium funding (optional)</w:t>
      </w:r>
      <w:r w:rsidR="00256781">
        <w:t xml:space="preserve"> N/A</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F9E30" w14:textId="2BCAA635" w:rsidR="00AE0970" w:rsidRPr="007039CA" w:rsidRDefault="00AE0970" w:rsidP="007039CA">
            <w:pPr>
              <w:pStyle w:val="ListParagraph"/>
              <w:numPr>
                <w:ilvl w:val="0"/>
                <w:numId w:val="21"/>
              </w:numPr>
              <w:spacing w:before="120" w:after="120"/>
              <w:rPr>
                <w:rFonts w:cs="Arial"/>
                <w:iCs/>
              </w:rPr>
            </w:pPr>
            <w:r w:rsidRPr="007039CA">
              <w:rPr>
                <w:rFonts w:cs="Arial"/>
                <w:iCs/>
              </w:rPr>
              <w:t>The success of the individual pupil premium interventions that lie beneath the activities noted above are described in detail on our Blue Hills Provision map.  Staff who deliver the intervention/s are expected to set baseline and exit outcomes as well as completing evaluations after each session.  This is overseen by the PPG lead, who regularly reviews the frequency of intervention delivery and the quality of the written evaluations.  The provision map also costs each intervention so we can evaluate impact versus cost to determine if the intervention is worth repeating or a different approach is needed.</w:t>
            </w:r>
          </w:p>
          <w:p w14:paraId="71CF7390" w14:textId="2A7A860F" w:rsidR="00AE0970" w:rsidRPr="007039CA" w:rsidRDefault="00C616CB" w:rsidP="007039CA">
            <w:pPr>
              <w:pStyle w:val="ListParagraph"/>
              <w:numPr>
                <w:ilvl w:val="0"/>
                <w:numId w:val="21"/>
              </w:numPr>
              <w:spacing w:before="120" w:after="120"/>
              <w:rPr>
                <w:rFonts w:cs="Arial"/>
                <w:iCs/>
              </w:rPr>
            </w:pPr>
            <w:r>
              <w:rPr>
                <w:rFonts w:cs="Arial"/>
                <w:iCs/>
              </w:rPr>
              <w:t xml:space="preserve">Children </w:t>
            </w:r>
            <w:r w:rsidR="00476492" w:rsidRPr="007039CA">
              <w:rPr>
                <w:rFonts w:cs="Arial"/>
                <w:iCs/>
              </w:rPr>
              <w:t>Looked After o</w:t>
            </w:r>
            <w:r>
              <w:rPr>
                <w:rFonts w:cs="Arial"/>
                <w:iCs/>
              </w:rPr>
              <w:t>r Previously Looked After</w:t>
            </w:r>
            <w:r w:rsidR="00476492" w:rsidRPr="007039CA">
              <w:rPr>
                <w:rFonts w:cs="Arial"/>
                <w:iCs/>
              </w:rPr>
              <w:t xml:space="preserve"> also have their </w:t>
            </w:r>
            <w:r>
              <w:rPr>
                <w:rFonts w:cs="Arial"/>
                <w:iCs/>
              </w:rPr>
              <w:t xml:space="preserve">own funding cost centres </w:t>
            </w:r>
            <w:r w:rsidR="00476492" w:rsidRPr="007039CA">
              <w:rPr>
                <w:rFonts w:cs="Arial"/>
                <w:iCs/>
              </w:rPr>
              <w:t xml:space="preserve">and reports.  Although many of them take part in the interventions listed in this statement, their parent/carers are contacted at least twice a year to inform them of what was spent and the impact of this expenditure in the previous academic year and to also ask them what they would like to purchase to support their child.  Requests have included electronic devices to support home learning and payment for extra curricular activities such as swimming lessons.  </w:t>
            </w:r>
          </w:p>
          <w:p w14:paraId="1B7AA250" w14:textId="7415351A" w:rsidR="004B3CCC" w:rsidRPr="007039CA" w:rsidRDefault="000C52BB" w:rsidP="007039CA">
            <w:pPr>
              <w:pStyle w:val="ListParagraph"/>
              <w:numPr>
                <w:ilvl w:val="0"/>
                <w:numId w:val="21"/>
              </w:numPr>
              <w:spacing w:before="120" w:after="120"/>
              <w:rPr>
                <w:rFonts w:cs="Arial"/>
                <w:iCs/>
              </w:rPr>
            </w:pPr>
            <w:r w:rsidRPr="007039CA">
              <w:rPr>
                <w:rFonts w:cs="Arial"/>
                <w:iCs/>
              </w:rPr>
              <w:t>St Clements has</w:t>
            </w:r>
            <w:r w:rsidR="00C72761" w:rsidRPr="007039CA">
              <w:rPr>
                <w:rFonts w:cs="Arial"/>
                <w:iCs/>
              </w:rPr>
              <w:t xml:space="preserve"> </w:t>
            </w:r>
            <w:r w:rsidR="00C616CB">
              <w:rPr>
                <w:rFonts w:cs="Arial"/>
                <w:iCs/>
              </w:rPr>
              <w:t xml:space="preserve">been identified to receive targeted support from the Local Authority due to having Good Level of Development outcomes that are below 50% for the last two years and being in an area that has high levels of deprivation.  The Pathfinder Project (starting in September 23- July 24) aims to provide groups of schools with access to Educational Psychology, SALT, Early Help and Family Outreach worker services to develop staff skills and increase parental capacity.  The project starts with a focus on the new Year 2 cohort due to the impact the COVID 19 pandemic had on their early experiences.  The project can then focus on the new Year 1 and Reception classes if there is time and a need in the school.  </w:t>
            </w:r>
          </w:p>
          <w:p w14:paraId="16BF2F44" w14:textId="77777777" w:rsidR="00643827" w:rsidRDefault="00476492" w:rsidP="00643827">
            <w:pPr>
              <w:pStyle w:val="ListParagraph"/>
              <w:numPr>
                <w:ilvl w:val="0"/>
                <w:numId w:val="21"/>
              </w:numPr>
              <w:spacing w:before="120" w:after="120"/>
              <w:rPr>
                <w:rFonts w:cs="Arial"/>
                <w:iCs/>
              </w:rPr>
            </w:pPr>
            <w:r w:rsidRPr="007039CA">
              <w:rPr>
                <w:rFonts w:cs="Arial"/>
                <w:iCs/>
              </w:rPr>
              <w:t xml:space="preserve">St </w:t>
            </w:r>
            <w:r w:rsidR="00665CBC" w:rsidRPr="007039CA">
              <w:rPr>
                <w:rFonts w:cs="Arial"/>
                <w:iCs/>
              </w:rPr>
              <w:t xml:space="preserve">Clements have </w:t>
            </w:r>
            <w:r w:rsidRPr="007039CA">
              <w:rPr>
                <w:rFonts w:cs="Arial"/>
                <w:iCs/>
              </w:rPr>
              <w:t>been</w:t>
            </w:r>
            <w:r w:rsidR="00665CBC" w:rsidRPr="007039CA">
              <w:rPr>
                <w:rFonts w:cs="Arial"/>
                <w:iCs/>
              </w:rPr>
              <w:t xml:space="preserve"> fortunate to again be</w:t>
            </w:r>
            <w:r w:rsidRPr="007039CA">
              <w:rPr>
                <w:rFonts w:cs="Arial"/>
                <w:iCs/>
              </w:rPr>
              <w:t xml:space="preserve"> awarded £20,000 from the Forgotten Forty (F40) Foundation in </w:t>
            </w:r>
            <w:r w:rsidR="00C616CB">
              <w:rPr>
                <w:rFonts w:cs="Arial"/>
                <w:iCs/>
              </w:rPr>
              <w:t>20</w:t>
            </w:r>
            <w:r w:rsidR="00665CBC" w:rsidRPr="007039CA">
              <w:rPr>
                <w:rFonts w:cs="Arial"/>
                <w:iCs/>
              </w:rPr>
              <w:t>23</w:t>
            </w:r>
            <w:r w:rsidR="00643827">
              <w:rPr>
                <w:rFonts w:cs="Arial"/>
                <w:iCs/>
              </w:rPr>
              <w:t>-24 for a third year -sponsored by INEOS</w:t>
            </w:r>
            <w:r w:rsidRPr="007039CA">
              <w:rPr>
                <w:rFonts w:cs="Arial"/>
                <w:iCs/>
              </w:rPr>
              <w:t xml:space="preserve">.  This is due to the high percentage of pupils in receipt of a FSM in school.  </w:t>
            </w:r>
            <w:r w:rsidR="00643827">
              <w:rPr>
                <w:rFonts w:cs="Arial"/>
                <w:iCs/>
              </w:rPr>
              <w:t xml:space="preserve">In </w:t>
            </w:r>
            <w:r w:rsidR="00665CBC" w:rsidRPr="007039CA">
              <w:rPr>
                <w:rFonts w:cs="Arial"/>
                <w:iCs/>
              </w:rPr>
              <w:t>23</w:t>
            </w:r>
            <w:r w:rsidR="00643827">
              <w:rPr>
                <w:rFonts w:cs="Arial"/>
                <w:iCs/>
              </w:rPr>
              <w:t>-24</w:t>
            </w:r>
            <w:r w:rsidR="00665CBC" w:rsidRPr="007039CA">
              <w:rPr>
                <w:rFonts w:cs="Arial"/>
                <w:iCs/>
              </w:rPr>
              <w:t xml:space="preserve">, we intend to spend the award on financing educational visits and visitors to bring our curriculum to life and provide our pupils with experiences outside of their immediate locality that a number of them </w:t>
            </w:r>
            <w:r w:rsidR="007039CA" w:rsidRPr="007039CA">
              <w:rPr>
                <w:rFonts w:cs="Arial"/>
                <w:iCs/>
              </w:rPr>
              <w:t>would not</w:t>
            </w:r>
            <w:r w:rsidR="00643827">
              <w:rPr>
                <w:rFonts w:cs="Arial"/>
                <w:iCs/>
              </w:rPr>
              <w:t xml:space="preserve"> experience.  Also, to develop our focus on the Arts through teaching pupils to play a different instrument and working with an artist to extend our pupil’s understanding of a different medium in Art.  </w:t>
            </w:r>
          </w:p>
          <w:p w14:paraId="2A7D5562" w14:textId="4FA66C08" w:rsidR="00E66558" w:rsidRPr="007039CA" w:rsidRDefault="00643827" w:rsidP="00643827">
            <w:pPr>
              <w:pStyle w:val="ListParagraph"/>
              <w:numPr>
                <w:ilvl w:val="0"/>
                <w:numId w:val="21"/>
              </w:numPr>
              <w:spacing w:before="120" w:after="120"/>
              <w:rPr>
                <w:rFonts w:cs="Arial"/>
                <w:iCs/>
              </w:rPr>
            </w:pPr>
            <w:r>
              <w:rPr>
                <w:rFonts w:cs="Arial"/>
                <w:iCs/>
              </w:rPr>
              <w:t xml:space="preserve">Three members of staff are about to complete their fully funded National Professional Qualifications (NPQs) in Autumn 23, one is continuing until Summer 24 and another member of staff is starting their NPQ in Autumn 23.  This shows the dedication of staff to continue to professionally develop and keep abreast with current developments to impact on their practice in school.  </w:t>
            </w:r>
          </w:p>
        </w:tc>
      </w:tr>
      <w:bookmarkEnd w:id="14"/>
      <w:bookmarkEnd w:id="15"/>
      <w:bookmarkEnd w:id="16"/>
    </w:tbl>
    <w:p w14:paraId="24352BAC" w14:textId="653DD7C5" w:rsidR="00D82E6C" w:rsidRDefault="00D82E6C"/>
    <w:sectPr w:rsidR="00D82E6C">
      <w:headerReference w:type="default" r:id="rId17"/>
      <w:footerReference w:type="default" r:id="rId1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0D7C6" w14:textId="77777777" w:rsidR="00471410" w:rsidRDefault="00471410">
      <w:pPr>
        <w:spacing w:after="0" w:line="240" w:lineRule="auto"/>
      </w:pPr>
      <w:r>
        <w:separator/>
      </w:r>
    </w:p>
  </w:endnote>
  <w:endnote w:type="continuationSeparator" w:id="0">
    <w:p w14:paraId="292A11AE" w14:textId="77777777" w:rsidR="00471410" w:rsidRDefault="00471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284407BA" w:rsidR="008E50D9" w:rsidRDefault="008E50D9">
    <w:pPr>
      <w:pStyle w:val="Footer"/>
      <w:ind w:firstLine="4513"/>
    </w:pPr>
    <w:r>
      <w:fldChar w:fldCharType="begin"/>
    </w:r>
    <w:r>
      <w:instrText xml:space="preserve"> PAGE </w:instrText>
    </w:r>
    <w:r>
      <w:fldChar w:fldCharType="separate"/>
    </w:r>
    <w:r w:rsidR="00F81E90">
      <w:rPr>
        <w:noProof/>
      </w:rPr>
      <w:t>14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398E8" w14:textId="77777777" w:rsidR="00471410" w:rsidRDefault="00471410">
      <w:pPr>
        <w:spacing w:after="0" w:line="240" w:lineRule="auto"/>
      </w:pPr>
      <w:r>
        <w:separator/>
      </w:r>
    </w:p>
  </w:footnote>
  <w:footnote w:type="continuationSeparator" w:id="0">
    <w:p w14:paraId="771CE739" w14:textId="77777777" w:rsidR="00471410" w:rsidRDefault="00471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8E50D9" w:rsidRDefault="008E50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F387B30"/>
    <w:multiLevelType w:val="hybridMultilevel"/>
    <w:tmpl w:val="428C4D48"/>
    <w:lvl w:ilvl="0" w:tplc="C5C6DB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94C3AE9"/>
    <w:multiLevelType w:val="hybridMultilevel"/>
    <w:tmpl w:val="56AC6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E55904"/>
    <w:multiLevelType w:val="hybridMultilevel"/>
    <w:tmpl w:val="865C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7" w15:restartNumberingAfterBreak="0">
    <w:nsid w:val="6FA436DA"/>
    <w:multiLevelType w:val="hybridMultilevel"/>
    <w:tmpl w:val="E3CED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4"/>
  </w:num>
  <w:num w:numId="3">
    <w:abstractNumId w:val="7"/>
  </w:num>
  <w:num w:numId="4">
    <w:abstractNumId w:val="8"/>
  </w:num>
  <w:num w:numId="5">
    <w:abstractNumId w:val="2"/>
  </w:num>
  <w:num w:numId="6">
    <w:abstractNumId w:val="10"/>
  </w:num>
  <w:num w:numId="7">
    <w:abstractNumId w:val="14"/>
  </w:num>
  <w:num w:numId="8">
    <w:abstractNumId w:val="20"/>
  </w:num>
  <w:num w:numId="9">
    <w:abstractNumId w:val="18"/>
  </w:num>
  <w:num w:numId="10">
    <w:abstractNumId w:val="15"/>
  </w:num>
  <w:num w:numId="11">
    <w:abstractNumId w:val="5"/>
  </w:num>
  <w:num w:numId="12">
    <w:abstractNumId w:val="19"/>
  </w:num>
  <w:num w:numId="13">
    <w:abstractNumId w:val="13"/>
  </w:num>
  <w:num w:numId="14">
    <w:abstractNumId w:val="11"/>
  </w:num>
  <w:num w:numId="15">
    <w:abstractNumId w:val="0"/>
  </w:num>
  <w:num w:numId="16">
    <w:abstractNumId w:val="9"/>
  </w:num>
  <w:num w:numId="17">
    <w:abstractNumId w:val="16"/>
  </w:num>
  <w:num w:numId="18">
    <w:abstractNumId w:val="17"/>
  </w:num>
  <w:num w:numId="19">
    <w:abstractNumId w:val="12"/>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6569"/>
    <w:rsid w:val="00007C95"/>
    <w:rsid w:val="00063261"/>
    <w:rsid w:val="00066B73"/>
    <w:rsid w:val="00094DDB"/>
    <w:rsid w:val="000C52BB"/>
    <w:rsid w:val="000E6E4F"/>
    <w:rsid w:val="00117CDF"/>
    <w:rsid w:val="00120AB1"/>
    <w:rsid w:val="00127CB3"/>
    <w:rsid w:val="00135D22"/>
    <w:rsid w:val="00160651"/>
    <w:rsid w:val="001608BD"/>
    <w:rsid w:val="00187D6F"/>
    <w:rsid w:val="00200B47"/>
    <w:rsid w:val="00203F58"/>
    <w:rsid w:val="00206F72"/>
    <w:rsid w:val="0025147C"/>
    <w:rsid w:val="00256781"/>
    <w:rsid w:val="002B474C"/>
    <w:rsid w:val="002C3148"/>
    <w:rsid w:val="002D4665"/>
    <w:rsid w:val="002D6A09"/>
    <w:rsid w:val="00304907"/>
    <w:rsid w:val="003E2552"/>
    <w:rsid w:val="004044AA"/>
    <w:rsid w:val="00442490"/>
    <w:rsid w:val="004469CC"/>
    <w:rsid w:val="00467C1F"/>
    <w:rsid w:val="00471410"/>
    <w:rsid w:val="00473D44"/>
    <w:rsid w:val="00476492"/>
    <w:rsid w:val="004804AC"/>
    <w:rsid w:val="004843EF"/>
    <w:rsid w:val="00485606"/>
    <w:rsid w:val="00492B81"/>
    <w:rsid w:val="00496356"/>
    <w:rsid w:val="004B3CCC"/>
    <w:rsid w:val="00503B9E"/>
    <w:rsid w:val="00537701"/>
    <w:rsid w:val="00540E79"/>
    <w:rsid w:val="00544819"/>
    <w:rsid w:val="0054514C"/>
    <w:rsid w:val="00555479"/>
    <w:rsid w:val="005562A4"/>
    <w:rsid w:val="00561459"/>
    <w:rsid w:val="00567DFE"/>
    <w:rsid w:val="00570CF6"/>
    <w:rsid w:val="00587B79"/>
    <w:rsid w:val="005D2B85"/>
    <w:rsid w:val="00605F05"/>
    <w:rsid w:val="00643827"/>
    <w:rsid w:val="00665CBC"/>
    <w:rsid w:val="006A46B3"/>
    <w:rsid w:val="006B32BC"/>
    <w:rsid w:val="006E7FB1"/>
    <w:rsid w:val="007039CA"/>
    <w:rsid w:val="007142DA"/>
    <w:rsid w:val="00722419"/>
    <w:rsid w:val="00740D52"/>
    <w:rsid w:val="007415EF"/>
    <w:rsid w:val="00741A66"/>
    <w:rsid w:val="00741B9E"/>
    <w:rsid w:val="00752062"/>
    <w:rsid w:val="007552B2"/>
    <w:rsid w:val="00755CF5"/>
    <w:rsid w:val="00770865"/>
    <w:rsid w:val="007912E9"/>
    <w:rsid w:val="007A7F25"/>
    <w:rsid w:val="007B41C4"/>
    <w:rsid w:val="007C2F04"/>
    <w:rsid w:val="00802D4A"/>
    <w:rsid w:val="00835D6C"/>
    <w:rsid w:val="008479D8"/>
    <w:rsid w:val="00875379"/>
    <w:rsid w:val="008A7285"/>
    <w:rsid w:val="008B7F79"/>
    <w:rsid w:val="008E50D9"/>
    <w:rsid w:val="008E5EC1"/>
    <w:rsid w:val="00934FDD"/>
    <w:rsid w:val="0095651D"/>
    <w:rsid w:val="00997044"/>
    <w:rsid w:val="009D71E8"/>
    <w:rsid w:val="00A05A63"/>
    <w:rsid w:val="00A241CE"/>
    <w:rsid w:val="00A53B2A"/>
    <w:rsid w:val="00A569C5"/>
    <w:rsid w:val="00A56EE5"/>
    <w:rsid w:val="00A62B32"/>
    <w:rsid w:val="00A76A91"/>
    <w:rsid w:val="00A964C5"/>
    <w:rsid w:val="00AA4201"/>
    <w:rsid w:val="00AC2B2D"/>
    <w:rsid w:val="00AD4FA8"/>
    <w:rsid w:val="00AE0970"/>
    <w:rsid w:val="00AE16FF"/>
    <w:rsid w:val="00AE671F"/>
    <w:rsid w:val="00AF3FFE"/>
    <w:rsid w:val="00B4102A"/>
    <w:rsid w:val="00B47947"/>
    <w:rsid w:val="00B6051A"/>
    <w:rsid w:val="00B6799F"/>
    <w:rsid w:val="00B7278A"/>
    <w:rsid w:val="00BB0A03"/>
    <w:rsid w:val="00C036E0"/>
    <w:rsid w:val="00C12427"/>
    <w:rsid w:val="00C128C8"/>
    <w:rsid w:val="00C405CE"/>
    <w:rsid w:val="00C4583F"/>
    <w:rsid w:val="00C5113A"/>
    <w:rsid w:val="00C616CB"/>
    <w:rsid w:val="00C72761"/>
    <w:rsid w:val="00C97C6D"/>
    <w:rsid w:val="00CA629A"/>
    <w:rsid w:val="00CD11B2"/>
    <w:rsid w:val="00CD1D81"/>
    <w:rsid w:val="00D32D3A"/>
    <w:rsid w:val="00D33FE5"/>
    <w:rsid w:val="00D44BB4"/>
    <w:rsid w:val="00D71623"/>
    <w:rsid w:val="00D82E6C"/>
    <w:rsid w:val="00E00122"/>
    <w:rsid w:val="00E13868"/>
    <w:rsid w:val="00E66558"/>
    <w:rsid w:val="00E7078C"/>
    <w:rsid w:val="00E70C19"/>
    <w:rsid w:val="00E717E5"/>
    <w:rsid w:val="00E84F9F"/>
    <w:rsid w:val="00E922EB"/>
    <w:rsid w:val="00EA1460"/>
    <w:rsid w:val="00EB7918"/>
    <w:rsid w:val="00F10C8F"/>
    <w:rsid w:val="00F47B08"/>
    <w:rsid w:val="00F81E90"/>
    <w:rsid w:val="00F979C7"/>
    <w:rsid w:val="00FE6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7A7F25"/>
    <w:pPr>
      <w:suppressAutoHyphens/>
    </w:pPr>
    <w:rPr>
      <w:color w:val="0D0D0D"/>
      <w:sz w:val="24"/>
      <w:szCs w:val="24"/>
    </w:rPr>
  </w:style>
  <w:style w:type="table" w:styleId="TableGrid">
    <w:name w:val="Table Grid"/>
    <w:basedOn w:val="TableNormal"/>
    <w:uiPriority w:val="39"/>
    <w:rsid w:val="00A964C5"/>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984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behaviour-interventions" TargetMode="External"/><Relationship Id="rId13" Type="http://schemas.openxmlformats.org/officeDocument/2006/relationships/image" Target="media/image1.tmp"/><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ducationendowmentfoundation.org.uk/education-evidence/teaching-learning-toolkit/oral-language-interventions" TargetMode="External"/><Relationship Id="rId12" Type="http://schemas.openxmlformats.org/officeDocument/2006/relationships/hyperlink" Target="https://educationendowmentfoundation.org.uk/evidence-summaries/teaching-learning-toolkit/small-group-tuitio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tmp"/><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one-to-one-tuition" TargetMode="External"/><Relationship Id="rId5" Type="http://schemas.openxmlformats.org/officeDocument/2006/relationships/footnotes" Target="footnotes.xml"/><Relationship Id="rId15" Type="http://schemas.openxmlformats.org/officeDocument/2006/relationships/image" Target="media/image3.tmp"/><Relationship Id="rId10" Type="http://schemas.openxmlformats.org/officeDocument/2006/relationships/hyperlink" Target="https://educationendowmentfoundation.org.uk/education-evidence/teaching-learning-toolkit/oral-language-intervention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oral-language-interventions" TargetMode="External"/><Relationship Id="rId14"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3194</Words>
  <Characters>18210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Jane Parker</cp:lastModifiedBy>
  <cp:revision>2</cp:revision>
  <cp:lastPrinted>2014-09-17T13:26:00Z</cp:lastPrinted>
  <dcterms:created xsi:type="dcterms:W3CDTF">2023-09-08T10:09:00Z</dcterms:created>
  <dcterms:modified xsi:type="dcterms:W3CDTF">2023-09-08T10:09:00Z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