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72" w:rsidRPr="00A36591" w:rsidRDefault="008E2372" w:rsidP="008E2372">
      <w:pPr>
        <w:jc w:val="center"/>
        <w:rPr>
          <w:rFonts w:ascii="Arial" w:hAnsi="Arial" w:cs="Arial"/>
          <w:sz w:val="60"/>
          <w:szCs w:val="60"/>
        </w:rPr>
      </w:pPr>
      <w:r w:rsidRPr="00A36591">
        <w:rPr>
          <w:rFonts w:ascii="Arial" w:hAnsi="Arial" w:cs="Arial"/>
          <w:sz w:val="60"/>
          <w:szCs w:val="60"/>
        </w:rPr>
        <w:t>St Clement’s C.</w:t>
      </w:r>
      <w:r>
        <w:rPr>
          <w:rFonts w:ascii="Arial" w:hAnsi="Arial" w:cs="Arial"/>
          <w:sz w:val="60"/>
          <w:szCs w:val="60"/>
        </w:rPr>
        <w:t xml:space="preserve"> of </w:t>
      </w:r>
      <w:r w:rsidRPr="00A36591">
        <w:rPr>
          <w:rFonts w:ascii="Arial" w:hAnsi="Arial" w:cs="Arial"/>
          <w:sz w:val="60"/>
          <w:szCs w:val="60"/>
        </w:rPr>
        <w:t>E</w:t>
      </w:r>
      <w:r>
        <w:rPr>
          <w:rFonts w:ascii="Arial" w:hAnsi="Arial" w:cs="Arial"/>
          <w:sz w:val="60"/>
          <w:szCs w:val="60"/>
        </w:rPr>
        <w:t>.</w:t>
      </w:r>
      <w:r w:rsidRPr="00A36591">
        <w:rPr>
          <w:rFonts w:ascii="Arial" w:hAnsi="Arial" w:cs="Arial"/>
          <w:sz w:val="60"/>
          <w:szCs w:val="60"/>
        </w:rPr>
        <w:t xml:space="preserve"> Primary School</w:t>
      </w:r>
    </w:p>
    <w:p w:rsidR="00F306AF" w:rsidRDefault="00F306AF" w:rsidP="00F306AF">
      <w:pPr>
        <w:ind w:left="-180" w:right="-316" w:hanging="900"/>
        <w:rPr>
          <w:sz w:val="20"/>
          <w:szCs w:val="20"/>
        </w:rPr>
      </w:pPr>
    </w:p>
    <w:p w:rsidR="00F306AF" w:rsidRDefault="00AD3316" w:rsidP="00F306AF">
      <w:pPr>
        <w:ind w:right="-316" w:hanging="900"/>
        <w:rPr>
          <w:b/>
          <w:sz w:val="48"/>
          <w:szCs w:val="48"/>
        </w:rPr>
      </w:pPr>
      <w:r>
        <w:rPr>
          <w:b/>
          <w:noProof/>
          <w:sz w:val="48"/>
          <w:szCs w:val="48"/>
          <w:lang w:eastAsia="en-GB"/>
        </w:rPr>
        <w:object w:dxaOrig="1440" w:dyaOrig="1440">
          <v:shape id="_x0000_s1027" type="#_x0000_t75" style="position:absolute;margin-left:139.5pt;margin-top:10.4pt;width:244pt;height:225pt;z-index:251663360;mso-wrap-edited:f" wrapcoords="-66 0 -66 21528 21600 21528 21600 0 -66 0" fillcolor="window">
            <v:imagedata r:id="rId8" o:title=""/>
            <w10:wrap type="tight"/>
          </v:shape>
          <o:OLEObject Type="Embed" ProgID="MSPhotoEd.3" ShapeID="_x0000_s1027" DrawAspect="Content" ObjectID="_1779592000" r:id="rId9"/>
        </w:object>
      </w:r>
    </w:p>
    <w:p w:rsidR="008E2372" w:rsidRDefault="008E2372" w:rsidP="00F306AF">
      <w:pPr>
        <w:ind w:right="-316" w:hanging="900"/>
        <w:rPr>
          <w:b/>
          <w:sz w:val="48"/>
          <w:szCs w:val="48"/>
        </w:rPr>
      </w:pPr>
    </w:p>
    <w:p w:rsidR="008E2372" w:rsidRDefault="008E2372" w:rsidP="00F306AF">
      <w:pPr>
        <w:ind w:right="-316" w:hanging="900"/>
        <w:rPr>
          <w:b/>
          <w:sz w:val="48"/>
          <w:szCs w:val="48"/>
        </w:rPr>
      </w:pPr>
    </w:p>
    <w:p w:rsidR="008E2372" w:rsidRDefault="008E2372" w:rsidP="00F306AF">
      <w:pPr>
        <w:ind w:right="-316" w:hanging="900"/>
        <w:rPr>
          <w:b/>
          <w:sz w:val="48"/>
          <w:szCs w:val="48"/>
        </w:rPr>
      </w:pPr>
    </w:p>
    <w:p w:rsidR="008E2372" w:rsidRDefault="008E2372" w:rsidP="00F306AF">
      <w:pPr>
        <w:ind w:right="-316" w:hanging="900"/>
        <w:rPr>
          <w:b/>
          <w:sz w:val="48"/>
          <w:szCs w:val="48"/>
        </w:rPr>
      </w:pPr>
    </w:p>
    <w:p w:rsidR="008E2372" w:rsidRDefault="008E2372" w:rsidP="00F306AF">
      <w:pPr>
        <w:ind w:right="-316" w:hanging="900"/>
        <w:rPr>
          <w:b/>
          <w:sz w:val="48"/>
          <w:szCs w:val="48"/>
        </w:rPr>
      </w:pPr>
    </w:p>
    <w:p w:rsidR="00F306AF" w:rsidRDefault="00F306AF" w:rsidP="00F306AF">
      <w:pPr>
        <w:ind w:left="-851" w:right="-934" w:hanging="49"/>
        <w:rPr>
          <w:b/>
          <w:sz w:val="48"/>
          <w:szCs w:val="48"/>
        </w:rPr>
      </w:pPr>
    </w:p>
    <w:p w:rsidR="004F0985" w:rsidRPr="008E2372" w:rsidRDefault="00F306AF" w:rsidP="004F0985">
      <w:pPr>
        <w:pStyle w:val="Heading4"/>
        <w:spacing w:before="0" w:line="240" w:lineRule="auto"/>
        <w:ind w:right="-24"/>
        <w:jc w:val="center"/>
        <w:rPr>
          <w:rFonts w:ascii="Arial" w:hAnsi="Arial" w:cs="Arial"/>
          <w:i w:val="0"/>
          <w:color w:val="000000" w:themeColor="text1"/>
          <w:sz w:val="56"/>
          <w:szCs w:val="56"/>
        </w:rPr>
      </w:pPr>
      <w:bookmarkStart w:id="0" w:name="_Toc381867391"/>
      <w:bookmarkStart w:id="1" w:name="_Hlk47950713"/>
      <w:r w:rsidRPr="008E2372">
        <w:rPr>
          <w:rFonts w:ascii="Arial" w:hAnsi="Arial" w:cs="Arial"/>
          <w:i w:val="0"/>
          <w:color w:val="000000" w:themeColor="text1"/>
          <w:sz w:val="56"/>
          <w:szCs w:val="56"/>
        </w:rPr>
        <w:t xml:space="preserve">Dealing with Allegations </w:t>
      </w:r>
      <w:r w:rsidR="008C2B98" w:rsidRPr="008E2372">
        <w:rPr>
          <w:rFonts w:ascii="Arial" w:hAnsi="Arial" w:cs="Arial"/>
          <w:i w:val="0"/>
          <w:color w:val="000000" w:themeColor="text1"/>
          <w:sz w:val="56"/>
          <w:szCs w:val="56"/>
        </w:rPr>
        <w:t xml:space="preserve">and </w:t>
      </w:r>
      <w:r w:rsidR="004F0985" w:rsidRPr="008E2372">
        <w:rPr>
          <w:rFonts w:ascii="Arial" w:hAnsi="Arial" w:cs="Arial"/>
          <w:i w:val="0"/>
          <w:color w:val="000000" w:themeColor="text1"/>
          <w:sz w:val="56"/>
          <w:szCs w:val="56"/>
        </w:rPr>
        <w:t xml:space="preserve">Low-Level </w:t>
      </w:r>
      <w:r w:rsidR="008C2B98" w:rsidRPr="008E2372">
        <w:rPr>
          <w:rFonts w:ascii="Arial" w:hAnsi="Arial" w:cs="Arial"/>
          <w:i w:val="0"/>
          <w:color w:val="000000" w:themeColor="text1"/>
          <w:sz w:val="56"/>
          <w:szCs w:val="56"/>
        </w:rPr>
        <w:t>Concerns</w:t>
      </w:r>
      <w:r w:rsidR="00234F0F" w:rsidRPr="008E2372">
        <w:rPr>
          <w:rFonts w:ascii="Arial" w:hAnsi="Arial" w:cs="Arial"/>
          <w:i w:val="0"/>
          <w:color w:val="000000" w:themeColor="text1"/>
          <w:sz w:val="56"/>
          <w:szCs w:val="56"/>
        </w:rPr>
        <w:t xml:space="preserve"> </w:t>
      </w:r>
      <w:r w:rsidR="00CE7E07" w:rsidRPr="008E2372">
        <w:rPr>
          <w:rFonts w:ascii="Arial" w:hAnsi="Arial" w:cs="Arial"/>
          <w:i w:val="0"/>
          <w:color w:val="000000" w:themeColor="text1"/>
          <w:sz w:val="56"/>
          <w:szCs w:val="56"/>
        </w:rPr>
        <w:t>A</w:t>
      </w:r>
      <w:r w:rsidR="00606C57" w:rsidRPr="008E2372">
        <w:rPr>
          <w:rFonts w:ascii="Arial" w:hAnsi="Arial" w:cs="Arial"/>
          <w:i w:val="0"/>
          <w:color w:val="000000" w:themeColor="text1"/>
          <w:sz w:val="56"/>
          <w:szCs w:val="56"/>
        </w:rPr>
        <w:t xml:space="preserve">gainst </w:t>
      </w:r>
      <w:r w:rsidR="00CE7E07" w:rsidRPr="008E2372">
        <w:rPr>
          <w:rFonts w:ascii="Arial" w:hAnsi="Arial" w:cs="Arial"/>
          <w:i w:val="0"/>
          <w:color w:val="000000" w:themeColor="text1"/>
          <w:sz w:val="56"/>
          <w:szCs w:val="56"/>
        </w:rPr>
        <w:t>P</w:t>
      </w:r>
      <w:r w:rsidR="006523C7" w:rsidRPr="008E2372">
        <w:rPr>
          <w:rFonts w:ascii="Arial" w:hAnsi="Arial" w:cs="Arial"/>
          <w:i w:val="0"/>
          <w:color w:val="000000" w:themeColor="text1"/>
          <w:sz w:val="56"/>
          <w:szCs w:val="56"/>
        </w:rPr>
        <w:t xml:space="preserve">eople </w:t>
      </w:r>
      <w:r w:rsidR="00CE7E07" w:rsidRPr="008E2372">
        <w:rPr>
          <w:rFonts w:ascii="Arial" w:hAnsi="Arial" w:cs="Arial"/>
          <w:i w:val="0"/>
          <w:color w:val="000000" w:themeColor="text1"/>
          <w:sz w:val="56"/>
          <w:szCs w:val="56"/>
        </w:rPr>
        <w:t>w</w:t>
      </w:r>
      <w:r w:rsidR="006523C7" w:rsidRPr="008E2372">
        <w:rPr>
          <w:rFonts w:ascii="Arial" w:hAnsi="Arial" w:cs="Arial"/>
          <w:i w:val="0"/>
          <w:color w:val="000000" w:themeColor="text1"/>
          <w:sz w:val="56"/>
          <w:szCs w:val="56"/>
        </w:rPr>
        <w:t xml:space="preserve">ho </w:t>
      </w:r>
      <w:r w:rsidR="00CE7E07" w:rsidRPr="008E2372">
        <w:rPr>
          <w:rFonts w:ascii="Arial" w:hAnsi="Arial" w:cs="Arial"/>
          <w:i w:val="0"/>
          <w:color w:val="000000" w:themeColor="text1"/>
          <w:sz w:val="56"/>
          <w:szCs w:val="56"/>
        </w:rPr>
        <w:t>w</w:t>
      </w:r>
      <w:r w:rsidR="006523C7" w:rsidRPr="008E2372">
        <w:rPr>
          <w:rFonts w:ascii="Arial" w:hAnsi="Arial" w:cs="Arial"/>
          <w:i w:val="0"/>
          <w:color w:val="000000" w:themeColor="text1"/>
          <w:sz w:val="56"/>
          <w:szCs w:val="56"/>
        </w:rPr>
        <w:t xml:space="preserve">ork </w:t>
      </w:r>
      <w:r w:rsidR="00CE7E07" w:rsidRPr="008E2372">
        <w:rPr>
          <w:rFonts w:ascii="Arial" w:hAnsi="Arial" w:cs="Arial"/>
          <w:i w:val="0"/>
          <w:color w:val="000000" w:themeColor="text1"/>
          <w:sz w:val="56"/>
          <w:szCs w:val="56"/>
        </w:rPr>
        <w:t>w</w:t>
      </w:r>
      <w:r w:rsidR="006523C7" w:rsidRPr="008E2372">
        <w:rPr>
          <w:rFonts w:ascii="Arial" w:hAnsi="Arial" w:cs="Arial"/>
          <w:i w:val="0"/>
          <w:color w:val="000000" w:themeColor="text1"/>
          <w:sz w:val="56"/>
          <w:szCs w:val="56"/>
        </w:rPr>
        <w:t xml:space="preserve">ith </w:t>
      </w:r>
      <w:r w:rsidR="00CE7E07" w:rsidRPr="008E2372">
        <w:rPr>
          <w:rFonts w:ascii="Arial" w:hAnsi="Arial" w:cs="Arial"/>
          <w:i w:val="0"/>
          <w:color w:val="000000" w:themeColor="text1"/>
          <w:sz w:val="56"/>
          <w:szCs w:val="56"/>
        </w:rPr>
        <w:t>C</w:t>
      </w:r>
      <w:r w:rsidR="006523C7" w:rsidRPr="008E2372">
        <w:rPr>
          <w:rFonts w:ascii="Arial" w:hAnsi="Arial" w:cs="Arial"/>
          <w:i w:val="0"/>
          <w:color w:val="000000" w:themeColor="text1"/>
          <w:sz w:val="56"/>
          <w:szCs w:val="56"/>
        </w:rPr>
        <w:t>hildren</w:t>
      </w:r>
      <w:r w:rsidR="00CE7E07" w:rsidRPr="008E2372">
        <w:rPr>
          <w:rFonts w:ascii="Arial" w:hAnsi="Arial" w:cs="Arial"/>
          <w:i w:val="0"/>
          <w:color w:val="000000" w:themeColor="text1"/>
          <w:sz w:val="56"/>
          <w:szCs w:val="56"/>
        </w:rPr>
        <w:t xml:space="preserve"> </w:t>
      </w:r>
    </w:p>
    <w:p w:rsidR="008E2372" w:rsidRDefault="008E2372" w:rsidP="004F0985">
      <w:pPr>
        <w:pStyle w:val="Heading4"/>
        <w:spacing w:before="0" w:line="240" w:lineRule="auto"/>
        <w:ind w:right="-24"/>
        <w:jc w:val="center"/>
        <w:rPr>
          <w:rFonts w:ascii="Arial" w:hAnsi="Arial" w:cs="Arial"/>
          <w:i w:val="0"/>
          <w:color w:val="000000" w:themeColor="text1"/>
          <w:szCs w:val="24"/>
        </w:rPr>
      </w:pPr>
      <w:r w:rsidRPr="008E2372">
        <w:rPr>
          <w:rFonts w:ascii="Arial" w:hAnsi="Arial" w:cs="Arial"/>
          <w:i w:val="0"/>
          <w:color w:val="000000" w:themeColor="text1"/>
          <w:szCs w:val="24"/>
        </w:rPr>
        <w:t xml:space="preserve">Replaces Violence &amp; Assaults Against Staff Policy &amp; Guidance </w:t>
      </w:r>
    </w:p>
    <w:p w:rsidR="004F0985" w:rsidRPr="008E2372" w:rsidRDefault="008E2372" w:rsidP="004F0985">
      <w:pPr>
        <w:pStyle w:val="Heading4"/>
        <w:spacing w:before="0" w:line="240" w:lineRule="auto"/>
        <w:ind w:right="-24"/>
        <w:jc w:val="center"/>
        <w:rPr>
          <w:rFonts w:ascii="Arial" w:hAnsi="Arial" w:cs="Arial"/>
          <w:i w:val="0"/>
          <w:color w:val="000000" w:themeColor="text1"/>
          <w:szCs w:val="24"/>
        </w:rPr>
      </w:pPr>
      <w:r>
        <w:rPr>
          <w:rFonts w:ascii="Arial" w:hAnsi="Arial" w:cs="Arial"/>
          <w:i w:val="0"/>
          <w:color w:val="000000" w:themeColor="text1"/>
          <w:szCs w:val="24"/>
        </w:rPr>
        <w:t xml:space="preserve">as advised by One Ed 22.05.2024 </w:t>
      </w:r>
    </w:p>
    <w:bookmarkEnd w:id="0"/>
    <w:bookmarkEnd w:id="1"/>
    <w:p w:rsidR="00F306AF" w:rsidRDefault="00F306AF" w:rsidP="00FB462F">
      <w:pPr>
        <w:ind w:right="-24"/>
        <w:rPr>
          <w:b/>
          <w:sz w:val="20"/>
          <w:szCs w:val="20"/>
        </w:rPr>
      </w:pPr>
    </w:p>
    <w:p w:rsidR="008E2372" w:rsidRDefault="00F306AF" w:rsidP="008E2372">
      <w:pPr>
        <w:rPr>
          <w:b/>
          <w:sz w:val="20"/>
          <w:szCs w:val="20"/>
        </w:rPr>
      </w:pPr>
      <w:r>
        <w:rPr>
          <w:b/>
          <w:sz w:val="20"/>
          <w:szCs w:val="20"/>
        </w:rPr>
        <w:t xml:space="preserve">                        </w:t>
      </w:r>
    </w:p>
    <w:p w:rsidR="008E2372" w:rsidRDefault="00D05450" w:rsidP="008E2372">
      <w:pPr>
        <w:rPr>
          <w:rFonts w:ascii="Arial" w:hAnsi="Arial" w:cs="Arial"/>
          <w:sz w:val="40"/>
          <w:szCs w:val="40"/>
        </w:rPr>
      </w:pPr>
      <w:r>
        <w:rPr>
          <w:rFonts w:ascii="Arial" w:hAnsi="Arial" w:cs="Arial"/>
          <w:sz w:val="40"/>
          <w:szCs w:val="40"/>
        </w:rPr>
        <w:t xml:space="preserve">Reviewed </w:t>
      </w:r>
      <w:r w:rsidR="008E2372" w:rsidRPr="00A36591">
        <w:rPr>
          <w:rFonts w:ascii="Arial" w:hAnsi="Arial" w:cs="Arial"/>
          <w:sz w:val="40"/>
          <w:szCs w:val="40"/>
        </w:rPr>
        <w:t xml:space="preserve">by </w:t>
      </w:r>
      <w:r w:rsidR="008E2372">
        <w:rPr>
          <w:rFonts w:ascii="Arial" w:hAnsi="Arial" w:cs="Arial"/>
          <w:sz w:val="40"/>
          <w:szCs w:val="40"/>
        </w:rPr>
        <w:t>JP</w:t>
      </w:r>
      <w:r w:rsidR="000834B3">
        <w:rPr>
          <w:rFonts w:ascii="Arial" w:hAnsi="Arial" w:cs="Arial"/>
          <w:sz w:val="40"/>
          <w:szCs w:val="40"/>
        </w:rPr>
        <w:t xml:space="preserve"> (Head)</w:t>
      </w:r>
      <w:r w:rsidR="008E2372">
        <w:rPr>
          <w:rFonts w:ascii="Arial" w:hAnsi="Arial" w:cs="Arial"/>
          <w:sz w:val="40"/>
          <w:szCs w:val="40"/>
        </w:rPr>
        <w:t xml:space="preserve">: </w:t>
      </w:r>
      <w:r w:rsidR="000834B3">
        <w:rPr>
          <w:rFonts w:ascii="Arial" w:hAnsi="Arial" w:cs="Arial"/>
          <w:sz w:val="40"/>
          <w:szCs w:val="40"/>
        </w:rPr>
        <w:t>22.5.24</w:t>
      </w:r>
    </w:p>
    <w:p w:rsidR="00D05450" w:rsidRDefault="00D05450" w:rsidP="008E2372">
      <w:pPr>
        <w:rPr>
          <w:rFonts w:ascii="Arial" w:hAnsi="Arial" w:cs="Arial"/>
          <w:sz w:val="40"/>
          <w:szCs w:val="40"/>
        </w:rPr>
      </w:pPr>
      <w:r>
        <w:rPr>
          <w:rFonts w:ascii="Arial" w:hAnsi="Arial" w:cs="Arial"/>
          <w:sz w:val="40"/>
          <w:szCs w:val="40"/>
        </w:rPr>
        <w:t>Approved by FGB:</w:t>
      </w:r>
      <w:r w:rsidR="00185D20">
        <w:rPr>
          <w:rFonts w:ascii="Arial" w:hAnsi="Arial" w:cs="Arial"/>
          <w:sz w:val="40"/>
          <w:szCs w:val="40"/>
        </w:rPr>
        <w:t xml:space="preserve"> 10.6.24</w:t>
      </w:r>
    </w:p>
    <w:p w:rsidR="002F18A3" w:rsidRDefault="00D05450" w:rsidP="008E2372">
      <w:pPr>
        <w:rPr>
          <w:b/>
          <w:sz w:val="20"/>
          <w:szCs w:val="20"/>
        </w:rPr>
      </w:pPr>
      <w:r>
        <w:rPr>
          <w:rFonts w:ascii="Arial" w:hAnsi="Arial" w:cs="Arial"/>
          <w:sz w:val="40"/>
          <w:szCs w:val="40"/>
        </w:rPr>
        <w:t>Next review:</w:t>
      </w:r>
      <w:r w:rsidR="00185D20">
        <w:rPr>
          <w:rFonts w:ascii="Arial" w:hAnsi="Arial" w:cs="Arial"/>
          <w:sz w:val="40"/>
          <w:szCs w:val="40"/>
        </w:rPr>
        <w:t xml:space="preserve"> May 2025</w:t>
      </w:r>
      <w:bookmarkStart w:id="2" w:name="_GoBack"/>
      <w:bookmarkEnd w:id="2"/>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Default="008E2372" w:rsidP="00CE7E07">
      <w:pPr>
        <w:spacing w:after="0" w:line="240" w:lineRule="auto"/>
        <w:jc w:val="both"/>
        <w:rPr>
          <w:rFonts w:ascii="Arial" w:hAnsi="Arial" w:cs="Arial"/>
          <w:bCs/>
          <w:color w:val="000000" w:themeColor="text1"/>
        </w:rPr>
      </w:pPr>
    </w:p>
    <w:p w:rsidR="008E2372" w:rsidRPr="00D72E0A" w:rsidRDefault="00AD3316" w:rsidP="008E2372">
      <w:pPr>
        <w:spacing w:before="50" w:after="0" w:line="363" w:lineRule="exact"/>
        <w:ind w:left="2020" w:right="2469"/>
        <w:jc w:val="center"/>
        <w:rPr>
          <w:rFonts w:ascii="Times New Roman" w:eastAsia="Times New Roman" w:hAnsi="Times New Roman" w:cs="Calibri"/>
          <w:b/>
          <w:i/>
          <w:sz w:val="28"/>
          <w:szCs w:val="28"/>
        </w:rPr>
      </w:pPr>
      <w:r>
        <w:rPr>
          <w:rFonts w:ascii="Times New Roman" w:eastAsia="Times New Roman" w:hAnsi="Times New Roman" w:cs="Calibri"/>
          <w:b/>
          <w:i/>
          <w:noProof/>
          <w:sz w:val="28"/>
          <w:szCs w:val="28"/>
          <w:lang w:eastAsia="en-GB"/>
        </w:rPr>
        <w:object w:dxaOrig="1440" w:dyaOrig="1440" w14:anchorId="30CCA840">
          <v:shape id="_x0000_s1028" type="#_x0000_t75" style="position:absolute;left:0;text-align:left;margin-left:185.65pt;margin-top:-73.2pt;width:117pt;height:99pt;z-index:251665408;mso-wrap-edited:f" wrapcoords="-66 0 -66 21528 21600 21528 21600 0 -66 0" fillcolor="window">
            <v:imagedata r:id="rId10" o:title=""/>
            <w10:wrap type="topAndBottom"/>
          </v:shape>
          <o:OLEObject Type="Embed" ProgID="MSPhotoEd.3" ShapeID="_x0000_s1028" DrawAspect="Content" ObjectID="_1779592001" r:id="rId11"/>
        </w:object>
      </w:r>
      <w:r w:rsidR="008E2372" w:rsidRPr="00D72E0A">
        <w:rPr>
          <w:rFonts w:ascii="Times New Roman" w:eastAsia="Times New Roman" w:hAnsi="Times New Roman" w:cs="Calibri"/>
          <w:b/>
          <w:i/>
          <w:sz w:val="28"/>
          <w:szCs w:val="28"/>
        </w:rPr>
        <w:t>“With Faith, Hope and Love We Can Achieve Greater Things.”</w:t>
      </w:r>
    </w:p>
    <w:p w:rsidR="008E2372" w:rsidRPr="00D72E0A" w:rsidRDefault="008E2372" w:rsidP="008E2372">
      <w:pPr>
        <w:spacing w:before="11"/>
        <w:rPr>
          <w:rFonts w:ascii="Times New Roman" w:eastAsia="Times New Roman" w:hAnsi="Times New Roman" w:cs="Calibri"/>
          <w:b/>
          <w:i/>
          <w:sz w:val="28"/>
          <w:szCs w:val="28"/>
          <w:lang w:eastAsia="en-GB"/>
        </w:rPr>
      </w:pPr>
      <w:r w:rsidRPr="00D72E0A">
        <w:rPr>
          <w:rFonts w:ascii="Times New Roman" w:eastAsia="Times New Roman" w:hAnsi="Times New Roman" w:cs="Calibri"/>
          <w:b/>
          <w:i/>
          <w:sz w:val="28"/>
          <w:szCs w:val="28"/>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rsidR="008E2372" w:rsidRPr="00D72E0A" w:rsidRDefault="008E2372" w:rsidP="008E2372">
      <w:pPr>
        <w:spacing w:after="0"/>
        <w:rPr>
          <w:rFonts w:ascii="Times New Roman" w:eastAsia="Times New Roman" w:hAnsi="Times New Roman"/>
          <w:sz w:val="28"/>
          <w:szCs w:val="28"/>
        </w:rPr>
      </w:pPr>
    </w:p>
    <w:p w:rsidR="008E2372" w:rsidRPr="00D72E0A" w:rsidRDefault="008E2372" w:rsidP="008E2372">
      <w:pPr>
        <w:spacing w:after="0"/>
        <w:jc w:val="center"/>
        <w:rPr>
          <w:rFonts w:ascii="Times New Roman" w:eastAsia="Times New Roman" w:hAnsi="Times New Roman" w:cs="Calibri"/>
          <w:b/>
          <w:sz w:val="28"/>
          <w:szCs w:val="28"/>
          <w:u w:val="single"/>
        </w:rPr>
      </w:pPr>
      <w:r w:rsidRPr="00D72E0A">
        <w:rPr>
          <w:rFonts w:ascii="Times New Roman" w:eastAsia="Times New Roman" w:hAnsi="Times New Roman" w:cs="Calibri"/>
          <w:b/>
          <w:sz w:val="28"/>
          <w:szCs w:val="28"/>
          <w:u w:val="single"/>
        </w:rPr>
        <w:t>Vision Statement:</w:t>
      </w:r>
    </w:p>
    <w:p w:rsidR="008E2372" w:rsidRPr="00D72E0A" w:rsidRDefault="008E2372" w:rsidP="008E2372">
      <w:pPr>
        <w:spacing w:after="0"/>
        <w:rPr>
          <w:rFonts w:ascii="Times New Roman" w:eastAsia="Times New Roman" w:hAnsi="Times New Roman" w:cs="Calibri"/>
          <w:sz w:val="28"/>
          <w:szCs w:val="28"/>
        </w:rPr>
      </w:pPr>
      <w:r w:rsidRPr="00D72E0A">
        <w:rPr>
          <w:rFonts w:ascii="Times New Roman" w:eastAsia="Times New Roman" w:hAnsi="Times New Roman" w:cs="Calibri"/>
          <w:sz w:val="28"/>
          <w:szCs w:val="28"/>
        </w:rPr>
        <w:t xml:space="preserve">At St Clements, we aim to ensure that everyone thrives within our caring Christian community.  </w:t>
      </w:r>
    </w:p>
    <w:p w:rsidR="008E2372" w:rsidRPr="00D72E0A" w:rsidRDefault="008E2372" w:rsidP="008E2372">
      <w:pPr>
        <w:spacing w:after="0"/>
        <w:rPr>
          <w:rFonts w:ascii="Times New Roman" w:eastAsia="Times New Roman" w:hAnsi="Times New Roman" w:cs="Calibri"/>
          <w:sz w:val="28"/>
          <w:szCs w:val="28"/>
        </w:rPr>
      </w:pPr>
      <w:r w:rsidRPr="00D72E0A">
        <w:rPr>
          <w:rFonts w:ascii="Times New Roman" w:eastAsia="Times New Roman" w:hAnsi="Times New Roman" w:cs="Calibri"/>
          <w:sz w:val="28"/>
          <w:szCs w:val="28"/>
        </w:rPr>
        <w:t xml:space="preserve">We will use our Christian Values and Bible verse to provide hope during difficult times, gain strength from our faith and ensure love guides us, as an inclusive school family, in all of our actions.  </w:t>
      </w:r>
    </w:p>
    <w:p w:rsidR="008E2372" w:rsidRPr="00D72E0A" w:rsidRDefault="008E2372" w:rsidP="008E2372">
      <w:pPr>
        <w:spacing w:after="0"/>
        <w:rPr>
          <w:rFonts w:ascii="Times New Roman" w:eastAsia="Times New Roman" w:hAnsi="Times New Roman" w:cs="Calibri"/>
          <w:sz w:val="28"/>
          <w:szCs w:val="28"/>
        </w:rPr>
      </w:pPr>
    </w:p>
    <w:p w:rsidR="008E2372" w:rsidRPr="00D72E0A" w:rsidRDefault="008E2372" w:rsidP="008E2372">
      <w:pPr>
        <w:spacing w:after="0"/>
        <w:jc w:val="center"/>
        <w:rPr>
          <w:rFonts w:ascii="Times New Roman" w:eastAsia="Times New Roman" w:hAnsi="Times New Roman" w:cs="Calibri"/>
          <w:b/>
          <w:sz w:val="28"/>
          <w:szCs w:val="28"/>
          <w:u w:val="single"/>
        </w:rPr>
      </w:pPr>
      <w:r w:rsidRPr="00D72E0A">
        <w:rPr>
          <w:rFonts w:ascii="Times New Roman" w:eastAsia="Times New Roman" w:hAnsi="Times New Roman" w:cs="Calibri"/>
          <w:b/>
          <w:sz w:val="28"/>
          <w:szCs w:val="28"/>
          <w:u w:val="single"/>
        </w:rPr>
        <w:t>Our Christian Values: (Guiding our Thinking and Behaviour)</w:t>
      </w:r>
    </w:p>
    <w:p w:rsidR="008E2372" w:rsidRPr="00D72E0A" w:rsidRDefault="008E2372" w:rsidP="008E2372">
      <w:pPr>
        <w:spacing w:after="0"/>
        <w:jc w:val="center"/>
        <w:rPr>
          <w:rFonts w:ascii="Times New Roman" w:eastAsia="Times New Roman" w:hAnsi="Times New Roman" w:cs="Calibri"/>
          <w:b/>
          <w:sz w:val="28"/>
          <w:szCs w:val="28"/>
        </w:rPr>
      </w:pPr>
      <w:r w:rsidRPr="00D72E0A">
        <w:rPr>
          <w:rFonts w:ascii="Times New Roman" w:eastAsia="Times New Roman" w:hAnsi="Times New Roman" w:cs="Calibri"/>
          <w:b/>
          <w:sz w:val="28"/>
          <w:szCs w:val="28"/>
        </w:rPr>
        <w:t>Love- (Core Value that all of our 6 Values Flow):</w:t>
      </w:r>
    </w:p>
    <w:p w:rsidR="008E2372" w:rsidRPr="00D72E0A" w:rsidRDefault="008E2372" w:rsidP="008E2372">
      <w:pPr>
        <w:spacing w:after="0"/>
        <w:jc w:val="center"/>
        <w:rPr>
          <w:rFonts w:ascii="Times New Roman" w:eastAsia="Times New Roman" w:hAnsi="Times New Roman" w:cs="Calibri"/>
          <w:b/>
          <w:sz w:val="28"/>
          <w:szCs w:val="28"/>
        </w:rPr>
      </w:pPr>
      <w:r w:rsidRPr="00D72E0A">
        <w:rPr>
          <w:rFonts w:ascii="Times New Roman" w:eastAsia="Times New Roman" w:hAnsi="Times New Roman" w:cs="Calibri"/>
          <w:b/>
          <w:sz w:val="28"/>
          <w:szCs w:val="28"/>
        </w:rPr>
        <w:t>Faith</w:t>
      </w:r>
    </w:p>
    <w:p w:rsidR="008E2372" w:rsidRPr="00D72E0A" w:rsidRDefault="008E2372" w:rsidP="008E2372">
      <w:pPr>
        <w:spacing w:after="0"/>
        <w:jc w:val="center"/>
        <w:rPr>
          <w:rFonts w:ascii="Times New Roman" w:eastAsia="Times New Roman" w:hAnsi="Times New Roman" w:cs="Calibri"/>
          <w:b/>
          <w:sz w:val="28"/>
          <w:szCs w:val="28"/>
        </w:rPr>
      </w:pPr>
      <w:r w:rsidRPr="00D72E0A">
        <w:rPr>
          <w:rFonts w:ascii="Times New Roman" w:eastAsia="Times New Roman" w:hAnsi="Times New Roman" w:cs="Calibri"/>
          <w:b/>
          <w:sz w:val="28"/>
          <w:szCs w:val="28"/>
        </w:rPr>
        <w:t>Hope</w:t>
      </w:r>
    </w:p>
    <w:p w:rsidR="008E2372" w:rsidRPr="00D72E0A" w:rsidRDefault="008E2372" w:rsidP="008E2372">
      <w:pPr>
        <w:spacing w:after="0"/>
        <w:jc w:val="center"/>
        <w:rPr>
          <w:rFonts w:ascii="Times New Roman" w:eastAsia="Times New Roman" w:hAnsi="Times New Roman" w:cs="Calibri"/>
          <w:b/>
          <w:sz w:val="28"/>
          <w:szCs w:val="28"/>
        </w:rPr>
      </w:pPr>
      <w:r w:rsidRPr="00D72E0A">
        <w:rPr>
          <w:rFonts w:ascii="Times New Roman" w:eastAsia="Times New Roman" w:hAnsi="Times New Roman" w:cs="Calibri"/>
          <w:b/>
          <w:sz w:val="28"/>
          <w:szCs w:val="28"/>
        </w:rPr>
        <w:t>Respect</w:t>
      </w:r>
    </w:p>
    <w:p w:rsidR="008E2372" w:rsidRPr="00D72E0A" w:rsidRDefault="008E2372" w:rsidP="008E2372">
      <w:pPr>
        <w:spacing w:after="0"/>
        <w:jc w:val="center"/>
        <w:rPr>
          <w:rFonts w:ascii="Times New Roman" w:eastAsia="Times New Roman" w:hAnsi="Times New Roman" w:cs="Calibri"/>
          <w:b/>
          <w:sz w:val="28"/>
          <w:szCs w:val="28"/>
        </w:rPr>
      </w:pPr>
      <w:r w:rsidRPr="00D72E0A">
        <w:rPr>
          <w:rFonts w:ascii="Times New Roman" w:eastAsia="Times New Roman" w:hAnsi="Times New Roman" w:cs="Calibri"/>
          <w:b/>
          <w:sz w:val="28"/>
          <w:szCs w:val="28"/>
        </w:rPr>
        <w:t>Compassion</w:t>
      </w:r>
    </w:p>
    <w:p w:rsidR="008E2372" w:rsidRPr="00D72E0A" w:rsidRDefault="008E2372" w:rsidP="008E2372">
      <w:pPr>
        <w:spacing w:after="0"/>
        <w:jc w:val="center"/>
        <w:rPr>
          <w:rFonts w:ascii="Times New Roman" w:eastAsia="Times New Roman" w:hAnsi="Times New Roman" w:cs="Calibri"/>
          <w:b/>
          <w:sz w:val="28"/>
          <w:szCs w:val="28"/>
        </w:rPr>
      </w:pPr>
      <w:r w:rsidRPr="00D72E0A">
        <w:rPr>
          <w:rFonts w:ascii="Times New Roman" w:eastAsia="Times New Roman" w:hAnsi="Times New Roman" w:cs="Calibri"/>
          <w:b/>
          <w:sz w:val="28"/>
          <w:szCs w:val="28"/>
        </w:rPr>
        <w:t>Forgiveness</w:t>
      </w:r>
    </w:p>
    <w:p w:rsidR="008E2372" w:rsidRPr="00D72E0A" w:rsidRDefault="008E2372" w:rsidP="008E2372">
      <w:pPr>
        <w:spacing w:after="0"/>
        <w:jc w:val="center"/>
        <w:rPr>
          <w:rFonts w:ascii="Times New Roman" w:eastAsia="Times New Roman" w:hAnsi="Times New Roman" w:cs="Calibri"/>
          <w:b/>
          <w:sz w:val="28"/>
          <w:szCs w:val="28"/>
        </w:rPr>
      </w:pPr>
      <w:r w:rsidRPr="00D72E0A">
        <w:rPr>
          <w:rFonts w:ascii="Times New Roman" w:eastAsia="Times New Roman" w:hAnsi="Times New Roman" w:cs="Calibri"/>
          <w:b/>
          <w:sz w:val="28"/>
          <w:szCs w:val="28"/>
        </w:rPr>
        <w:t>Thankfulness</w:t>
      </w:r>
    </w:p>
    <w:p w:rsidR="008E2372" w:rsidRPr="00D72E0A" w:rsidRDefault="008E2372" w:rsidP="008E2372">
      <w:pPr>
        <w:spacing w:after="0"/>
        <w:rPr>
          <w:rFonts w:ascii="Calibri" w:eastAsia="Calibri" w:hAnsi="Calibri"/>
          <w:sz w:val="28"/>
          <w:szCs w:val="28"/>
        </w:rPr>
      </w:pPr>
    </w:p>
    <w:p w:rsidR="008E2372" w:rsidRPr="00D72E0A" w:rsidRDefault="008E2372" w:rsidP="008E2372">
      <w:pPr>
        <w:spacing w:after="0"/>
        <w:jc w:val="center"/>
        <w:rPr>
          <w:rFonts w:ascii="Calibri" w:eastAsia="Calibri" w:hAnsi="Calibri" w:cs="Arial"/>
          <w:b/>
          <w:sz w:val="28"/>
          <w:szCs w:val="28"/>
          <w:u w:val="single"/>
        </w:rPr>
      </w:pPr>
      <w:r w:rsidRPr="00D72E0A">
        <w:rPr>
          <w:rFonts w:ascii="Calibri" w:eastAsia="Calibri" w:hAnsi="Calibri" w:cs="Arial"/>
          <w:b/>
          <w:sz w:val="28"/>
          <w:szCs w:val="28"/>
          <w:u w:val="single"/>
        </w:rPr>
        <w:t>DDA STATEMENT</w:t>
      </w:r>
    </w:p>
    <w:p w:rsidR="008E2372" w:rsidRPr="00D72E0A" w:rsidRDefault="008E2372" w:rsidP="008E2372">
      <w:pPr>
        <w:spacing w:after="0"/>
        <w:rPr>
          <w:rFonts w:ascii="Calibri" w:eastAsia="Calibri" w:hAnsi="Calibri" w:cs="Arial"/>
          <w:sz w:val="28"/>
          <w:szCs w:val="28"/>
        </w:rPr>
      </w:pPr>
      <w:r w:rsidRPr="00D72E0A">
        <w:rPr>
          <w:rFonts w:ascii="Calibri" w:eastAsia="Calibri" w:hAnsi="Calibri" w:cs="Arial"/>
          <w:sz w:val="28"/>
          <w:szCs w:val="28"/>
        </w:rPr>
        <w:t>At St. Clement’s we will aim to:</w:t>
      </w:r>
    </w:p>
    <w:p w:rsidR="008E2372" w:rsidRPr="00D72E0A" w:rsidRDefault="008E2372" w:rsidP="008E2372">
      <w:pPr>
        <w:numPr>
          <w:ilvl w:val="0"/>
          <w:numId w:val="60"/>
        </w:numPr>
        <w:spacing w:after="0" w:line="240" w:lineRule="auto"/>
        <w:rPr>
          <w:rFonts w:ascii="Calibri" w:eastAsia="Calibri" w:hAnsi="Calibri" w:cs="Arial"/>
          <w:b/>
          <w:sz w:val="28"/>
          <w:szCs w:val="28"/>
        </w:rPr>
      </w:pPr>
      <w:r w:rsidRPr="00D72E0A">
        <w:rPr>
          <w:rFonts w:ascii="Calibri" w:eastAsia="Calibri" w:hAnsi="Calibri" w:cs="Arial"/>
          <w:b/>
          <w:sz w:val="28"/>
          <w:szCs w:val="28"/>
        </w:rPr>
        <w:t>Promote equality of opportunity between disabled people and others.</w:t>
      </w:r>
    </w:p>
    <w:p w:rsidR="008E2372" w:rsidRPr="00D72E0A" w:rsidRDefault="008E2372" w:rsidP="008E2372">
      <w:pPr>
        <w:numPr>
          <w:ilvl w:val="0"/>
          <w:numId w:val="60"/>
        </w:numPr>
        <w:spacing w:after="0" w:line="240" w:lineRule="auto"/>
        <w:rPr>
          <w:rFonts w:ascii="Calibri" w:eastAsia="Calibri" w:hAnsi="Calibri" w:cs="Arial"/>
          <w:b/>
          <w:sz w:val="28"/>
          <w:szCs w:val="28"/>
        </w:rPr>
      </w:pPr>
      <w:r w:rsidRPr="00D72E0A">
        <w:rPr>
          <w:rFonts w:ascii="Calibri" w:eastAsia="Calibri" w:hAnsi="Calibri" w:cs="Arial"/>
          <w:b/>
          <w:sz w:val="28"/>
          <w:szCs w:val="28"/>
        </w:rPr>
        <w:t>Eliminate discrimination that is unlawful under the Act.</w:t>
      </w:r>
    </w:p>
    <w:p w:rsidR="008E2372" w:rsidRPr="00D72E0A" w:rsidRDefault="008E2372" w:rsidP="008E2372">
      <w:pPr>
        <w:numPr>
          <w:ilvl w:val="0"/>
          <w:numId w:val="60"/>
        </w:numPr>
        <w:spacing w:after="0" w:line="240" w:lineRule="auto"/>
        <w:rPr>
          <w:rFonts w:ascii="Calibri" w:eastAsia="Calibri" w:hAnsi="Calibri" w:cs="Arial"/>
          <w:b/>
          <w:sz w:val="28"/>
          <w:szCs w:val="28"/>
        </w:rPr>
      </w:pPr>
      <w:r w:rsidRPr="00D72E0A">
        <w:rPr>
          <w:rFonts w:ascii="Calibri" w:eastAsia="Calibri" w:hAnsi="Calibri" w:cs="Arial"/>
          <w:b/>
          <w:sz w:val="28"/>
          <w:szCs w:val="28"/>
        </w:rPr>
        <w:t>Eliminate harassment of disabled pupils that is related to their disabilities.</w:t>
      </w:r>
    </w:p>
    <w:p w:rsidR="008E2372" w:rsidRPr="00D72E0A" w:rsidRDefault="008E2372" w:rsidP="008E2372">
      <w:pPr>
        <w:numPr>
          <w:ilvl w:val="0"/>
          <w:numId w:val="60"/>
        </w:numPr>
        <w:spacing w:after="0" w:line="240" w:lineRule="auto"/>
        <w:rPr>
          <w:rFonts w:ascii="Calibri" w:eastAsia="Calibri" w:hAnsi="Calibri" w:cs="Arial"/>
          <w:b/>
          <w:sz w:val="28"/>
          <w:szCs w:val="28"/>
        </w:rPr>
      </w:pPr>
      <w:r w:rsidRPr="00D72E0A">
        <w:rPr>
          <w:rFonts w:ascii="Calibri" w:eastAsia="Calibri" w:hAnsi="Calibri" w:cs="Arial"/>
          <w:b/>
          <w:sz w:val="28"/>
          <w:szCs w:val="28"/>
        </w:rPr>
        <w:t>Promote positive attitudes towards disabled people.</w:t>
      </w:r>
    </w:p>
    <w:p w:rsidR="008E2372" w:rsidRPr="00D72E0A" w:rsidRDefault="008E2372" w:rsidP="008E2372">
      <w:pPr>
        <w:numPr>
          <w:ilvl w:val="0"/>
          <w:numId w:val="60"/>
        </w:numPr>
        <w:spacing w:after="0" w:line="240" w:lineRule="auto"/>
        <w:rPr>
          <w:rFonts w:ascii="Calibri" w:eastAsia="Calibri" w:hAnsi="Calibri" w:cs="Arial"/>
          <w:b/>
          <w:sz w:val="28"/>
          <w:szCs w:val="28"/>
        </w:rPr>
      </w:pPr>
      <w:r w:rsidRPr="00D72E0A">
        <w:rPr>
          <w:rFonts w:ascii="Calibri" w:eastAsia="Calibri" w:hAnsi="Calibri" w:cs="Arial"/>
          <w:b/>
          <w:sz w:val="28"/>
          <w:szCs w:val="28"/>
        </w:rPr>
        <w:t>Encourage participation by disabled people in public life.</w:t>
      </w:r>
    </w:p>
    <w:p w:rsidR="008E2372" w:rsidRPr="008E2372" w:rsidRDefault="008E2372" w:rsidP="008E2372">
      <w:pPr>
        <w:pStyle w:val="ListParagraph"/>
        <w:numPr>
          <w:ilvl w:val="0"/>
          <w:numId w:val="60"/>
        </w:numPr>
        <w:spacing w:after="0" w:line="240" w:lineRule="auto"/>
        <w:jc w:val="both"/>
        <w:rPr>
          <w:rFonts w:ascii="Arial" w:hAnsi="Arial" w:cs="Arial"/>
          <w:bCs/>
          <w:color w:val="000000" w:themeColor="text1"/>
        </w:rPr>
      </w:pPr>
      <w:r w:rsidRPr="008E2372">
        <w:rPr>
          <w:rFonts w:ascii="Calibri" w:eastAsia="Calibri" w:hAnsi="Calibri" w:cs="Arial"/>
          <w:b/>
          <w:sz w:val="28"/>
          <w:szCs w:val="28"/>
        </w:rPr>
        <w:t>Take account of a disabled person’s disabilities, even when that involves treating a disabled person more favourably than another person.</w:t>
      </w:r>
    </w:p>
    <w:p w:rsidR="008E2372" w:rsidRDefault="008E2372" w:rsidP="008E2372">
      <w:pPr>
        <w:pStyle w:val="NoSpacing"/>
        <w:rPr>
          <w:rFonts w:ascii="Arial" w:hAnsi="Arial" w:cs="Arial"/>
          <w:bCs/>
          <w:color w:val="000000" w:themeColor="text1"/>
        </w:rPr>
      </w:pPr>
      <w:r w:rsidRPr="005915A6">
        <w:rPr>
          <w:rFonts w:ascii="Arial" w:eastAsia="Times New Roman" w:hAnsi="Arial" w:cs="Arial"/>
          <w:b/>
          <w:bCs/>
          <w:sz w:val="24"/>
          <w:szCs w:val="24"/>
          <w:u w:val="single"/>
          <w:lang w:val="en-US"/>
        </w:rPr>
        <w:t>Rights Resp</w:t>
      </w:r>
      <w:r>
        <w:rPr>
          <w:rFonts w:ascii="Arial" w:eastAsia="Times New Roman" w:hAnsi="Arial" w:cs="Arial"/>
          <w:b/>
          <w:bCs/>
          <w:sz w:val="24"/>
          <w:szCs w:val="24"/>
          <w:u w:val="single"/>
          <w:lang w:val="en-US"/>
        </w:rPr>
        <w:t>ecting School Link to Articles:</w:t>
      </w:r>
      <w:r>
        <w:rPr>
          <w:rFonts w:ascii="Arial" w:eastAsia="Times New Roman" w:hAnsi="Arial" w:cs="Arial"/>
          <w:b/>
          <w:bCs/>
          <w:sz w:val="24"/>
          <w:szCs w:val="24"/>
          <w:lang w:val="en-US"/>
        </w:rPr>
        <w:t xml:space="preserve">  </w:t>
      </w:r>
      <w:r w:rsidRPr="00566060">
        <w:rPr>
          <w:rFonts w:ascii="Arial" w:eastAsia="Times New Roman" w:hAnsi="Arial" w:cs="Arial"/>
          <w:bCs/>
          <w:sz w:val="24"/>
          <w:szCs w:val="24"/>
          <w:lang w:val="en-US"/>
        </w:rPr>
        <w:t>1,</w:t>
      </w:r>
      <w:r>
        <w:rPr>
          <w:rFonts w:ascii="Arial" w:eastAsia="Times New Roman" w:hAnsi="Arial" w:cs="Arial"/>
          <w:b/>
          <w:bCs/>
          <w:sz w:val="24"/>
          <w:szCs w:val="24"/>
          <w:lang w:val="en-US"/>
        </w:rPr>
        <w:t xml:space="preserve"> </w:t>
      </w:r>
      <w:r>
        <w:rPr>
          <w:rFonts w:ascii="Arial" w:eastAsia="Times New Roman" w:hAnsi="Arial" w:cs="Arial"/>
          <w:bCs/>
          <w:sz w:val="24"/>
          <w:szCs w:val="24"/>
          <w:lang w:val="en-US"/>
        </w:rPr>
        <w:t>2, 3, 4, 5, 6, 12, 13, 16, 19, 28, 29, 39, 40, 41 &amp; 42</w:t>
      </w:r>
    </w:p>
    <w:p w:rsidR="002F18A3" w:rsidRPr="00CE7E07" w:rsidRDefault="002F18A3" w:rsidP="00CE7E07">
      <w:pPr>
        <w:spacing w:after="0" w:line="240" w:lineRule="auto"/>
        <w:jc w:val="both"/>
        <w:rPr>
          <w:rFonts w:ascii="Arial" w:hAnsi="Arial" w:cs="Arial"/>
          <w:color w:val="000000" w:themeColor="text1"/>
          <w:lang w:eastAsia="en-GB"/>
        </w:rPr>
      </w:pPr>
      <w:r w:rsidRPr="00CE7E07">
        <w:rPr>
          <w:rFonts w:ascii="Arial" w:hAnsi="Arial" w:cs="Arial"/>
          <w:bCs/>
          <w:color w:val="000000" w:themeColor="text1"/>
        </w:rPr>
        <w:lastRenderedPageBreak/>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r w:rsidRPr="00CE7E07">
        <w:rPr>
          <w:rFonts w:ascii="Arial" w:hAnsi="Arial" w:cs="Arial"/>
          <w:color w:val="000000" w:themeColor="text1"/>
          <w:lang w:eastAsia="en-GB"/>
        </w:rPr>
        <w:t>HR</w:t>
      </w:r>
      <w:r w:rsidR="005247C6">
        <w:rPr>
          <w:rFonts w:ascii="Arial" w:hAnsi="Arial" w:cs="Arial"/>
          <w:color w:val="000000" w:themeColor="text1"/>
          <w:lang w:eastAsia="en-GB"/>
        </w:rPr>
        <w:t xml:space="preserve"> and People</w:t>
      </w:r>
      <w:r w:rsidRPr="00CE7E07">
        <w:rPr>
          <w:rFonts w:ascii="Arial" w:hAnsi="Arial" w:cs="Arial"/>
          <w:color w:val="000000" w:themeColor="text1"/>
          <w:lang w:eastAsia="en-GB"/>
        </w:rPr>
        <w:t xml:space="preserve"> Helpline:</w:t>
      </w:r>
      <w:r w:rsidR="005247C6">
        <w:rPr>
          <w:rFonts w:ascii="Arial" w:hAnsi="Arial" w:cs="Arial"/>
          <w:color w:val="000000" w:themeColor="text1"/>
          <w:lang w:eastAsia="en-GB"/>
        </w:rPr>
        <w:t xml:space="preserve"> 0161 276 0153</w:t>
      </w:r>
      <w:r w:rsidRPr="00CE7E07">
        <w:rPr>
          <w:rFonts w:ascii="Arial" w:hAnsi="Arial" w:cs="Arial"/>
          <w:color w:val="000000" w:themeColor="text1"/>
          <w:lang w:eastAsia="en-GB"/>
        </w:rPr>
        <w:t xml:space="preserve"> or HR</w:t>
      </w:r>
      <w:r w:rsidR="005247C6">
        <w:rPr>
          <w:rFonts w:ascii="Arial" w:hAnsi="Arial" w:cs="Arial"/>
          <w:color w:val="000000" w:themeColor="text1"/>
          <w:lang w:eastAsia="en-GB"/>
        </w:rPr>
        <w:t xml:space="preserve"> and People</w:t>
      </w:r>
      <w:r w:rsidRPr="00CE7E07">
        <w:rPr>
          <w:rFonts w:ascii="Arial" w:hAnsi="Arial" w:cs="Arial"/>
          <w:color w:val="000000" w:themeColor="text1"/>
          <w:lang w:eastAsia="en-GB"/>
        </w:rPr>
        <w:t xml:space="preserve"> Helpline Email: </w:t>
      </w:r>
      <w:hyperlink r:id="rId12" w:tgtFrame="_blank" w:history="1">
        <w:r w:rsidRPr="00CE7E07">
          <w:rPr>
            <w:rFonts w:ascii="Arial" w:hAnsi="Arial" w:cs="Arial"/>
            <w:color w:val="000000" w:themeColor="text1"/>
            <w:lang w:eastAsia="en-GB"/>
          </w:rPr>
          <w:t>hrpeople@oneeducation.co.uk</w:t>
        </w:r>
      </w:hyperlink>
      <w:r w:rsidRPr="00CE7E07">
        <w:rPr>
          <w:rFonts w:ascii="Arial" w:hAnsi="Arial" w:cs="Arial"/>
          <w:color w:val="000000" w:themeColor="text1"/>
          <w:lang w:eastAsia="en-GB"/>
        </w:rPr>
        <w:t xml:space="preserve"> Website: </w:t>
      </w:r>
      <w:hyperlink r:id="rId13" w:tgtFrame="_blank" w:history="1">
        <w:r w:rsidRPr="00CE7E07">
          <w:rPr>
            <w:rFonts w:ascii="Arial" w:hAnsi="Arial" w:cs="Arial"/>
            <w:color w:val="000000" w:themeColor="text1"/>
            <w:lang w:eastAsia="en-GB"/>
          </w:rPr>
          <w:t>www.oneeducation.co.uk</w:t>
        </w:r>
      </w:hyperlink>
    </w:p>
    <w:p w:rsidR="00CE7E07" w:rsidRPr="00CE7E07" w:rsidRDefault="00CE7E07" w:rsidP="00CE7E07">
      <w:pPr>
        <w:spacing w:after="0" w:line="240" w:lineRule="auto"/>
        <w:jc w:val="both"/>
        <w:rPr>
          <w:rFonts w:ascii="Arial" w:hAnsi="Arial" w:cs="Arial"/>
          <w:color w:val="000000" w:themeColor="text1"/>
          <w:lang w:eastAsia="en-GB"/>
        </w:rPr>
      </w:pPr>
    </w:p>
    <w:p w:rsidR="002F18A3" w:rsidRPr="00CE7E07" w:rsidRDefault="002F18A3" w:rsidP="00CE7E07">
      <w:pPr>
        <w:spacing w:after="0" w:line="240" w:lineRule="auto"/>
        <w:jc w:val="both"/>
        <w:rPr>
          <w:rFonts w:ascii="Arial" w:eastAsia="Times New Roman" w:hAnsi="Arial" w:cs="Arial"/>
          <w:color w:val="000000" w:themeColor="text1"/>
        </w:rPr>
      </w:pPr>
      <w:r w:rsidRPr="00CE7E07">
        <w:rPr>
          <w:rFonts w:ascii="Arial" w:eastAsia="Times New Roman" w:hAnsi="Arial" w:cs="Arial"/>
          <w:color w:val="000000" w:themeColor="text1"/>
        </w:rPr>
        <w:t>This policy is recommended for adoption by all maintained schools including community, voluntary controlled, community special, maintained nursery, foundation, foundation special and voluntary aided schools. It is also recommended for adoption by academies and free schools (modified as appropriate and taking into account the particular circumstances of the relevant academy or free school). Some school or academy specific provisions are included. This policy should therefore be adapted as necessary and inappropriate provisions deleted. The HR and People team can assist in adapting this policy to fully reflect a school’s status including their academy or multi academy trust (MAT) status.</w:t>
      </w:r>
    </w:p>
    <w:p w:rsidR="002F18A3" w:rsidRPr="00CE7E07" w:rsidRDefault="002F18A3" w:rsidP="00CE7E07">
      <w:pPr>
        <w:spacing w:after="0" w:line="240" w:lineRule="auto"/>
        <w:ind w:left="284"/>
        <w:jc w:val="both"/>
        <w:rPr>
          <w:rFonts w:ascii="Arial" w:eastAsia="Times New Roman" w:hAnsi="Arial" w:cs="Arial"/>
          <w:color w:val="000000" w:themeColor="text1"/>
        </w:rPr>
      </w:pPr>
    </w:p>
    <w:p w:rsidR="002F18A3" w:rsidRPr="00CE7E07" w:rsidRDefault="002F18A3" w:rsidP="00CE7E07">
      <w:pPr>
        <w:spacing w:after="0" w:line="240" w:lineRule="auto"/>
        <w:jc w:val="both"/>
        <w:rPr>
          <w:rFonts w:ascii="Arial" w:eastAsia="Times New Roman" w:hAnsi="Arial" w:cs="Arial"/>
          <w:color w:val="000000" w:themeColor="text1"/>
        </w:rPr>
      </w:pPr>
      <w:r w:rsidRPr="00CE7E07">
        <w:rPr>
          <w:rFonts w:ascii="Arial" w:eastAsia="Times New Roman" w:hAnsi="Arial" w:cs="Arial"/>
          <w:color w:val="000000" w:themeColor="text1"/>
        </w:rPr>
        <w:t xml:space="preserve">References in this policy to schools include a reference to academies and free schools unless otherwise stated. References in this policy to the headteacher include a reference to an academy or free school principal and references to the governing body include references to governing boards and/or trust boards as applicable. </w:t>
      </w:r>
    </w:p>
    <w:p w:rsidR="002F18A3" w:rsidRPr="00CE7E07" w:rsidRDefault="002F18A3" w:rsidP="00CE7E07">
      <w:pPr>
        <w:spacing w:after="0" w:line="240" w:lineRule="auto"/>
        <w:jc w:val="both"/>
        <w:rPr>
          <w:rFonts w:ascii="Arial" w:eastAsia="Times New Roman" w:hAnsi="Arial" w:cs="Arial"/>
        </w:rPr>
      </w:pPr>
    </w:p>
    <w:tbl>
      <w:tblPr>
        <w:tblStyle w:val="TableGrid1"/>
        <w:tblW w:w="10490" w:type="dxa"/>
        <w:tblInd w:w="-5" w:type="dxa"/>
        <w:tblLook w:val="04A0" w:firstRow="1" w:lastRow="0" w:firstColumn="1" w:lastColumn="0" w:noHBand="0" w:noVBand="1"/>
      </w:tblPr>
      <w:tblGrid>
        <w:gridCol w:w="2835"/>
        <w:gridCol w:w="7655"/>
      </w:tblGrid>
      <w:tr w:rsidR="002F18A3" w:rsidRPr="00CE7E07" w:rsidTr="00CE7E07">
        <w:tc>
          <w:tcPr>
            <w:tcW w:w="10490" w:type="dxa"/>
            <w:gridSpan w:val="2"/>
          </w:tcPr>
          <w:p w:rsidR="002F18A3" w:rsidRPr="00CE7E07" w:rsidRDefault="002F18A3" w:rsidP="00CE7E07">
            <w:pPr>
              <w:ind w:left="284"/>
              <w:jc w:val="center"/>
              <w:rPr>
                <w:rFonts w:ascii="Arial" w:hAnsi="Arial" w:cs="Arial"/>
                <w:b/>
                <w:bCs/>
              </w:rPr>
            </w:pPr>
            <w:r w:rsidRPr="00CE7E07">
              <w:rPr>
                <w:rFonts w:ascii="Arial" w:hAnsi="Arial" w:cs="Arial"/>
                <w:b/>
                <w:bCs/>
              </w:rPr>
              <w:t>Document Control</w:t>
            </w:r>
          </w:p>
        </w:tc>
      </w:tr>
      <w:tr w:rsidR="002F18A3" w:rsidRPr="00CE7E07" w:rsidTr="00CE7E07">
        <w:trPr>
          <w:trHeight w:val="445"/>
        </w:trPr>
        <w:tc>
          <w:tcPr>
            <w:tcW w:w="2835" w:type="dxa"/>
          </w:tcPr>
          <w:p w:rsidR="002F18A3" w:rsidRPr="00CE7E07" w:rsidRDefault="002F18A3" w:rsidP="00CE7E07">
            <w:pPr>
              <w:ind w:left="284"/>
              <w:jc w:val="both"/>
              <w:rPr>
                <w:rFonts w:ascii="Arial" w:hAnsi="Arial" w:cs="Arial"/>
              </w:rPr>
            </w:pPr>
            <w:r w:rsidRPr="00CE7E07">
              <w:rPr>
                <w:rFonts w:ascii="Arial" w:hAnsi="Arial" w:cs="Arial"/>
              </w:rPr>
              <w:t>Title</w:t>
            </w:r>
          </w:p>
        </w:tc>
        <w:tc>
          <w:tcPr>
            <w:tcW w:w="7655" w:type="dxa"/>
          </w:tcPr>
          <w:p w:rsidR="002F18A3" w:rsidRPr="00CE7E07" w:rsidRDefault="002F18A3" w:rsidP="00CE7E07">
            <w:pPr>
              <w:rPr>
                <w:rFonts w:ascii="Arial" w:hAnsi="Arial" w:cs="Arial"/>
              </w:rPr>
            </w:pPr>
            <w:r w:rsidRPr="00CE7E07">
              <w:rPr>
                <w:rFonts w:ascii="Arial" w:hAnsi="Arial" w:cs="Arial"/>
              </w:rPr>
              <w:t>Dealing with Allegations of abuse</w:t>
            </w:r>
            <w:r w:rsidR="00B9092F" w:rsidRPr="00CE7E07">
              <w:rPr>
                <w:rFonts w:ascii="Arial" w:hAnsi="Arial" w:cs="Arial"/>
              </w:rPr>
              <w:t xml:space="preserve"> against all employees, contractors, supply staff and volunteers including governors.</w:t>
            </w:r>
            <w:r w:rsidRPr="00CE7E07">
              <w:rPr>
                <w:rFonts w:ascii="Arial" w:hAnsi="Arial" w:cs="Arial"/>
              </w:rPr>
              <w:t xml:space="preserve"> </w:t>
            </w:r>
          </w:p>
        </w:tc>
      </w:tr>
      <w:tr w:rsidR="002F18A3" w:rsidRPr="00CE7E07" w:rsidTr="00CE7E07">
        <w:tc>
          <w:tcPr>
            <w:tcW w:w="2835" w:type="dxa"/>
          </w:tcPr>
          <w:p w:rsidR="002F18A3" w:rsidRPr="00CE7E07" w:rsidRDefault="002F18A3" w:rsidP="00CE7E07">
            <w:pPr>
              <w:ind w:left="284"/>
              <w:jc w:val="both"/>
              <w:rPr>
                <w:rFonts w:ascii="Arial" w:hAnsi="Arial" w:cs="Arial"/>
              </w:rPr>
            </w:pPr>
            <w:r w:rsidRPr="00CE7E07">
              <w:rPr>
                <w:rFonts w:ascii="Arial" w:hAnsi="Arial" w:cs="Arial"/>
              </w:rPr>
              <w:t>Date</w:t>
            </w:r>
          </w:p>
        </w:tc>
        <w:tc>
          <w:tcPr>
            <w:tcW w:w="7655" w:type="dxa"/>
          </w:tcPr>
          <w:p w:rsidR="002F18A3" w:rsidRPr="00CE7E07" w:rsidRDefault="00DB5E3A" w:rsidP="00CE7E07">
            <w:pPr>
              <w:jc w:val="both"/>
              <w:rPr>
                <w:rFonts w:ascii="Arial" w:hAnsi="Arial" w:cs="Arial"/>
              </w:rPr>
            </w:pPr>
            <w:r>
              <w:rPr>
                <w:rFonts w:ascii="Arial" w:hAnsi="Arial" w:cs="Arial"/>
              </w:rPr>
              <w:t>February</w:t>
            </w:r>
            <w:r w:rsidR="002F18A3" w:rsidRPr="00CE7E07">
              <w:rPr>
                <w:rFonts w:ascii="Arial" w:hAnsi="Arial" w:cs="Arial"/>
              </w:rPr>
              <w:t xml:space="preserve"> 202</w:t>
            </w:r>
            <w:r w:rsidR="00C37419">
              <w:rPr>
                <w:rFonts w:ascii="Arial" w:hAnsi="Arial" w:cs="Arial"/>
              </w:rPr>
              <w:t>4</w:t>
            </w:r>
          </w:p>
        </w:tc>
      </w:tr>
      <w:tr w:rsidR="002F18A3" w:rsidRPr="00CE7E07" w:rsidTr="00CE7E07">
        <w:tc>
          <w:tcPr>
            <w:tcW w:w="2835" w:type="dxa"/>
          </w:tcPr>
          <w:p w:rsidR="002F18A3" w:rsidRPr="00CE7E07" w:rsidRDefault="002F18A3" w:rsidP="00CE7E07">
            <w:pPr>
              <w:ind w:left="284"/>
              <w:jc w:val="both"/>
              <w:rPr>
                <w:rFonts w:ascii="Arial" w:hAnsi="Arial" w:cs="Arial"/>
              </w:rPr>
            </w:pPr>
            <w:r w:rsidRPr="00CE7E07">
              <w:rPr>
                <w:rFonts w:ascii="Arial" w:hAnsi="Arial" w:cs="Arial"/>
              </w:rPr>
              <w:t>Supersedes</w:t>
            </w:r>
          </w:p>
        </w:tc>
        <w:tc>
          <w:tcPr>
            <w:tcW w:w="7655" w:type="dxa"/>
          </w:tcPr>
          <w:p w:rsidR="002F18A3" w:rsidRPr="00CE7E07" w:rsidRDefault="00B9092F" w:rsidP="00CE7E07">
            <w:pPr>
              <w:jc w:val="both"/>
              <w:rPr>
                <w:rFonts w:ascii="Arial" w:hAnsi="Arial" w:cs="Arial"/>
              </w:rPr>
            </w:pPr>
            <w:r w:rsidRPr="00CE7E07">
              <w:rPr>
                <w:rFonts w:ascii="Arial" w:hAnsi="Arial" w:cs="Arial"/>
              </w:rPr>
              <w:t xml:space="preserve">Dealing with Allegations of Abuse against Staff, </w:t>
            </w:r>
            <w:r w:rsidR="005247C6" w:rsidRPr="00CE7E07">
              <w:rPr>
                <w:rFonts w:ascii="Arial" w:hAnsi="Arial" w:cs="Arial"/>
              </w:rPr>
              <w:t>20</w:t>
            </w:r>
            <w:r w:rsidR="005247C6">
              <w:rPr>
                <w:rFonts w:ascii="Arial" w:hAnsi="Arial" w:cs="Arial"/>
              </w:rPr>
              <w:t>20</w:t>
            </w:r>
          </w:p>
        </w:tc>
      </w:tr>
      <w:tr w:rsidR="002F18A3" w:rsidRPr="00CE7E07" w:rsidTr="00CE7E07">
        <w:tc>
          <w:tcPr>
            <w:tcW w:w="2835" w:type="dxa"/>
          </w:tcPr>
          <w:p w:rsidR="002F18A3" w:rsidRPr="00CE7E07" w:rsidRDefault="002F18A3" w:rsidP="00CE7E07">
            <w:pPr>
              <w:ind w:left="284"/>
              <w:jc w:val="both"/>
              <w:rPr>
                <w:rFonts w:ascii="Arial" w:hAnsi="Arial" w:cs="Arial"/>
              </w:rPr>
            </w:pPr>
            <w:r w:rsidRPr="00CE7E07">
              <w:rPr>
                <w:rFonts w:ascii="Arial" w:hAnsi="Arial" w:cs="Arial"/>
              </w:rPr>
              <w:t xml:space="preserve">Amendments </w:t>
            </w:r>
          </w:p>
        </w:tc>
        <w:tc>
          <w:tcPr>
            <w:tcW w:w="7655" w:type="dxa"/>
          </w:tcPr>
          <w:p w:rsidR="002F18A3" w:rsidRPr="00CE7E07" w:rsidRDefault="002F18A3" w:rsidP="00CE7E07">
            <w:pPr>
              <w:rPr>
                <w:rFonts w:ascii="Arial" w:hAnsi="Arial" w:cs="Arial"/>
                <w:bCs/>
              </w:rPr>
            </w:pPr>
            <w:r w:rsidRPr="00CE7E07">
              <w:rPr>
                <w:rFonts w:ascii="Arial" w:hAnsi="Arial" w:cs="Arial"/>
                <w:bCs/>
              </w:rPr>
              <w:t>To take into account advice issued by the Department for Education (DfE) – Keeping Children Safe in Education (September 202</w:t>
            </w:r>
            <w:r w:rsidR="005247C6">
              <w:rPr>
                <w:rFonts w:ascii="Arial" w:hAnsi="Arial" w:cs="Arial"/>
                <w:bCs/>
              </w:rPr>
              <w:t>3</w:t>
            </w:r>
            <w:r w:rsidRPr="00CE7E07">
              <w:rPr>
                <w:rFonts w:ascii="Arial" w:hAnsi="Arial" w:cs="Arial"/>
                <w:bCs/>
              </w:rPr>
              <w:t>) and Working Together to Safeguard Children (</w:t>
            </w:r>
            <w:r w:rsidR="00DB5E3A">
              <w:rPr>
                <w:rFonts w:ascii="Arial" w:hAnsi="Arial" w:cs="Arial"/>
                <w:bCs/>
              </w:rPr>
              <w:t>December 2023</w:t>
            </w:r>
            <w:r w:rsidRPr="00CE7E07">
              <w:rPr>
                <w:rFonts w:ascii="Arial" w:hAnsi="Arial" w:cs="Arial"/>
                <w:bCs/>
              </w:rPr>
              <w:t>)</w:t>
            </w:r>
          </w:p>
        </w:tc>
      </w:tr>
      <w:tr w:rsidR="002F18A3" w:rsidRPr="00CE7E07" w:rsidTr="00CE7E07">
        <w:tc>
          <w:tcPr>
            <w:tcW w:w="2835" w:type="dxa"/>
          </w:tcPr>
          <w:p w:rsidR="002F18A3" w:rsidRPr="00CE7E07" w:rsidRDefault="002F18A3" w:rsidP="00CE7E07">
            <w:pPr>
              <w:ind w:left="284"/>
              <w:jc w:val="both"/>
              <w:rPr>
                <w:rFonts w:ascii="Arial" w:hAnsi="Arial" w:cs="Arial"/>
              </w:rPr>
            </w:pPr>
            <w:r w:rsidRPr="00CE7E07">
              <w:rPr>
                <w:rFonts w:ascii="Arial" w:hAnsi="Arial" w:cs="Arial"/>
              </w:rPr>
              <w:t>Related Policies/Guidance</w:t>
            </w:r>
          </w:p>
        </w:tc>
        <w:tc>
          <w:tcPr>
            <w:tcW w:w="7655" w:type="dxa"/>
          </w:tcPr>
          <w:p w:rsidR="00B9092F" w:rsidRPr="00CE7E07" w:rsidRDefault="002F18A3"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hAnsi="Arial" w:cs="Arial"/>
              </w:rPr>
              <w:t xml:space="preserve">School’s Safeguarding Policy and Procedures and Disciplinary </w:t>
            </w:r>
            <w:r w:rsidR="006C6EF9" w:rsidRPr="00CE7E07">
              <w:rPr>
                <w:rFonts w:ascii="Arial" w:hAnsi="Arial" w:cs="Arial"/>
              </w:rPr>
              <w:t xml:space="preserve">and Dismissal </w:t>
            </w:r>
            <w:r w:rsidRPr="00CE7E07">
              <w:rPr>
                <w:rFonts w:ascii="Arial" w:hAnsi="Arial" w:cs="Arial"/>
              </w:rPr>
              <w:t>Policy</w:t>
            </w:r>
            <w:r w:rsidR="00B9092F" w:rsidRPr="00CE7E07">
              <w:rPr>
                <w:rFonts w:ascii="Arial" w:eastAsia="Times New Roman" w:hAnsi="Arial" w:cs="Arial"/>
                <w:bCs/>
                <w:color w:val="000000" w:themeColor="text1"/>
                <w:lang w:val="en" w:eastAsia="en-GB"/>
              </w:rPr>
              <w:t xml:space="preserve"> </w:t>
            </w:r>
            <w:r w:rsidR="008C2B98">
              <w:rPr>
                <w:rFonts w:ascii="Arial" w:eastAsia="Times New Roman" w:hAnsi="Arial" w:cs="Arial"/>
                <w:bCs/>
                <w:color w:val="000000" w:themeColor="text1"/>
                <w:lang w:val="en" w:eastAsia="en-GB"/>
              </w:rPr>
              <w:t>and Code of Conduct</w:t>
            </w:r>
          </w:p>
          <w:p w:rsidR="00B9092F" w:rsidRPr="00CE7E07" w:rsidRDefault="00B9092F"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Keeping Children Safe in Education (September 202</w:t>
            </w:r>
            <w:r w:rsidR="005247C6">
              <w:rPr>
                <w:rFonts w:ascii="Arial" w:eastAsia="Times New Roman" w:hAnsi="Arial" w:cs="Arial"/>
                <w:bCs/>
                <w:color w:val="000000" w:themeColor="text1"/>
                <w:lang w:val="en" w:eastAsia="en-GB"/>
              </w:rPr>
              <w:t>3</w:t>
            </w:r>
            <w:r w:rsidRPr="00CE7E07">
              <w:rPr>
                <w:rFonts w:ascii="Arial" w:eastAsia="Times New Roman" w:hAnsi="Arial" w:cs="Arial"/>
                <w:bCs/>
                <w:color w:val="000000" w:themeColor="text1"/>
                <w:lang w:val="en" w:eastAsia="en-GB"/>
              </w:rPr>
              <w:t>)</w:t>
            </w:r>
          </w:p>
          <w:p w:rsidR="00B9092F" w:rsidRPr="00CE7E07" w:rsidRDefault="00B9092F"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Working Together to Safeguard Children (</w:t>
            </w:r>
            <w:r w:rsidR="00DB5E3A">
              <w:rPr>
                <w:rFonts w:ascii="Arial" w:eastAsia="Times New Roman" w:hAnsi="Arial" w:cs="Arial"/>
                <w:bCs/>
                <w:color w:val="000000" w:themeColor="text1"/>
                <w:lang w:val="en" w:eastAsia="en-GB"/>
              </w:rPr>
              <w:t>December 2023</w:t>
            </w:r>
            <w:r w:rsidRPr="00CE7E07">
              <w:rPr>
                <w:rFonts w:ascii="Arial" w:eastAsia="Times New Roman" w:hAnsi="Arial" w:cs="Arial"/>
                <w:bCs/>
                <w:color w:val="000000" w:themeColor="text1"/>
                <w:lang w:val="en" w:eastAsia="en-GB"/>
              </w:rPr>
              <w:t>)</w:t>
            </w:r>
          </w:p>
          <w:p w:rsidR="00B9092F" w:rsidRPr="00CE7E07" w:rsidRDefault="00B9092F"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The Children Act 1989</w:t>
            </w:r>
          </w:p>
          <w:p w:rsidR="00B9092F" w:rsidRPr="00CE7E07" w:rsidRDefault="00B9092F"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175 of the Education Act 2002 (local authorities, governing bodies of maintained schools and institutions in the further education sector)</w:t>
            </w:r>
          </w:p>
          <w:p w:rsidR="00B9092F" w:rsidRPr="00CE7E07" w:rsidRDefault="00B9092F"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157 of the Education Act 2002 and the Education (Independent School Standards) (England) Regulations 2010</w:t>
            </w:r>
          </w:p>
          <w:p w:rsidR="00B9092F" w:rsidRPr="00CE7E07" w:rsidRDefault="00B9092F"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The Children Act 2004</w:t>
            </w:r>
          </w:p>
          <w:p w:rsidR="00B9092F" w:rsidRPr="00CE7E07" w:rsidRDefault="00B9092F" w:rsidP="0071211B">
            <w:pPr>
              <w:pStyle w:val="ListParagraph"/>
              <w:numPr>
                <w:ilvl w:val="0"/>
                <w:numId w:val="1"/>
              </w:numPr>
              <w:ind w:left="321" w:hanging="142"/>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11 of the Children Act 2004 (other agencies)</w:t>
            </w:r>
          </w:p>
          <w:p w:rsidR="002F18A3" w:rsidRPr="00600C80" w:rsidRDefault="00B9092F" w:rsidP="0071211B">
            <w:pPr>
              <w:pStyle w:val="ListParagraph"/>
              <w:numPr>
                <w:ilvl w:val="0"/>
                <w:numId w:val="1"/>
              </w:numPr>
              <w:ind w:left="321" w:hanging="142"/>
              <w:jc w:val="both"/>
              <w:rPr>
                <w:rFonts w:ascii="Arial" w:hAnsi="Arial" w:cs="Arial"/>
              </w:rPr>
            </w:pPr>
            <w:r w:rsidRPr="00CE7E07">
              <w:rPr>
                <w:rFonts w:ascii="Arial" w:eastAsia="Times New Roman" w:hAnsi="Arial" w:cs="Arial"/>
                <w:bCs/>
                <w:color w:val="000000" w:themeColor="text1"/>
                <w:lang w:val="en" w:eastAsia="en-GB"/>
              </w:rPr>
              <w:t>Data Protection Act 2018, General Data Protection regulation (GDPR)</w:t>
            </w:r>
          </w:p>
          <w:p w:rsidR="008C2B98" w:rsidRPr="008C2B98" w:rsidRDefault="008C2B98" w:rsidP="0071211B">
            <w:pPr>
              <w:pStyle w:val="ListParagraph"/>
              <w:numPr>
                <w:ilvl w:val="0"/>
                <w:numId w:val="1"/>
              </w:numPr>
              <w:ind w:left="321" w:hanging="142"/>
              <w:jc w:val="both"/>
              <w:rPr>
                <w:rFonts w:ascii="Arial" w:hAnsi="Arial" w:cs="Arial"/>
              </w:rPr>
            </w:pPr>
            <w:r w:rsidRPr="008C2B98">
              <w:rPr>
                <w:rFonts w:ascii="Arial" w:hAnsi="Arial" w:cs="Arial"/>
              </w:rPr>
              <w:t xml:space="preserve">Guidance </w:t>
            </w:r>
            <w:r w:rsidRPr="00600C80">
              <w:rPr>
                <w:rFonts w:ascii="Arial" w:hAnsi="Arial" w:cs="Arial"/>
              </w:rPr>
              <w:t>for safer working practice for those working with children and young people in education settings</w:t>
            </w:r>
          </w:p>
        </w:tc>
      </w:tr>
      <w:tr w:rsidR="002F18A3" w:rsidRPr="00CE7E07" w:rsidTr="00CE7E07">
        <w:tc>
          <w:tcPr>
            <w:tcW w:w="2835" w:type="dxa"/>
          </w:tcPr>
          <w:p w:rsidR="002F18A3" w:rsidRPr="00CE7E07" w:rsidRDefault="002F18A3" w:rsidP="00CE7E07">
            <w:pPr>
              <w:ind w:left="284"/>
              <w:jc w:val="both"/>
              <w:rPr>
                <w:rFonts w:ascii="Arial" w:hAnsi="Arial" w:cs="Arial"/>
              </w:rPr>
            </w:pPr>
            <w:r w:rsidRPr="00CE7E07">
              <w:rPr>
                <w:rFonts w:ascii="Arial" w:hAnsi="Arial" w:cs="Arial"/>
              </w:rPr>
              <w:t>Review</w:t>
            </w:r>
          </w:p>
        </w:tc>
        <w:tc>
          <w:tcPr>
            <w:tcW w:w="7655" w:type="dxa"/>
          </w:tcPr>
          <w:p w:rsidR="002F18A3" w:rsidRPr="00CE7E07" w:rsidRDefault="002F18A3" w:rsidP="00CE7E07">
            <w:pPr>
              <w:jc w:val="both"/>
              <w:rPr>
                <w:rFonts w:ascii="Arial" w:hAnsi="Arial" w:cs="Arial"/>
              </w:rPr>
            </w:pPr>
            <w:r w:rsidRPr="00CE7E07">
              <w:rPr>
                <w:rFonts w:ascii="Arial" w:hAnsi="Arial" w:cs="Arial"/>
              </w:rPr>
              <w:t>Annually and earlier if DfE guidance is amended</w:t>
            </w:r>
          </w:p>
        </w:tc>
      </w:tr>
      <w:tr w:rsidR="002F18A3" w:rsidRPr="00CE7E07" w:rsidTr="00CE7E07">
        <w:tc>
          <w:tcPr>
            <w:tcW w:w="2835" w:type="dxa"/>
          </w:tcPr>
          <w:p w:rsidR="002F18A3" w:rsidRPr="00CE7E07" w:rsidRDefault="002F18A3" w:rsidP="00CE7E07">
            <w:pPr>
              <w:ind w:left="284"/>
              <w:jc w:val="both"/>
              <w:rPr>
                <w:rFonts w:ascii="Arial" w:hAnsi="Arial" w:cs="Arial"/>
              </w:rPr>
            </w:pPr>
            <w:r w:rsidRPr="00CE7E07">
              <w:rPr>
                <w:rFonts w:ascii="Arial" w:hAnsi="Arial" w:cs="Arial"/>
              </w:rPr>
              <w:t>Author</w:t>
            </w:r>
          </w:p>
        </w:tc>
        <w:tc>
          <w:tcPr>
            <w:tcW w:w="7655" w:type="dxa"/>
          </w:tcPr>
          <w:p w:rsidR="002F18A3" w:rsidRPr="00CE7E07" w:rsidRDefault="002F18A3" w:rsidP="00CE7E07">
            <w:pPr>
              <w:jc w:val="both"/>
              <w:rPr>
                <w:rFonts w:ascii="Arial" w:hAnsi="Arial" w:cs="Arial"/>
              </w:rPr>
            </w:pPr>
            <w:r w:rsidRPr="00CE7E07">
              <w:rPr>
                <w:rFonts w:ascii="Arial" w:hAnsi="Arial" w:cs="Arial"/>
                <w:bCs/>
              </w:rPr>
              <w:t>HR and People, One Education Ltd</w:t>
            </w:r>
          </w:p>
        </w:tc>
      </w:tr>
      <w:tr w:rsidR="002F18A3" w:rsidRPr="00CE7E07" w:rsidTr="00CE7E07">
        <w:trPr>
          <w:trHeight w:val="227"/>
        </w:trPr>
        <w:tc>
          <w:tcPr>
            <w:tcW w:w="2835" w:type="dxa"/>
          </w:tcPr>
          <w:p w:rsidR="002F18A3" w:rsidRPr="00CE7E07" w:rsidRDefault="002F18A3" w:rsidP="00CE7E07">
            <w:pPr>
              <w:ind w:left="284"/>
              <w:jc w:val="both"/>
              <w:rPr>
                <w:rFonts w:ascii="Arial" w:hAnsi="Arial" w:cs="Arial"/>
              </w:rPr>
            </w:pPr>
            <w:r w:rsidRPr="00CE7E07">
              <w:rPr>
                <w:rFonts w:ascii="Arial" w:hAnsi="Arial" w:cs="Arial"/>
                <w:bCs/>
              </w:rPr>
              <w:t xml:space="preserve">Date adopted </w:t>
            </w:r>
          </w:p>
        </w:tc>
        <w:tc>
          <w:tcPr>
            <w:tcW w:w="7655" w:type="dxa"/>
          </w:tcPr>
          <w:p w:rsidR="002F18A3" w:rsidRPr="00CE7E07" w:rsidRDefault="002F18A3" w:rsidP="00CE7E07">
            <w:pPr>
              <w:ind w:left="284"/>
              <w:jc w:val="both"/>
              <w:rPr>
                <w:rFonts w:ascii="Arial" w:hAnsi="Arial" w:cs="Arial"/>
                <w:bCs/>
              </w:rPr>
            </w:pPr>
          </w:p>
        </w:tc>
      </w:tr>
    </w:tbl>
    <w:p w:rsidR="002F18A3" w:rsidRPr="00CE7E07" w:rsidRDefault="002F18A3" w:rsidP="00CE7E07">
      <w:pPr>
        <w:spacing w:after="0" w:line="240" w:lineRule="auto"/>
        <w:rPr>
          <w:rFonts w:ascii="Arial" w:hAnsi="Arial" w:cs="Arial"/>
          <w:bCs/>
          <w:lang w:eastAsia="en-GB"/>
        </w:rPr>
      </w:pPr>
      <w:r w:rsidRPr="00CE7E07">
        <w:rPr>
          <w:rFonts w:ascii="Arial" w:hAnsi="Arial" w:cs="Arial"/>
          <w:bCs/>
          <w:noProof/>
          <w:lang w:eastAsia="en-GB"/>
        </w:rPr>
        <mc:AlternateContent>
          <mc:Choice Requires="wps">
            <w:drawing>
              <wp:anchor distT="0" distB="0" distL="114300" distR="114300" simplePos="0" relativeHeight="251662336" behindDoc="0" locked="0" layoutInCell="1" allowOverlap="1" wp14:anchorId="6F8B6ACC" wp14:editId="5879942A">
                <wp:simplePos x="0" y="0"/>
                <wp:positionH relativeFrom="margin">
                  <wp:align>left</wp:align>
                </wp:positionH>
                <wp:positionV relativeFrom="paragraph">
                  <wp:posOffset>51436</wp:posOffset>
                </wp:positionV>
                <wp:extent cx="6662057" cy="2247900"/>
                <wp:effectExtent l="0" t="0" r="2476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057" cy="2247900"/>
                        </a:xfrm>
                        <a:prstGeom prst="rect">
                          <a:avLst/>
                        </a:prstGeom>
                        <a:solidFill>
                          <a:srgbClr val="FFFFFF"/>
                        </a:solidFill>
                        <a:ln w="9525">
                          <a:solidFill>
                            <a:srgbClr val="000000"/>
                          </a:solidFill>
                          <a:miter lim="800000"/>
                          <a:headEnd/>
                          <a:tailEnd/>
                        </a:ln>
                      </wps:spPr>
                      <wps:txbx>
                        <w:txbxContent>
                          <w:p w:rsidR="00706825" w:rsidRPr="00CE7E07" w:rsidRDefault="00706825" w:rsidP="002F18A3">
                            <w:pPr>
                              <w:autoSpaceDE w:val="0"/>
                              <w:autoSpaceDN w:val="0"/>
                              <w:adjustRightInd w:val="0"/>
                              <w:spacing w:after="0" w:line="240" w:lineRule="auto"/>
                              <w:jc w:val="both"/>
                              <w:rPr>
                                <w:rFonts w:ascii="Arial" w:hAnsi="Arial" w:cs="Arial"/>
                              </w:rPr>
                            </w:pPr>
                            <w:r w:rsidRPr="00CE7E07">
                              <w:rPr>
                                <w:rFonts w:ascii="Arial" w:hAnsi="Arial" w:cs="Arial"/>
                                <w:b/>
                                <w:bCs/>
                                <w:lang w:eastAsia="en-GB"/>
                              </w:rPr>
                              <w:t>Equality Statement</w:t>
                            </w:r>
                            <w:r w:rsidRPr="00CE7E07">
                              <w:rPr>
                                <w:rFonts w:ascii="Arial" w:hAnsi="Arial" w:cs="Arial"/>
                                <w:bCs/>
                                <w:lang w:eastAsia="en-GB"/>
                              </w:rPr>
                              <w:t>: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w:t>
                            </w:r>
                            <w:r>
                              <w:rPr>
                                <w:rFonts w:ascii="Arial" w:hAnsi="Arial" w:cs="Arial"/>
                                <w:bCs/>
                                <w:lang w:eastAsia="en-GB"/>
                              </w:rPr>
                              <w:t xml:space="preserve"> and People </w:t>
                            </w:r>
                            <w:r w:rsidRPr="00CE7E07">
                              <w:rPr>
                                <w:rFonts w:ascii="Arial" w:hAnsi="Arial" w:cs="Arial"/>
                                <w:bCs/>
                                <w:lang w:eastAsia="en-GB"/>
                              </w:rPr>
                              <w:t>Helpline if they believe there are any negative equality impacts in their school/academy in relation to the application of this policy/procedure</w:t>
                            </w:r>
                            <w:r w:rsidRPr="00CE7E07">
                              <w:rPr>
                                <w:rFonts w:ascii="Arial" w:hAnsi="Arial" w:cs="Arial"/>
                                <w:lang w:eastAsia="en-GB"/>
                              </w:rPr>
                              <w:t xml:space="preserve">. </w:t>
                            </w:r>
                            <w:r w:rsidRPr="00CE7E07">
                              <w:rPr>
                                <w:rFonts w:ascii="Arial" w:hAnsi="Arial" w:cs="Arial"/>
                              </w:rPr>
                              <w:t xml:space="preserve">Schools should also contact HR and People team if they need to access this policy in a different format.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F8B6ACC" id="_x0000_t202" coordsize="21600,21600" o:spt="202" path="m,l,21600r21600,l21600,xe">
                <v:stroke joinstyle="miter"/>
                <v:path gradientshapeok="t" o:connecttype="rect"/>
              </v:shapetype>
              <v:shape id="Text Box 2" o:spid="_x0000_s1026" type="#_x0000_t202" style="position:absolute;margin-left:0;margin-top:4.05pt;width:524.55pt;height:17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YlJAIAAEU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">
                <v:textbox>
                  <w:txbxContent>
                    <w:p w14:paraId="68BF2562" w14:textId="122CA69D" w:rsidR="00706825" w:rsidRPr="00CE7E07" w:rsidRDefault="00706825" w:rsidP="002F18A3">
                      <w:pPr>
                        <w:autoSpaceDE w:val="0"/>
                        <w:autoSpaceDN w:val="0"/>
                        <w:adjustRightInd w:val="0"/>
                        <w:spacing w:after="0" w:line="240" w:lineRule="auto"/>
                        <w:jc w:val="both"/>
                        <w:rPr>
                          <w:rFonts w:ascii="Arial" w:hAnsi="Arial" w:cs="Arial"/>
                        </w:rPr>
                      </w:pPr>
                      <w:r w:rsidRPr="00CE7E07">
                        <w:rPr>
                          <w:rFonts w:ascii="Arial" w:hAnsi="Arial" w:cs="Arial"/>
                          <w:b/>
                          <w:bCs/>
                          <w:lang w:eastAsia="en-GB"/>
                        </w:rPr>
                        <w:t>Equality Statement</w:t>
                      </w:r>
                      <w:r w:rsidRPr="00CE7E07">
                        <w:rPr>
                          <w:rFonts w:ascii="Arial" w:hAnsi="Arial" w:cs="Arial"/>
                          <w:bCs/>
                          <w:lang w:eastAsia="en-GB"/>
                        </w:rPr>
                        <w:t>: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w:t>
                      </w:r>
                      <w:r>
                        <w:rPr>
                          <w:rFonts w:ascii="Arial" w:hAnsi="Arial" w:cs="Arial"/>
                          <w:bCs/>
                          <w:lang w:eastAsia="en-GB"/>
                        </w:rPr>
                        <w:t xml:space="preserve"> and People </w:t>
                      </w:r>
                      <w:r w:rsidRPr="00CE7E07">
                        <w:rPr>
                          <w:rFonts w:ascii="Arial" w:hAnsi="Arial" w:cs="Arial"/>
                          <w:bCs/>
                          <w:lang w:eastAsia="en-GB"/>
                        </w:rPr>
                        <w:t>Helpline if they believe there are any negative equality impacts in their school/academy in relation to the application of this policy/procedure</w:t>
                      </w:r>
                      <w:r w:rsidRPr="00CE7E07">
                        <w:rPr>
                          <w:rFonts w:ascii="Arial" w:hAnsi="Arial" w:cs="Arial"/>
                          <w:lang w:eastAsia="en-GB"/>
                        </w:rPr>
                        <w:t xml:space="preserve">. </w:t>
                      </w:r>
                      <w:r w:rsidRPr="00CE7E07">
                        <w:rPr>
                          <w:rFonts w:ascii="Arial" w:hAnsi="Arial" w:cs="Arial"/>
                        </w:rPr>
                        <w:t xml:space="preserve">Schools should also contact HR and People team if they need to access this policy in a different format. </w:t>
                      </w:r>
                    </w:p>
                  </w:txbxContent>
                </v:textbox>
                <w10:wrap anchorx="margin"/>
              </v:shape>
            </w:pict>
          </mc:Fallback>
        </mc:AlternateContent>
      </w:r>
    </w:p>
    <w:p w:rsidR="002F18A3" w:rsidRPr="00CE7E07" w:rsidRDefault="002F18A3" w:rsidP="00CE7E07">
      <w:pPr>
        <w:spacing w:after="0" w:line="240" w:lineRule="auto"/>
        <w:rPr>
          <w:rFonts w:ascii="Arial" w:hAnsi="Arial" w:cs="Arial"/>
          <w:bCs/>
          <w:lang w:eastAsia="en-GB"/>
        </w:rPr>
      </w:pPr>
    </w:p>
    <w:p w:rsidR="002F18A3" w:rsidRPr="00CE7E07" w:rsidRDefault="002F18A3" w:rsidP="00CE7E07">
      <w:pPr>
        <w:spacing w:after="0" w:line="240" w:lineRule="auto"/>
        <w:rPr>
          <w:rFonts w:ascii="Arial" w:hAnsi="Arial" w:cs="Arial"/>
          <w:bCs/>
          <w:lang w:eastAsia="en-GB"/>
        </w:rPr>
      </w:pPr>
    </w:p>
    <w:p w:rsidR="002F18A3" w:rsidRPr="00CE7E07" w:rsidRDefault="002F18A3" w:rsidP="00CE7E07">
      <w:pPr>
        <w:spacing w:after="0" w:line="240" w:lineRule="auto"/>
        <w:rPr>
          <w:rFonts w:ascii="Arial" w:hAnsi="Arial" w:cs="Arial"/>
          <w:bCs/>
          <w:lang w:eastAsia="en-GB"/>
        </w:rPr>
      </w:pPr>
    </w:p>
    <w:p w:rsidR="002F18A3" w:rsidRPr="00CE7E07" w:rsidRDefault="002F18A3" w:rsidP="00CE7E07">
      <w:pPr>
        <w:spacing w:after="0" w:line="240" w:lineRule="auto"/>
        <w:rPr>
          <w:rFonts w:ascii="Arial" w:hAnsi="Arial" w:cs="Arial"/>
          <w:bCs/>
          <w:lang w:eastAsia="en-GB"/>
        </w:rPr>
      </w:pPr>
    </w:p>
    <w:p w:rsidR="002F18A3" w:rsidRPr="00CE7E07" w:rsidRDefault="002F18A3" w:rsidP="00CE7E07">
      <w:pPr>
        <w:spacing w:after="0" w:line="240" w:lineRule="auto"/>
        <w:rPr>
          <w:rFonts w:ascii="Arial" w:hAnsi="Arial" w:cs="Arial"/>
          <w:bCs/>
          <w:lang w:eastAsia="en-GB"/>
        </w:rPr>
      </w:pPr>
    </w:p>
    <w:p w:rsidR="002F18A3" w:rsidRPr="00CE7E07" w:rsidRDefault="002F18A3" w:rsidP="00CE7E07">
      <w:pPr>
        <w:spacing w:after="0" w:line="240" w:lineRule="auto"/>
        <w:ind w:left="900" w:hanging="900"/>
        <w:jc w:val="both"/>
        <w:rPr>
          <w:rFonts w:ascii="Arial" w:hAnsi="Arial" w:cs="Arial"/>
        </w:rPr>
      </w:pPr>
    </w:p>
    <w:p w:rsidR="002F18A3" w:rsidRPr="00CE7E07" w:rsidRDefault="002F18A3" w:rsidP="00CE7E07">
      <w:pPr>
        <w:tabs>
          <w:tab w:val="right" w:pos="9638"/>
        </w:tabs>
        <w:spacing w:after="0" w:line="240" w:lineRule="auto"/>
        <w:ind w:left="900" w:hanging="900"/>
        <w:rPr>
          <w:rFonts w:ascii="Arial" w:hAnsi="Arial" w:cs="Arial"/>
        </w:rPr>
      </w:pPr>
      <w:r w:rsidRPr="00CE7E07">
        <w:rPr>
          <w:rFonts w:ascii="Arial" w:hAnsi="Arial" w:cs="Arial"/>
        </w:rPr>
        <w:t xml:space="preserve">                                           </w:t>
      </w:r>
      <w:r w:rsidRPr="00CE7E07">
        <w:rPr>
          <w:rFonts w:ascii="Arial" w:hAnsi="Arial" w:cs="Arial"/>
        </w:rPr>
        <w:tab/>
      </w:r>
    </w:p>
    <w:p w:rsidR="002F18A3" w:rsidRPr="00CE7E07" w:rsidRDefault="002F18A3" w:rsidP="00CE7E07">
      <w:pPr>
        <w:spacing w:after="0" w:line="240" w:lineRule="auto"/>
        <w:jc w:val="both"/>
        <w:rPr>
          <w:rFonts w:ascii="Arial" w:hAnsi="Arial" w:cs="Arial"/>
          <w:bCs/>
        </w:rPr>
      </w:pPr>
    </w:p>
    <w:p w:rsidR="002F18A3" w:rsidRPr="00CE7E07" w:rsidRDefault="002F18A3" w:rsidP="00CE7E07">
      <w:pPr>
        <w:spacing w:after="0" w:line="240" w:lineRule="auto"/>
        <w:jc w:val="both"/>
        <w:rPr>
          <w:rFonts w:ascii="Arial" w:hAnsi="Arial" w:cs="Arial"/>
          <w:bCs/>
        </w:rPr>
      </w:pPr>
    </w:p>
    <w:p w:rsidR="009B372B" w:rsidRPr="00CE7E07" w:rsidRDefault="00F306AF" w:rsidP="00CE7E07">
      <w:pPr>
        <w:spacing w:after="0" w:line="240" w:lineRule="auto"/>
        <w:ind w:left="900" w:hanging="900"/>
        <w:rPr>
          <w:rFonts w:ascii="Arial" w:eastAsia="Times New Roman" w:hAnsi="Arial" w:cs="Arial"/>
        </w:rPr>
      </w:pPr>
      <w:r w:rsidRPr="00CE7E07">
        <w:rPr>
          <w:rFonts w:ascii="Arial" w:hAnsi="Arial" w:cs="Arial"/>
        </w:rPr>
        <w:t xml:space="preserve"> </w:t>
      </w:r>
    </w:p>
    <w:p w:rsidR="009B372B" w:rsidRDefault="009B372B" w:rsidP="00C67A5A">
      <w:pPr>
        <w:spacing w:after="0" w:line="240" w:lineRule="auto"/>
        <w:rPr>
          <w:rFonts w:ascii="Arial" w:eastAsia="Times New Roman" w:hAnsi="Arial" w:cs="Arial"/>
          <w:b/>
          <w:bCs/>
          <w:color w:val="000000" w:themeColor="text1"/>
          <w:sz w:val="24"/>
          <w:szCs w:val="24"/>
          <w:lang w:val="en" w:eastAsia="en-GB"/>
        </w:rPr>
      </w:pPr>
    </w:p>
    <w:p w:rsidR="00B47219" w:rsidRPr="00B47219" w:rsidRDefault="009B372B" w:rsidP="00B47219">
      <w:pPr>
        <w:spacing w:after="0" w:line="360" w:lineRule="auto"/>
        <w:ind w:right="310"/>
        <w:jc w:val="center"/>
        <w:rPr>
          <w:rFonts w:ascii="Arial" w:eastAsia="Times New Roman" w:hAnsi="Arial" w:cs="Arial"/>
          <w:b/>
          <w:bCs/>
          <w:color w:val="548DD4"/>
          <w:sz w:val="24"/>
          <w:szCs w:val="24"/>
        </w:rPr>
      </w:pPr>
      <w:r>
        <w:rPr>
          <w:rFonts w:ascii="Arial" w:eastAsia="Times New Roman" w:hAnsi="Arial" w:cs="Arial"/>
          <w:b/>
          <w:bCs/>
          <w:color w:val="000000" w:themeColor="text1"/>
          <w:sz w:val="24"/>
          <w:szCs w:val="24"/>
          <w:lang w:val="en" w:eastAsia="en-GB"/>
        </w:rPr>
        <w:br w:type="page"/>
      </w:r>
      <w:r w:rsidR="00B47219" w:rsidRPr="00B47219">
        <w:rPr>
          <w:rFonts w:ascii="Arial" w:eastAsia="Times New Roman" w:hAnsi="Arial" w:cs="Arial"/>
          <w:b/>
          <w:bCs/>
          <w:color w:val="548DD4"/>
          <w:sz w:val="32"/>
          <w:szCs w:val="32"/>
        </w:rPr>
        <w:lastRenderedPageBreak/>
        <w:t>Contents</w:t>
      </w:r>
    </w:p>
    <w:p w:rsidR="00B47219" w:rsidRPr="00B47219" w:rsidRDefault="00B47219" w:rsidP="00B47219">
      <w:pPr>
        <w:spacing w:after="0" w:line="360" w:lineRule="auto"/>
        <w:ind w:right="310"/>
        <w:rPr>
          <w:rFonts w:ascii="Arial" w:eastAsia="Times New Roman" w:hAnsi="Arial" w:cs="Arial"/>
          <w:color w:val="548DD4"/>
          <w:sz w:val="24"/>
          <w:szCs w:val="24"/>
        </w:rPr>
      </w:pPr>
    </w:p>
    <w:p w:rsidR="00B47219" w:rsidRPr="00B47219" w:rsidRDefault="00B47219" w:rsidP="00B47219">
      <w:pPr>
        <w:pStyle w:val="ListParagraph"/>
        <w:numPr>
          <w:ilvl w:val="0"/>
          <w:numId w:val="27"/>
        </w:numPr>
        <w:spacing w:after="0" w:line="360" w:lineRule="auto"/>
        <w:rPr>
          <w:rFonts w:ascii="Arial" w:eastAsia="Times New Roman" w:hAnsi="Arial" w:cs="Arial"/>
          <w:b/>
          <w:bCs/>
          <w:color w:val="548DD4"/>
          <w:sz w:val="24"/>
          <w:szCs w:val="24"/>
        </w:rPr>
      </w:pPr>
      <w:r w:rsidRPr="00B47219">
        <w:rPr>
          <w:rFonts w:ascii="Arial" w:eastAsia="Times New Roman" w:hAnsi="Arial" w:cs="Arial"/>
          <w:color w:val="548DD4"/>
          <w:sz w:val="24"/>
          <w:szCs w:val="24"/>
        </w:rPr>
        <w:t>INTRODUCTION</w:t>
      </w:r>
      <w:r w:rsidRPr="00B47219">
        <w:rPr>
          <w:rFonts w:ascii="Arial" w:eastAsia="Times New Roman" w:hAnsi="Arial" w:cs="Arial"/>
          <w:color w:val="000000" w:themeColor="text1"/>
          <w:sz w:val="24"/>
          <w:szCs w:val="24"/>
        </w:rPr>
        <w:t xml:space="preserve"> ..........................................................................</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5</w:t>
      </w:r>
    </w:p>
    <w:p w:rsidR="00B47219" w:rsidRPr="00B47219" w:rsidRDefault="00B47219" w:rsidP="00B47219">
      <w:pPr>
        <w:pStyle w:val="ListParagraph"/>
        <w:numPr>
          <w:ilvl w:val="0"/>
          <w:numId w:val="27"/>
        </w:numPr>
        <w:spacing w:after="0" w:line="360" w:lineRule="auto"/>
        <w:rPr>
          <w:rFonts w:ascii="Arial" w:eastAsia="Times New Roman" w:hAnsi="Arial" w:cs="Arial"/>
          <w:b/>
          <w:bCs/>
          <w:color w:val="548DD4"/>
          <w:sz w:val="24"/>
          <w:szCs w:val="24"/>
        </w:rPr>
      </w:pPr>
      <w:r w:rsidRPr="00B47219">
        <w:rPr>
          <w:rFonts w:ascii="Arial" w:eastAsia="Times New Roman" w:hAnsi="Arial" w:cs="Arial"/>
          <w:color w:val="548DD4"/>
          <w:sz w:val="24"/>
          <w:szCs w:val="24"/>
        </w:rPr>
        <w:t xml:space="preserve">SCOPE </w:t>
      </w:r>
      <w:r w:rsidRPr="00B47219">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5</w:t>
      </w:r>
    </w:p>
    <w:p w:rsidR="00B47219" w:rsidRPr="00B47219" w:rsidRDefault="00080237"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LEGISLATION / FRAMEWORK </w:t>
      </w:r>
      <w:r w:rsidRPr="00080237">
        <w:rPr>
          <w:rFonts w:ascii="Arial" w:eastAsia="Times New Roman" w:hAnsi="Arial" w:cs="Arial"/>
          <w:color w:val="000000" w:themeColor="text1"/>
          <w:sz w:val="24"/>
          <w:szCs w:val="24"/>
        </w:rPr>
        <w:t>..</w:t>
      </w:r>
      <w:r w:rsidR="00B47219" w:rsidRPr="00080237">
        <w:rPr>
          <w:rFonts w:ascii="Arial" w:eastAsia="Times New Roman" w:hAnsi="Arial" w:cs="Arial"/>
          <w:color w:val="000000" w:themeColor="text1"/>
          <w:sz w:val="24"/>
          <w:szCs w:val="24"/>
        </w:rPr>
        <w:t>.........</w:t>
      </w:r>
      <w:r w:rsidR="00B47219" w:rsidRPr="00B47219">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5</w:t>
      </w:r>
    </w:p>
    <w:p w:rsidR="00B47219" w:rsidRPr="00080237" w:rsidRDefault="00D015F2"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ALLEGATIONS THAT MAY MEET THE HARM THRESHOLD</w:t>
      </w:r>
      <w:r w:rsidR="00080237" w:rsidRPr="00080237">
        <w:rPr>
          <w:rFonts w:ascii="Arial" w:eastAsia="Times New Roman" w:hAnsi="Arial" w:cs="Arial"/>
          <w:color w:val="000000" w:themeColor="text1"/>
          <w:sz w:val="24"/>
          <w:szCs w:val="24"/>
        </w:rPr>
        <w:t>................................</w:t>
      </w:r>
      <w:r w:rsidR="00B47219" w:rsidRPr="00080237">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6</w:t>
      </w:r>
    </w:p>
    <w:p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Initial Response and Reporting</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6</w:t>
      </w:r>
    </w:p>
    <w:p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Referral to the Designated Officer</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6</w:t>
      </w:r>
    </w:p>
    <w:p w:rsidR="00903EB9" w:rsidRDefault="00903EB9"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Consideration of Suspension from Duty</w:t>
      </w:r>
      <w:r w:rsidR="00280370">
        <w:rPr>
          <w:rFonts w:ascii="Arial" w:eastAsia="Times New Roman" w:hAnsi="Arial" w:cs="Arial"/>
          <w:bCs/>
          <w:color w:val="548DD4"/>
          <w:sz w:val="24"/>
          <w:szCs w:val="24"/>
        </w:rPr>
        <w:t xml:space="preserve"> </w:t>
      </w:r>
      <w:r w:rsidR="00280370" w:rsidRPr="00B47219">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r w:rsidR="00280370" w:rsidRPr="00B47219">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7</w:t>
      </w:r>
    </w:p>
    <w:p w:rsidR="00903EB9" w:rsidRDefault="00903EB9"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Supply Staff, Volunteers and Contractors</w:t>
      </w:r>
      <w:r w:rsidR="00280370">
        <w:rPr>
          <w:rFonts w:ascii="Arial" w:eastAsia="Times New Roman" w:hAnsi="Arial" w:cs="Arial"/>
          <w:bCs/>
          <w:color w:val="548DD4"/>
          <w:sz w:val="24"/>
          <w:szCs w:val="24"/>
        </w:rPr>
        <w:t xml:space="preserve"> </w:t>
      </w:r>
      <w:r w:rsidR="00280370" w:rsidRPr="00B47219">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r w:rsidR="00280370" w:rsidRPr="00B47219">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7</w:t>
      </w:r>
    </w:p>
    <w:p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Investigation</w:t>
      </w:r>
      <w:r w:rsidR="00903EB9">
        <w:rPr>
          <w:rFonts w:ascii="Arial" w:eastAsia="Times New Roman" w:hAnsi="Arial" w:cs="Arial"/>
          <w:bCs/>
          <w:color w:val="548DD4"/>
          <w:sz w:val="24"/>
          <w:szCs w:val="24"/>
        </w:rPr>
        <w:t>/s</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7</w:t>
      </w:r>
    </w:p>
    <w:p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Supporting Those Involved</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ab/>
      </w:r>
      <w:r w:rsidR="006C7033">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8</w:t>
      </w:r>
    </w:p>
    <w:p w:rsidR="00080237" w:rsidRPr="00D4401A" w:rsidRDefault="00080237" w:rsidP="00D4401A">
      <w:pPr>
        <w:pStyle w:val="ListParagraph"/>
        <w:spacing w:after="0" w:line="360" w:lineRule="auto"/>
        <w:ind w:left="1418"/>
        <w:rPr>
          <w:rFonts w:ascii="Arial" w:eastAsia="Times New Roman" w:hAnsi="Arial" w:cs="Arial"/>
          <w:bCs/>
          <w:color w:val="548DD4"/>
          <w:szCs w:val="24"/>
        </w:rPr>
      </w:pPr>
      <w:r w:rsidRPr="006C7033">
        <w:rPr>
          <w:rFonts w:ascii="Arial" w:eastAsia="Times New Roman" w:hAnsi="Arial" w:cs="Arial"/>
          <w:bCs/>
          <w:color w:val="548DD4"/>
          <w:sz w:val="24"/>
          <w:szCs w:val="24"/>
        </w:rPr>
        <w:t>The Employee</w:t>
      </w:r>
      <w:r w:rsidR="00163323" w:rsidRPr="006C7033">
        <w:rPr>
          <w:rFonts w:ascii="Arial" w:eastAsia="Times New Roman" w:hAnsi="Arial" w:cs="Arial"/>
          <w:bCs/>
          <w:color w:val="548DD4"/>
          <w:sz w:val="24"/>
          <w:szCs w:val="24"/>
        </w:rPr>
        <w:t xml:space="preserve"> </w:t>
      </w:r>
      <w:r w:rsidR="00163323" w:rsidRPr="006C703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163323" w:rsidRPr="006C7033">
        <w:rPr>
          <w:rFonts w:ascii="Arial" w:eastAsia="Times New Roman" w:hAnsi="Arial" w:cs="Arial"/>
          <w:color w:val="000000" w:themeColor="text1"/>
          <w:sz w:val="24"/>
          <w:szCs w:val="24"/>
        </w:rPr>
        <w:t>.................................</w:t>
      </w:r>
      <w:r w:rsidR="006C7033" w:rsidRPr="006C703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ab/>
      </w:r>
      <w:r w:rsidR="006C7033">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8</w:t>
      </w:r>
    </w:p>
    <w:p w:rsidR="00903EB9" w:rsidRDefault="00080237" w:rsidP="00D4401A">
      <w:pPr>
        <w:pStyle w:val="ListParagraph"/>
        <w:spacing w:after="0" w:line="360" w:lineRule="auto"/>
        <w:ind w:left="1418"/>
        <w:rPr>
          <w:rFonts w:ascii="Arial" w:eastAsia="Times New Roman" w:hAnsi="Arial" w:cs="Arial"/>
          <w:bCs/>
          <w:color w:val="548DD4"/>
          <w:sz w:val="24"/>
          <w:szCs w:val="24"/>
        </w:rPr>
      </w:pPr>
      <w:r w:rsidRPr="006C7033">
        <w:rPr>
          <w:rFonts w:ascii="Arial" w:eastAsia="Times New Roman" w:hAnsi="Arial" w:cs="Arial"/>
          <w:bCs/>
          <w:color w:val="548DD4"/>
          <w:sz w:val="24"/>
          <w:szCs w:val="24"/>
        </w:rPr>
        <w:t xml:space="preserve">The Person(s) Who Makes the Allegation </w:t>
      </w:r>
      <w:r w:rsidR="00280370" w:rsidRPr="00B47219">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r w:rsidR="00280370" w:rsidRPr="00B47219">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8</w:t>
      </w:r>
    </w:p>
    <w:p w:rsidR="00080237" w:rsidRDefault="00080237" w:rsidP="00D4401A">
      <w:pPr>
        <w:pStyle w:val="ListParagraph"/>
        <w:spacing w:after="0" w:line="360" w:lineRule="auto"/>
        <w:ind w:left="1418"/>
        <w:rPr>
          <w:rFonts w:ascii="Arial" w:eastAsia="Times New Roman" w:hAnsi="Arial" w:cs="Arial"/>
          <w:color w:val="000000" w:themeColor="text1"/>
          <w:sz w:val="24"/>
          <w:szCs w:val="24"/>
        </w:rPr>
      </w:pPr>
      <w:r w:rsidRPr="006C7033">
        <w:rPr>
          <w:rFonts w:ascii="Arial" w:eastAsia="Times New Roman" w:hAnsi="Arial" w:cs="Arial"/>
          <w:bCs/>
          <w:color w:val="548DD4"/>
          <w:sz w:val="24"/>
          <w:szCs w:val="24"/>
        </w:rPr>
        <w:t>Parents/Carers</w:t>
      </w:r>
      <w:r w:rsidR="00163323" w:rsidRPr="006C7033">
        <w:rPr>
          <w:rFonts w:ascii="Arial" w:eastAsia="Times New Roman" w:hAnsi="Arial" w:cs="Arial"/>
          <w:bCs/>
          <w:color w:val="548DD4"/>
          <w:sz w:val="24"/>
          <w:szCs w:val="24"/>
        </w:rPr>
        <w:t xml:space="preserve"> </w:t>
      </w:r>
      <w:r w:rsidR="006C7033">
        <w:rPr>
          <w:rFonts w:ascii="Arial" w:eastAsia="Times New Roman" w:hAnsi="Arial" w:cs="Arial"/>
          <w:color w:val="000000" w:themeColor="text1"/>
          <w:sz w:val="24"/>
          <w:szCs w:val="24"/>
        </w:rPr>
        <w:t>......</w:t>
      </w:r>
      <w:r w:rsidR="006C7033" w:rsidRPr="006C7033">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8</w:t>
      </w:r>
    </w:p>
    <w:p w:rsidR="00903EB9" w:rsidRPr="00600C80" w:rsidRDefault="00903EB9" w:rsidP="00600C80">
      <w:pPr>
        <w:pStyle w:val="ListParagraph"/>
        <w:numPr>
          <w:ilvl w:val="1"/>
          <w:numId w:val="27"/>
        </w:numPr>
        <w:spacing w:after="0" w:line="360" w:lineRule="auto"/>
        <w:ind w:left="1134" w:hanging="567"/>
        <w:rPr>
          <w:rFonts w:ascii="Arial" w:eastAsia="Times New Roman" w:hAnsi="Arial" w:cs="Arial"/>
          <w:bCs/>
          <w:color w:val="548DD4"/>
          <w:sz w:val="24"/>
          <w:szCs w:val="24"/>
        </w:rPr>
      </w:pPr>
      <w:r w:rsidRPr="00600C80">
        <w:rPr>
          <w:rFonts w:ascii="Arial" w:eastAsia="Times New Roman" w:hAnsi="Arial" w:cs="Arial"/>
          <w:bCs/>
          <w:color w:val="548DD4"/>
          <w:sz w:val="24"/>
          <w:szCs w:val="24"/>
        </w:rPr>
        <w:t>Confidentiality</w:t>
      </w:r>
      <w:r w:rsidR="00280370">
        <w:rPr>
          <w:rFonts w:ascii="Arial" w:eastAsia="Times New Roman" w:hAnsi="Arial" w:cs="Arial"/>
          <w:bCs/>
          <w:color w:val="548DD4"/>
          <w:sz w:val="24"/>
          <w:szCs w:val="24"/>
        </w:rPr>
        <w:t xml:space="preserve"> </w:t>
      </w:r>
      <w:r w:rsidR="00280370" w:rsidRPr="00B47219">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r w:rsidR="00280370" w:rsidRPr="00B47219">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9</w:t>
      </w:r>
    </w:p>
    <w:p w:rsidR="00903EB9" w:rsidRPr="0048283F" w:rsidRDefault="00903EB9" w:rsidP="00600C80">
      <w:pPr>
        <w:spacing w:after="0" w:line="360" w:lineRule="auto"/>
        <w:ind w:left="1134" w:hanging="567"/>
        <w:contextualSpacing/>
        <w:rPr>
          <w:rFonts w:ascii="Arial" w:hAnsi="Arial" w:cs="Arial"/>
          <w:sz w:val="24"/>
          <w:szCs w:val="24"/>
        </w:rPr>
      </w:pPr>
      <w:r w:rsidRPr="00903EB9">
        <w:rPr>
          <w:rFonts w:ascii="Arial" w:hAnsi="Arial" w:cs="Arial"/>
          <w:color w:val="4472C4" w:themeColor="accent5"/>
          <w:sz w:val="24"/>
          <w:szCs w:val="24"/>
        </w:rPr>
        <w:t xml:space="preserve">4.8 </w:t>
      </w:r>
      <w:r w:rsidR="00280370">
        <w:rPr>
          <w:rFonts w:ascii="Arial" w:hAnsi="Arial" w:cs="Arial"/>
          <w:color w:val="4472C4" w:themeColor="accent5"/>
          <w:sz w:val="24"/>
          <w:szCs w:val="24"/>
        </w:rPr>
        <w:tab/>
      </w:r>
      <w:r w:rsidRPr="00903EB9">
        <w:rPr>
          <w:rFonts w:ascii="Arial" w:hAnsi="Arial" w:cs="Arial"/>
          <w:color w:val="4472C4" w:themeColor="accent5"/>
          <w:sz w:val="24"/>
          <w:szCs w:val="24"/>
        </w:rPr>
        <w:t xml:space="preserve">Resignations </w:t>
      </w:r>
      <w:r>
        <w:rPr>
          <w:rFonts w:ascii="Arial" w:hAnsi="Arial" w:cs="Arial"/>
          <w:color w:val="4472C4" w:themeColor="accent5"/>
          <w:sz w:val="24"/>
          <w:szCs w:val="24"/>
        </w:rPr>
        <w:t>a</w:t>
      </w:r>
      <w:r w:rsidRPr="00903EB9">
        <w:rPr>
          <w:rFonts w:ascii="Arial" w:hAnsi="Arial" w:cs="Arial"/>
          <w:color w:val="4472C4" w:themeColor="accent5"/>
          <w:sz w:val="24"/>
          <w:szCs w:val="24"/>
        </w:rPr>
        <w:t>nd ‘Settlement Agreements</w:t>
      </w:r>
      <w:r w:rsidR="00D4401A" w:rsidRPr="00600C80">
        <w:rPr>
          <w:color w:val="4472C4" w:themeColor="accent5"/>
        </w:rPr>
        <w:t>’</w:t>
      </w:r>
      <w:r w:rsidR="00B47219" w:rsidRPr="00600C80">
        <w:rPr>
          <w:color w:val="4472C4" w:themeColor="accent5"/>
        </w:rPr>
        <w:t xml:space="preserve"> </w:t>
      </w:r>
      <w:r w:rsidR="00B47219" w:rsidRPr="00B47219">
        <w:t>.....................</w:t>
      </w:r>
      <w:r w:rsidR="00D4401A">
        <w:t>.</w:t>
      </w:r>
      <w:r w:rsidR="00B47219" w:rsidRPr="00B47219">
        <w:t>.</w:t>
      </w:r>
      <w:r w:rsidR="006C7033">
        <w:t>...................</w:t>
      </w:r>
      <w:r w:rsidR="00280370">
        <w:t>........................</w:t>
      </w:r>
      <w:r w:rsidR="00280370">
        <w:tab/>
      </w:r>
      <w:r w:rsidR="008E2372">
        <w:rPr>
          <w:rFonts w:ascii="Arial" w:hAnsi="Arial" w:cs="Arial"/>
          <w:sz w:val="24"/>
          <w:szCs w:val="24"/>
        </w:rPr>
        <w:t>9</w:t>
      </w:r>
    </w:p>
    <w:p w:rsidR="00903EB9" w:rsidRPr="00600C80" w:rsidRDefault="00903EB9" w:rsidP="00600C80">
      <w:pPr>
        <w:pStyle w:val="ListParagraph"/>
        <w:numPr>
          <w:ilvl w:val="1"/>
          <w:numId w:val="57"/>
        </w:numPr>
        <w:spacing w:after="0" w:line="360" w:lineRule="auto"/>
        <w:ind w:left="1134" w:hanging="567"/>
        <w:rPr>
          <w:rFonts w:ascii="Arial" w:eastAsia="Times New Roman" w:hAnsi="Arial" w:cs="Arial"/>
          <w:b/>
          <w:bCs/>
          <w:color w:val="4472C4" w:themeColor="accent5"/>
          <w:sz w:val="24"/>
          <w:szCs w:val="24"/>
        </w:rPr>
      </w:pPr>
      <w:r w:rsidRPr="00600C80">
        <w:rPr>
          <w:rFonts w:ascii="Arial" w:eastAsia="Times New Roman" w:hAnsi="Arial" w:cs="Arial"/>
          <w:color w:val="4472C4" w:themeColor="accent5"/>
          <w:sz w:val="24"/>
          <w:szCs w:val="24"/>
        </w:rPr>
        <w:t>Record Keeping</w:t>
      </w:r>
      <w:r w:rsidRPr="00600C80">
        <w:rPr>
          <w:rFonts w:ascii="Arial" w:eastAsia="Times New Roman" w:hAnsi="Arial" w:cs="Arial"/>
          <w:sz w:val="24"/>
          <w:szCs w:val="24"/>
        </w:rPr>
        <w:t xml:space="preserve"> </w:t>
      </w:r>
      <w:r w:rsidR="00280370" w:rsidRPr="00600C80">
        <w:rPr>
          <w:rFonts w:ascii="Arial" w:eastAsia="Times New Roman" w:hAnsi="Arial" w:cs="Arial"/>
          <w:sz w:val="24"/>
          <w:szCs w:val="24"/>
        </w:rPr>
        <w:t>..................................................................................................</w:t>
      </w:r>
      <w:r w:rsidR="008E2372">
        <w:rPr>
          <w:rFonts w:ascii="Arial" w:eastAsia="Times New Roman" w:hAnsi="Arial" w:cs="Arial"/>
          <w:sz w:val="24"/>
          <w:szCs w:val="24"/>
        </w:rPr>
        <w:tab/>
        <w:t>9</w:t>
      </w:r>
    </w:p>
    <w:p w:rsidR="00903EB9" w:rsidRPr="00600C80" w:rsidRDefault="00280370" w:rsidP="00600C80">
      <w:pPr>
        <w:pStyle w:val="ListParagraph"/>
        <w:spacing w:after="0" w:line="360" w:lineRule="auto"/>
        <w:ind w:left="1134" w:hanging="567"/>
        <w:rPr>
          <w:rFonts w:ascii="Arial" w:eastAsia="Times New Roman" w:hAnsi="Arial" w:cs="Arial"/>
          <w:sz w:val="24"/>
          <w:szCs w:val="24"/>
        </w:rPr>
      </w:pPr>
      <w:r w:rsidRPr="00600C80">
        <w:rPr>
          <w:rFonts w:ascii="Arial" w:eastAsia="Times New Roman" w:hAnsi="Arial" w:cs="Arial"/>
          <w:color w:val="4472C4" w:themeColor="accent5"/>
          <w:sz w:val="24"/>
          <w:szCs w:val="24"/>
        </w:rPr>
        <w:t>4.10</w:t>
      </w:r>
      <w:r w:rsidRPr="00600C80">
        <w:rPr>
          <w:rFonts w:ascii="Arial" w:eastAsia="Times New Roman" w:hAnsi="Arial" w:cs="Arial"/>
          <w:color w:val="4472C4" w:themeColor="accent5"/>
          <w:sz w:val="24"/>
          <w:szCs w:val="24"/>
        </w:rPr>
        <w:tab/>
        <w:t xml:space="preserve">References </w:t>
      </w:r>
      <w:r w:rsidRPr="00600C80">
        <w:rPr>
          <w:rFonts w:ascii="Arial" w:eastAsia="Times New Roman" w:hAnsi="Arial" w:cs="Arial"/>
          <w:sz w:val="24"/>
          <w:szCs w:val="24"/>
        </w:rPr>
        <w:t>.................................................................................................</w:t>
      </w:r>
      <w:r w:rsidR="008E2372">
        <w:rPr>
          <w:rFonts w:ascii="Arial" w:eastAsia="Times New Roman" w:hAnsi="Arial" w:cs="Arial"/>
          <w:sz w:val="24"/>
          <w:szCs w:val="24"/>
        </w:rPr>
        <w:t>.........</w:t>
      </w:r>
      <w:r w:rsidR="008E2372">
        <w:rPr>
          <w:rFonts w:ascii="Arial" w:eastAsia="Times New Roman" w:hAnsi="Arial" w:cs="Arial"/>
          <w:sz w:val="24"/>
          <w:szCs w:val="24"/>
        </w:rPr>
        <w:tab/>
        <w:t>9</w:t>
      </w:r>
    </w:p>
    <w:p w:rsidR="00903EB9" w:rsidRPr="00600C80" w:rsidRDefault="00280370" w:rsidP="00600C80">
      <w:pPr>
        <w:pStyle w:val="ListParagraph"/>
        <w:numPr>
          <w:ilvl w:val="1"/>
          <w:numId w:val="58"/>
        </w:numPr>
        <w:spacing w:after="0" w:line="360" w:lineRule="auto"/>
        <w:ind w:left="1134" w:hanging="567"/>
        <w:rPr>
          <w:rFonts w:ascii="Arial" w:eastAsia="Times New Roman" w:hAnsi="Arial" w:cs="Arial"/>
          <w:b/>
          <w:bCs/>
          <w:sz w:val="24"/>
          <w:szCs w:val="24"/>
        </w:rPr>
      </w:pPr>
      <w:r w:rsidRPr="00600C80">
        <w:rPr>
          <w:rFonts w:ascii="Arial" w:eastAsia="Times New Roman" w:hAnsi="Arial" w:cs="Arial"/>
          <w:color w:val="4472C4" w:themeColor="accent5"/>
          <w:sz w:val="24"/>
          <w:szCs w:val="24"/>
        </w:rPr>
        <w:t xml:space="preserve">Action </w:t>
      </w:r>
      <w:r>
        <w:rPr>
          <w:rFonts w:ascii="Arial" w:eastAsia="Times New Roman" w:hAnsi="Arial" w:cs="Arial"/>
          <w:color w:val="4472C4" w:themeColor="accent5"/>
          <w:sz w:val="24"/>
          <w:szCs w:val="24"/>
        </w:rPr>
        <w:t>F</w:t>
      </w:r>
      <w:r w:rsidRPr="00600C80">
        <w:rPr>
          <w:rFonts w:ascii="Arial" w:eastAsia="Times New Roman" w:hAnsi="Arial" w:cs="Arial"/>
          <w:color w:val="4472C4" w:themeColor="accent5"/>
          <w:sz w:val="24"/>
          <w:szCs w:val="24"/>
        </w:rPr>
        <w:t xml:space="preserve">ollowing </w:t>
      </w:r>
      <w:r>
        <w:rPr>
          <w:rFonts w:ascii="Arial" w:eastAsia="Times New Roman" w:hAnsi="Arial" w:cs="Arial"/>
          <w:color w:val="4472C4" w:themeColor="accent5"/>
          <w:sz w:val="24"/>
          <w:szCs w:val="24"/>
        </w:rPr>
        <w:t>a</w:t>
      </w:r>
      <w:r w:rsidRPr="00600C80">
        <w:rPr>
          <w:rFonts w:ascii="Arial" w:eastAsia="Times New Roman" w:hAnsi="Arial" w:cs="Arial"/>
          <w:color w:val="4472C4" w:themeColor="accent5"/>
          <w:sz w:val="24"/>
          <w:szCs w:val="24"/>
        </w:rPr>
        <w:t xml:space="preserve"> Criminal Investigation </w:t>
      </w:r>
      <w:r>
        <w:rPr>
          <w:rFonts w:ascii="Arial" w:eastAsia="Times New Roman" w:hAnsi="Arial" w:cs="Arial"/>
          <w:color w:val="4472C4" w:themeColor="accent5"/>
          <w:sz w:val="24"/>
          <w:szCs w:val="24"/>
        </w:rPr>
        <w:t>o</w:t>
      </w:r>
      <w:r w:rsidRPr="00600C80">
        <w:rPr>
          <w:rFonts w:ascii="Arial" w:eastAsia="Times New Roman" w:hAnsi="Arial" w:cs="Arial"/>
          <w:color w:val="4472C4" w:themeColor="accent5"/>
          <w:sz w:val="24"/>
          <w:szCs w:val="24"/>
        </w:rPr>
        <w:t xml:space="preserve">r Prosecution </w:t>
      </w:r>
      <w:r w:rsidRPr="00600C80">
        <w:rPr>
          <w:rFonts w:ascii="Arial" w:eastAsia="Times New Roman" w:hAnsi="Arial" w:cs="Arial"/>
          <w:sz w:val="24"/>
          <w:szCs w:val="24"/>
        </w:rPr>
        <w:t>.....</w:t>
      </w:r>
      <w:r w:rsidR="008E2372">
        <w:rPr>
          <w:rFonts w:ascii="Arial" w:eastAsia="Times New Roman" w:hAnsi="Arial" w:cs="Arial"/>
          <w:sz w:val="24"/>
          <w:szCs w:val="24"/>
        </w:rPr>
        <w:t>..............................</w:t>
      </w:r>
      <w:r w:rsidR="008E2372">
        <w:rPr>
          <w:rFonts w:ascii="Arial" w:eastAsia="Times New Roman" w:hAnsi="Arial" w:cs="Arial"/>
          <w:sz w:val="24"/>
          <w:szCs w:val="24"/>
        </w:rPr>
        <w:tab/>
        <w:t>9</w:t>
      </w:r>
    </w:p>
    <w:p w:rsidR="00B47219" w:rsidRPr="00600C80" w:rsidRDefault="00280370" w:rsidP="00600C80">
      <w:pPr>
        <w:pStyle w:val="ListParagraph"/>
        <w:numPr>
          <w:ilvl w:val="1"/>
          <w:numId w:val="58"/>
        </w:numPr>
        <w:spacing w:after="0" w:line="360" w:lineRule="auto"/>
        <w:ind w:left="1134" w:hanging="567"/>
        <w:rPr>
          <w:rFonts w:ascii="Arial" w:hAnsi="Arial" w:cs="Arial"/>
          <w:b/>
          <w:bCs/>
          <w:color w:val="4472C4" w:themeColor="accent5"/>
          <w:sz w:val="24"/>
          <w:szCs w:val="24"/>
        </w:rPr>
      </w:pPr>
      <w:r w:rsidRPr="00600C80">
        <w:rPr>
          <w:rFonts w:ascii="Arial" w:hAnsi="Arial" w:cs="Arial"/>
          <w:color w:val="4472C4" w:themeColor="accent5"/>
          <w:sz w:val="24"/>
          <w:szCs w:val="24"/>
        </w:rPr>
        <w:t xml:space="preserve">Action </w:t>
      </w:r>
      <w:r>
        <w:rPr>
          <w:rFonts w:ascii="Arial" w:hAnsi="Arial" w:cs="Arial"/>
          <w:color w:val="4472C4" w:themeColor="accent5"/>
          <w:sz w:val="24"/>
          <w:szCs w:val="24"/>
        </w:rPr>
        <w:t>o</w:t>
      </w:r>
      <w:r w:rsidRPr="00600C80">
        <w:rPr>
          <w:rFonts w:ascii="Arial" w:hAnsi="Arial" w:cs="Arial"/>
          <w:color w:val="4472C4" w:themeColor="accent5"/>
          <w:sz w:val="24"/>
          <w:szCs w:val="24"/>
        </w:rPr>
        <w:t xml:space="preserve">n Conclusion </w:t>
      </w:r>
      <w:r>
        <w:rPr>
          <w:rFonts w:ascii="Arial" w:hAnsi="Arial" w:cs="Arial"/>
          <w:color w:val="4472C4" w:themeColor="accent5"/>
          <w:sz w:val="24"/>
          <w:szCs w:val="24"/>
        </w:rPr>
        <w:t>o</w:t>
      </w:r>
      <w:r w:rsidRPr="00600C80">
        <w:rPr>
          <w:rFonts w:ascii="Arial" w:hAnsi="Arial" w:cs="Arial"/>
          <w:color w:val="4472C4" w:themeColor="accent5"/>
          <w:sz w:val="24"/>
          <w:szCs w:val="24"/>
        </w:rPr>
        <w:t xml:space="preserve">f </w:t>
      </w:r>
      <w:r>
        <w:rPr>
          <w:rFonts w:ascii="Arial" w:hAnsi="Arial" w:cs="Arial"/>
          <w:color w:val="4472C4" w:themeColor="accent5"/>
          <w:sz w:val="24"/>
          <w:szCs w:val="24"/>
        </w:rPr>
        <w:t>a</w:t>
      </w:r>
      <w:r w:rsidRPr="00600C80">
        <w:rPr>
          <w:rFonts w:ascii="Arial" w:hAnsi="Arial" w:cs="Arial"/>
          <w:color w:val="4472C4" w:themeColor="accent5"/>
          <w:sz w:val="24"/>
          <w:szCs w:val="24"/>
        </w:rPr>
        <w:t xml:space="preserve"> Case</w:t>
      </w:r>
      <w:r w:rsidRPr="00600C80">
        <w:rPr>
          <w:rFonts w:ascii="Arial" w:hAnsi="Arial" w:cs="Arial"/>
          <w:sz w:val="24"/>
          <w:szCs w:val="24"/>
        </w:rPr>
        <w:t xml:space="preserve"> .................................................................</w:t>
      </w:r>
      <w:r>
        <w:rPr>
          <w:rFonts w:ascii="Arial" w:hAnsi="Arial" w:cs="Arial"/>
          <w:sz w:val="24"/>
          <w:szCs w:val="24"/>
        </w:rPr>
        <w:t>........</w:t>
      </w:r>
      <w:r w:rsidRPr="00600C80">
        <w:rPr>
          <w:rFonts w:ascii="Arial" w:hAnsi="Arial" w:cs="Arial"/>
          <w:color w:val="4472C4" w:themeColor="accent5"/>
          <w:sz w:val="24"/>
          <w:szCs w:val="24"/>
        </w:rPr>
        <w:tab/>
      </w:r>
      <w:r w:rsidR="008E2372">
        <w:rPr>
          <w:rFonts w:ascii="Arial" w:hAnsi="Arial" w:cs="Arial"/>
          <w:sz w:val="24"/>
          <w:szCs w:val="24"/>
        </w:rPr>
        <w:t>10</w:t>
      </w:r>
    </w:p>
    <w:p w:rsidR="00B47219" w:rsidRPr="00600C80" w:rsidRDefault="00280370" w:rsidP="00600C80">
      <w:pPr>
        <w:pStyle w:val="ListParagraph"/>
        <w:numPr>
          <w:ilvl w:val="1"/>
          <w:numId w:val="58"/>
        </w:numPr>
        <w:spacing w:after="0" w:line="360" w:lineRule="auto"/>
        <w:ind w:left="1134" w:hanging="567"/>
        <w:rPr>
          <w:rFonts w:ascii="Arial" w:eastAsia="Times New Roman" w:hAnsi="Arial" w:cs="Arial"/>
          <w:b/>
          <w:bCs/>
          <w:sz w:val="24"/>
          <w:szCs w:val="24"/>
        </w:rPr>
      </w:pPr>
      <w:r w:rsidRPr="00600C80">
        <w:rPr>
          <w:rFonts w:ascii="Arial" w:eastAsia="Times New Roman" w:hAnsi="Arial" w:cs="Arial"/>
          <w:color w:val="4472C4" w:themeColor="accent5"/>
          <w:sz w:val="24"/>
          <w:szCs w:val="24"/>
        </w:rPr>
        <w:t xml:space="preserve">Action </w:t>
      </w:r>
      <w:r>
        <w:rPr>
          <w:rFonts w:ascii="Arial" w:eastAsia="Times New Roman" w:hAnsi="Arial" w:cs="Arial"/>
          <w:color w:val="4472C4" w:themeColor="accent5"/>
          <w:sz w:val="24"/>
          <w:szCs w:val="24"/>
        </w:rPr>
        <w:t>i</w:t>
      </w:r>
      <w:r w:rsidRPr="00600C80">
        <w:rPr>
          <w:rFonts w:ascii="Arial" w:eastAsia="Times New Roman" w:hAnsi="Arial" w:cs="Arial"/>
          <w:color w:val="4472C4" w:themeColor="accent5"/>
          <w:sz w:val="24"/>
          <w:szCs w:val="24"/>
        </w:rPr>
        <w:t xml:space="preserve">n </w:t>
      </w:r>
      <w:r>
        <w:rPr>
          <w:rFonts w:ascii="Arial" w:eastAsia="Times New Roman" w:hAnsi="Arial" w:cs="Arial"/>
          <w:color w:val="4472C4" w:themeColor="accent5"/>
          <w:sz w:val="24"/>
          <w:szCs w:val="24"/>
        </w:rPr>
        <w:t>t</w:t>
      </w:r>
      <w:r w:rsidRPr="00600C80">
        <w:rPr>
          <w:rFonts w:ascii="Arial" w:eastAsia="Times New Roman" w:hAnsi="Arial" w:cs="Arial"/>
          <w:color w:val="4472C4" w:themeColor="accent5"/>
          <w:sz w:val="24"/>
          <w:szCs w:val="24"/>
        </w:rPr>
        <w:t xml:space="preserve">he Case </w:t>
      </w:r>
      <w:r>
        <w:rPr>
          <w:rFonts w:ascii="Arial" w:eastAsia="Times New Roman" w:hAnsi="Arial" w:cs="Arial"/>
          <w:color w:val="4472C4" w:themeColor="accent5"/>
          <w:sz w:val="24"/>
          <w:szCs w:val="24"/>
        </w:rPr>
        <w:t>o</w:t>
      </w:r>
      <w:r w:rsidRPr="00600C80">
        <w:rPr>
          <w:rFonts w:ascii="Arial" w:eastAsia="Times New Roman" w:hAnsi="Arial" w:cs="Arial"/>
          <w:color w:val="4472C4" w:themeColor="accent5"/>
          <w:sz w:val="24"/>
          <w:szCs w:val="24"/>
        </w:rPr>
        <w:t xml:space="preserve">f </w:t>
      </w:r>
      <w:r>
        <w:rPr>
          <w:rFonts w:ascii="Arial" w:eastAsia="Times New Roman" w:hAnsi="Arial" w:cs="Arial"/>
          <w:color w:val="4472C4" w:themeColor="accent5"/>
          <w:sz w:val="24"/>
          <w:szCs w:val="24"/>
        </w:rPr>
        <w:t>a</w:t>
      </w:r>
      <w:r w:rsidRPr="00600C80">
        <w:rPr>
          <w:rFonts w:ascii="Arial" w:eastAsia="Times New Roman" w:hAnsi="Arial" w:cs="Arial"/>
          <w:color w:val="4472C4" w:themeColor="accent5"/>
          <w:sz w:val="24"/>
          <w:szCs w:val="24"/>
        </w:rPr>
        <w:t xml:space="preserve"> False </w:t>
      </w:r>
      <w:r>
        <w:rPr>
          <w:rFonts w:ascii="Arial" w:eastAsia="Times New Roman" w:hAnsi="Arial" w:cs="Arial"/>
          <w:color w:val="4472C4" w:themeColor="accent5"/>
          <w:sz w:val="24"/>
          <w:szCs w:val="24"/>
        </w:rPr>
        <w:t>o</w:t>
      </w:r>
      <w:r w:rsidRPr="00600C80">
        <w:rPr>
          <w:rFonts w:ascii="Arial" w:eastAsia="Times New Roman" w:hAnsi="Arial" w:cs="Arial"/>
          <w:color w:val="4472C4" w:themeColor="accent5"/>
          <w:sz w:val="24"/>
          <w:szCs w:val="24"/>
        </w:rPr>
        <w:t xml:space="preserve">r Malicious Allegation </w:t>
      </w:r>
      <w:r w:rsidRPr="00600C80">
        <w:rPr>
          <w:rFonts w:ascii="Arial" w:eastAsia="Times New Roman" w:hAnsi="Arial" w:cs="Arial"/>
          <w:sz w:val="24"/>
          <w:szCs w:val="24"/>
        </w:rPr>
        <w:t>.....................</w:t>
      </w:r>
      <w:r>
        <w:rPr>
          <w:rFonts w:ascii="Arial" w:eastAsia="Times New Roman" w:hAnsi="Arial" w:cs="Arial"/>
          <w:sz w:val="24"/>
          <w:szCs w:val="24"/>
        </w:rPr>
        <w:t>..................</w:t>
      </w:r>
      <w:r w:rsidRPr="00600C80">
        <w:rPr>
          <w:rFonts w:ascii="Arial" w:eastAsia="Times New Roman" w:hAnsi="Arial" w:cs="Arial"/>
          <w:sz w:val="24"/>
          <w:szCs w:val="24"/>
        </w:rPr>
        <w:tab/>
      </w:r>
      <w:r w:rsidRPr="00600C80">
        <w:rPr>
          <w:rFonts w:ascii="Arial" w:eastAsia="Times New Roman" w:hAnsi="Arial" w:cs="Arial"/>
          <w:color w:val="4472C4" w:themeColor="accent5"/>
          <w:sz w:val="24"/>
          <w:szCs w:val="24"/>
        </w:rPr>
        <w:tab/>
      </w:r>
      <w:r w:rsidR="008E2372">
        <w:rPr>
          <w:rFonts w:ascii="Arial" w:eastAsia="Times New Roman" w:hAnsi="Arial" w:cs="Arial"/>
          <w:sz w:val="24"/>
          <w:szCs w:val="24"/>
        </w:rPr>
        <w:t>10</w:t>
      </w:r>
    </w:p>
    <w:p w:rsidR="00B47219" w:rsidRPr="00600C80" w:rsidRDefault="00280370" w:rsidP="00600C80">
      <w:pPr>
        <w:pStyle w:val="ListParagraph"/>
        <w:numPr>
          <w:ilvl w:val="1"/>
          <w:numId w:val="58"/>
        </w:numPr>
        <w:spacing w:after="0" w:line="360" w:lineRule="auto"/>
        <w:ind w:left="1134" w:hanging="567"/>
        <w:rPr>
          <w:rFonts w:ascii="Arial" w:eastAsia="Times New Roman" w:hAnsi="Arial" w:cs="Arial"/>
          <w:b/>
          <w:bCs/>
          <w:color w:val="548DD4"/>
          <w:sz w:val="24"/>
          <w:szCs w:val="24"/>
        </w:rPr>
      </w:pPr>
      <w:r w:rsidRPr="00600C80">
        <w:rPr>
          <w:rFonts w:ascii="Arial" w:eastAsia="Times New Roman" w:hAnsi="Arial" w:cs="Arial"/>
          <w:color w:val="4472C4" w:themeColor="accent5"/>
          <w:sz w:val="24"/>
          <w:szCs w:val="24"/>
        </w:rPr>
        <w:t xml:space="preserve">Follow Up Action </w:t>
      </w:r>
      <w:r w:rsidRPr="00600C80">
        <w:rPr>
          <w:rFonts w:ascii="Arial" w:eastAsia="Times New Roman" w:hAnsi="Arial" w:cs="Arial"/>
          <w:sz w:val="24"/>
          <w:szCs w:val="24"/>
        </w:rPr>
        <w:t>...............................................................................................</w:t>
      </w:r>
      <w:r w:rsidRPr="00600C80">
        <w:rPr>
          <w:rFonts w:ascii="Arial" w:eastAsia="Times New Roman" w:hAnsi="Arial" w:cs="Arial"/>
        </w:rPr>
        <w:tab/>
      </w:r>
      <w:r w:rsidR="008E2372">
        <w:rPr>
          <w:rFonts w:ascii="Arial" w:eastAsia="Times New Roman" w:hAnsi="Arial" w:cs="Arial"/>
          <w:color w:val="000000" w:themeColor="text1"/>
          <w:sz w:val="24"/>
          <w:szCs w:val="24"/>
        </w:rPr>
        <w:tab/>
        <w:t>10</w:t>
      </w:r>
    </w:p>
    <w:p w:rsidR="00B47219" w:rsidRPr="00600C80" w:rsidRDefault="006760EE">
      <w:pPr>
        <w:pStyle w:val="ListParagraph"/>
        <w:numPr>
          <w:ilvl w:val="0"/>
          <w:numId w:val="27"/>
        </w:numPr>
        <w:spacing w:after="0" w:line="360" w:lineRule="auto"/>
        <w:rPr>
          <w:rFonts w:ascii="Arial" w:eastAsia="Times New Roman" w:hAnsi="Arial" w:cs="Arial"/>
          <w:b/>
          <w:bCs/>
          <w:color w:val="548DD4"/>
          <w:sz w:val="24"/>
          <w:szCs w:val="24"/>
        </w:rPr>
      </w:pPr>
      <w:r w:rsidRPr="00600C80">
        <w:rPr>
          <w:rFonts w:ascii="Arial" w:eastAsia="Times New Roman" w:hAnsi="Arial" w:cs="Arial"/>
          <w:color w:val="548DD4"/>
          <w:sz w:val="24"/>
          <w:szCs w:val="24"/>
        </w:rPr>
        <w:t>LOW LEVEL CONCERNS</w:t>
      </w:r>
      <w:r w:rsidR="00163323" w:rsidRPr="00600C80">
        <w:rPr>
          <w:rFonts w:ascii="Arial" w:eastAsia="Times New Roman" w:hAnsi="Arial" w:cs="Arial"/>
          <w:color w:val="548DD4"/>
          <w:sz w:val="24"/>
          <w:szCs w:val="24"/>
        </w:rPr>
        <w:t xml:space="preserve"> </w:t>
      </w:r>
      <w:r w:rsidR="00B47219" w:rsidRPr="00600C80">
        <w:rPr>
          <w:rFonts w:ascii="Arial" w:eastAsia="Times New Roman" w:hAnsi="Arial" w:cs="Arial"/>
          <w:color w:val="000000" w:themeColor="text1"/>
          <w:sz w:val="24"/>
          <w:szCs w:val="24"/>
        </w:rPr>
        <w:t>..................................</w:t>
      </w:r>
      <w:bookmarkStart w:id="3" w:name="_Hlk149134240"/>
      <w:r w:rsidR="00B47219" w:rsidRPr="00600C80">
        <w:rPr>
          <w:rFonts w:ascii="Arial" w:eastAsia="Times New Roman" w:hAnsi="Arial" w:cs="Arial"/>
          <w:color w:val="000000" w:themeColor="text1"/>
          <w:sz w:val="24"/>
          <w:szCs w:val="24"/>
        </w:rPr>
        <w:t>..............................</w:t>
      </w:r>
      <w:r w:rsidR="006C7033" w:rsidRPr="00600C80">
        <w:rPr>
          <w:rFonts w:ascii="Arial" w:eastAsia="Times New Roman" w:hAnsi="Arial" w:cs="Arial"/>
          <w:color w:val="000000" w:themeColor="text1"/>
          <w:sz w:val="24"/>
          <w:szCs w:val="24"/>
        </w:rPr>
        <w:t>.......................</w:t>
      </w:r>
      <w:r w:rsidR="00280370">
        <w:rPr>
          <w:rFonts w:ascii="Arial" w:eastAsia="Times New Roman" w:hAnsi="Arial" w:cs="Arial"/>
          <w:color w:val="000000" w:themeColor="text1"/>
          <w:sz w:val="24"/>
          <w:szCs w:val="24"/>
        </w:rPr>
        <w:t>.</w:t>
      </w:r>
      <w:bookmarkEnd w:id="3"/>
      <w:r w:rsidR="006C7033" w:rsidRPr="00600C80">
        <w:rPr>
          <w:rFonts w:ascii="Arial" w:eastAsia="Times New Roman" w:hAnsi="Arial" w:cs="Arial"/>
          <w:color w:val="000000" w:themeColor="text1"/>
          <w:sz w:val="24"/>
          <w:szCs w:val="24"/>
        </w:rPr>
        <w:tab/>
      </w:r>
      <w:r w:rsidR="006C7033" w:rsidRPr="00600C80">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11</w:t>
      </w:r>
    </w:p>
    <w:p w:rsidR="009B372B" w:rsidRPr="00600C80" w:rsidRDefault="006760EE" w:rsidP="00600C80">
      <w:pPr>
        <w:ind w:left="1134" w:hanging="567"/>
        <w:rPr>
          <w:rFonts w:ascii="Arial" w:eastAsia="Times New Roman" w:hAnsi="Arial" w:cs="Arial"/>
          <w:sz w:val="24"/>
          <w:szCs w:val="24"/>
          <w:lang w:val="en" w:eastAsia="en-GB"/>
        </w:rPr>
      </w:pPr>
      <w:r w:rsidRPr="00600C80">
        <w:rPr>
          <w:rFonts w:ascii="Arial" w:eastAsia="Times New Roman" w:hAnsi="Arial" w:cs="Arial"/>
          <w:color w:val="4472C4" w:themeColor="accent5"/>
          <w:sz w:val="24"/>
          <w:szCs w:val="24"/>
          <w:lang w:val="en" w:eastAsia="en-GB"/>
        </w:rPr>
        <w:t>5.1</w:t>
      </w:r>
      <w:r w:rsidRPr="00600C80">
        <w:rPr>
          <w:rFonts w:ascii="Arial" w:eastAsia="Times New Roman" w:hAnsi="Arial" w:cs="Arial"/>
          <w:color w:val="4472C4" w:themeColor="accent5"/>
          <w:sz w:val="24"/>
          <w:szCs w:val="24"/>
          <w:lang w:val="en" w:eastAsia="en-GB"/>
        </w:rPr>
        <w:tab/>
        <w:t xml:space="preserve">Recognising Low Level </w:t>
      </w:r>
      <w:r w:rsidR="00280370" w:rsidRPr="00280370">
        <w:rPr>
          <w:rFonts w:ascii="Arial" w:eastAsia="Times New Roman" w:hAnsi="Arial" w:cs="Arial"/>
          <w:color w:val="4472C4" w:themeColor="accent5"/>
          <w:sz w:val="24"/>
          <w:szCs w:val="24"/>
          <w:lang w:val="en" w:eastAsia="en-GB"/>
        </w:rPr>
        <w:t>Concerns</w:t>
      </w:r>
      <w:r w:rsidR="00280370">
        <w:rPr>
          <w:rFonts w:ascii="Arial" w:eastAsia="Times New Roman" w:hAnsi="Arial" w:cs="Arial"/>
          <w:color w:val="4472C4" w:themeColor="accent5"/>
          <w:sz w:val="24"/>
          <w:szCs w:val="24"/>
          <w:lang w:val="en" w:eastAsia="en-GB"/>
        </w:rPr>
        <w:t xml:space="preserve"> </w:t>
      </w:r>
      <w:r w:rsidR="009334EB" w:rsidRPr="002E0D1B">
        <w:rPr>
          <w:rFonts w:ascii="Arial" w:eastAsia="Times New Roman" w:hAnsi="Arial" w:cs="Arial"/>
          <w:color w:val="000000" w:themeColor="text1"/>
          <w:sz w:val="24"/>
          <w:szCs w:val="24"/>
        </w:rPr>
        <w:t>.....................................................</w:t>
      </w:r>
      <w:r w:rsidR="009334EB">
        <w:rPr>
          <w:rFonts w:ascii="Arial" w:eastAsia="Times New Roman" w:hAnsi="Arial" w:cs="Arial"/>
          <w:color w:val="000000" w:themeColor="text1"/>
          <w:sz w:val="24"/>
          <w:szCs w:val="24"/>
        </w:rPr>
        <w:t>.</w:t>
      </w:r>
      <w:r w:rsidR="00280370">
        <w:rPr>
          <w:rFonts w:ascii="Arial" w:eastAsia="Times New Roman" w:hAnsi="Arial" w:cs="Arial"/>
          <w:sz w:val="24"/>
          <w:szCs w:val="24"/>
          <w:lang w:val="en" w:eastAsia="en-GB"/>
        </w:rPr>
        <w:t>.</w:t>
      </w:r>
      <w:r w:rsidR="008E2372">
        <w:rPr>
          <w:rFonts w:ascii="Arial" w:eastAsia="Times New Roman" w:hAnsi="Arial" w:cs="Arial"/>
          <w:sz w:val="24"/>
          <w:szCs w:val="24"/>
          <w:lang w:val="en" w:eastAsia="en-GB"/>
        </w:rPr>
        <w:t>.............</w:t>
      </w:r>
      <w:r w:rsidR="008E2372">
        <w:rPr>
          <w:rFonts w:ascii="Arial" w:eastAsia="Times New Roman" w:hAnsi="Arial" w:cs="Arial"/>
          <w:sz w:val="24"/>
          <w:szCs w:val="24"/>
          <w:lang w:val="en" w:eastAsia="en-GB"/>
        </w:rPr>
        <w:tab/>
      </w:r>
      <w:r w:rsidR="008E2372">
        <w:rPr>
          <w:rFonts w:ascii="Arial" w:eastAsia="Times New Roman" w:hAnsi="Arial" w:cs="Arial"/>
          <w:sz w:val="24"/>
          <w:szCs w:val="24"/>
          <w:lang w:val="en" w:eastAsia="en-GB"/>
        </w:rPr>
        <w:tab/>
        <w:t>11</w:t>
      </w:r>
    </w:p>
    <w:p w:rsidR="006760EE" w:rsidRPr="00600C80" w:rsidRDefault="006760EE" w:rsidP="00600C80">
      <w:pPr>
        <w:ind w:left="1134" w:hanging="567"/>
        <w:rPr>
          <w:rFonts w:ascii="Arial" w:eastAsia="Times New Roman" w:hAnsi="Arial" w:cs="Arial"/>
          <w:color w:val="4472C4" w:themeColor="accent5"/>
          <w:sz w:val="24"/>
          <w:szCs w:val="24"/>
          <w:lang w:val="en" w:eastAsia="en-GB"/>
        </w:rPr>
      </w:pPr>
      <w:r w:rsidRPr="00600C80">
        <w:rPr>
          <w:rFonts w:ascii="Arial" w:eastAsia="Times New Roman" w:hAnsi="Arial" w:cs="Arial"/>
          <w:color w:val="4472C4" w:themeColor="accent5"/>
          <w:sz w:val="24"/>
          <w:szCs w:val="24"/>
          <w:lang w:val="en" w:eastAsia="en-GB"/>
        </w:rPr>
        <w:t>5.2</w:t>
      </w:r>
      <w:r w:rsidRPr="00600C80">
        <w:rPr>
          <w:rFonts w:ascii="Arial" w:eastAsia="Times New Roman" w:hAnsi="Arial" w:cs="Arial"/>
          <w:color w:val="4472C4" w:themeColor="accent5"/>
          <w:sz w:val="24"/>
          <w:szCs w:val="24"/>
          <w:lang w:val="en" w:eastAsia="en-GB"/>
        </w:rPr>
        <w:tab/>
        <w:t>Sharing Low Level Concerns</w:t>
      </w:r>
      <w:r w:rsidR="009334EB">
        <w:rPr>
          <w:rFonts w:ascii="Arial" w:eastAsia="Times New Roman" w:hAnsi="Arial" w:cs="Arial"/>
          <w:color w:val="4472C4" w:themeColor="accent5"/>
          <w:sz w:val="24"/>
          <w:szCs w:val="24"/>
          <w:lang w:val="en" w:eastAsia="en-GB"/>
        </w:rPr>
        <w:t xml:space="preserve"> </w:t>
      </w:r>
      <w:r w:rsidR="009334EB" w:rsidRPr="002E0D1B">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11</w:t>
      </w:r>
    </w:p>
    <w:p w:rsidR="006760EE" w:rsidRPr="00600C80" w:rsidRDefault="006760EE" w:rsidP="00600C80">
      <w:pPr>
        <w:ind w:left="1134" w:hanging="567"/>
        <w:rPr>
          <w:rFonts w:ascii="Arial" w:eastAsia="Times New Roman" w:hAnsi="Arial" w:cs="Arial"/>
          <w:color w:val="4472C4" w:themeColor="accent5"/>
          <w:sz w:val="24"/>
          <w:szCs w:val="24"/>
          <w:lang w:val="en" w:eastAsia="en-GB"/>
        </w:rPr>
      </w:pPr>
      <w:r w:rsidRPr="00600C80">
        <w:rPr>
          <w:rFonts w:ascii="Arial" w:eastAsia="Times New Roman" w:hAnsi="Arial" w:cs="Arial"/>
          <w:color w:val="4472C4" w:themeColor="accent5"/>
          <w:sz w:val="24"/>
          <w:szCs w:val="24"/>
          <w:lang w:val="en" w:eastAsia="en-GB"/>
        </w:rPr>
        <w:t>5.3</w:t>
      </w:r>
      <w:r w:rsidRPr="00600C80">
        <w:rPr>
          <w:rFonts w:ascii="Arial" w:eastAsia="Times New Roman" w:hAnsi="Arial" w:cs="Arial"/>
          <w:color w:val="4472C4" w:themeColor="accent5"/>
          <w:sz w:val="24"/>
          <w:szCs w:val="24"/>
          <w:lang w:val="en" w:eastAsia="en-GB"/>
        </w:rPr>
        <w:tab/>
        <w:t xml:space="preserve">Responding to Low </w:t>
      </w:r>
      <w:r w:rsidR="00280370" w:rsidRPr="00280370">
        <w:rPr>
          <w:rFonts w:ascii="Arial" w:eastAsia="Times New Roman" w:hAnsi="Arial" w:cs="Arial"/>
          <w:color w:val="4472C4" w:themeColor="accent5"/>
          <w:sz w:val="24"/>
          <w:szCs w:val="24"/>
          <w:lang w:val="en" w:eastAsia="en-GB"/>
        </w:rPr>
        <w:t>Level</w:t>
      </w:r>
      <w:r w:rsidRPr="00600C80">
        <w:rPr>
          <w:rFonts w:ascii="Arial" w:eastAsia="Times New Roman" w:hAnsi="Arial" w:cs="Arial"/>
          <w:color w:val="4472C4" w:themeColor="accent5"/>
          <w:sz w:val="24"/>
          <w:szCs w:val="24"/>
          <w:lang w:val="en" w:eastAsia="en-GB"/>
        </w:rPr>
        <w:t xml:space="preserve"> Concerns</w:t>
      </w:r>
      <w:r w:rsidR="009334EB">
        <w:rPr>
          <w:rFonts w:ascii="Arial" w:eastAsia="Times New Roman" w:hAnsi="Arial" w:cs="Arial"/>
          <w:color w:val="4472C4" w:themeColor="accent5"/>
          <w:sz w:val="24"/>
          <w:szCs w:val="24"/>
          <w:lang w:val="en" w:eastAsia="en-GB"/>
        </w:rPr>
        <w:t xml:space="preserve"> </w:t>
      </w:r>
      <w:r w:rsidR="009334EB" w:rsidRPr="002E0D1B">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11</w:t>
      </w:r>
    </w:p>
    <w:p w:rsidR="006760EE" w:rsidRPr="00600C80" w:rsidRDefault="006760EE" w:rsidP="00600C80">
      <w:pPr>
        <w:ind w:left="1134" w:hanging="567"/>
        <w:rPr>
          <w:rFonts w:ascii="Arial" w:eastAsia="Times New Roman" w:hAnsi="Arial" w:cs="Arial"/>
          <w:color w:val="4472C4" w:themeColor="accent5"/>
          <w:sz w:val="24"/>
          <w:szCs w:val="24"/>
          <w:lang w:val="en" w:eastAsia="en-GB"/>
        </w:rPr>
      </w:pPr>
      <w:r w:rsidRPr="00600C80">
        <w:rPr>
          <w:rFonts w:ascii="Arial" w:eastAsia="Times New Roman" w:hAnsi="Arial" w:cs="Arial"/>
          <w:color w:val="4472C4" w:themeColor="accent5"/>
          <w:sz w:val="24"/>
          <w:szCs w:val="24"/>
          <w:lang w:val="en" w:eastAsia="en-GB"/>
        </w:rPr>
        <w:t>5.4</w:t>
      </w:r>
      <w:r w:rsidRPr="00600C80">
        <w:rPr>
          <w:rFonts w:ascii="Arial" w:eastAsia="Times New Roman" w:hAnsi="Arial" w:cs="Arial"/>
          <w:color w:val="4472C4" w:themeColor="accent5"/>
          <w:sz w:val="24"/>
          <w:szCs w:val="24"/>
          <w:lang w:val="en" w:eastAsia="en-GB"/>
        </w:rPr>
        <w:tab/>
      </w:r>
      <w:r w:rsidR="00280370" w:rsidRPr="00280370">
        <w:rPr>
          <w:rFonts w:ascii="Arial" w:eastAsia="Times New Roman" w:hAnsi="Arial" w:cs="Arial"/>
          <w:color w:val="4472C4" w:themeColor="accent5"/>
          <w:sz w:val="24"/>
          <w:szCs w:val="24"/>
          <w:lang w:val="en" w:eastAsia="en-GB"/>
        </w:rPr>
        <w:t>Recording</w:t>
      </w:r>
      <w:r w:rsidRPr="00600C80">
        <w:rPr>
          <w:rFonts w:ascii="Arial" w:eastAsia="Times New Roman" w:hAnsi="Arial" w:cs="Arial"/>
          <w:color w:val="4472C4" w:themeColor="accent5"/>
          <w:sz w:val="24"/>
          <w:szCs w:val="24"/>
          <w:lang w:val="en" w:eastAsia="en-GB"/>
        </w:rPr>
        <w:t xml:space="preserve"> Low Level Concerns</w:t>
      </w:r>
      <w:r w:rsidR="009334EB">
        <w:rPr>
          <w:rFonts w:ascii="Arial" w:eastAsia="Times New Roman" w:hAnsi="Arial" w:cs="Arial"/>
          <w:color w:val="4472C4" w:themeColor="accent5"/>
          <w:sz w:val="24"/>
          <w:szCs w:val="24"/>
          <w:lang w:val="en" w:eastAsia="en-GB"/>
        </w:rPr>
        <w:t xml:space="preserve"> </w:t>
      </w:r>
      <w:r w:rsidR="009334EB" w:rsidRPr="002E0D1B">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12</w:t>
      </w:r>
    </w:p>
    <w:p w:rsidR="006760EE" w:rsidRPr="00600C80" w:rsidRDefault="006760EE" w:rsidP="00600C80">
      <w:pPr>
        <w:ind w:left="1134" w:hanging="567"/>
        <w:rPr>
          <w:rFonts w:ascii="Arial" w:eastAsia="Times New Roman" w:hAnsi="Arial" w:cs="Arial"/>
          <w:color w:val="4472C4" w:themeColor="accent5"/>
          <w:sz w:val="24"/>
          <w:szCs w:val="24"/>
          <w:lang w:val="en" w:eastAsia="en-GB"/>
        </w:rPr>
      </w:pPr>
      <w:r w:rsidRPr="00600C80">
        <w:rPr>
          <w:rFonts w:ascii="Arial" w:eastAsia="Times New Roman" w:hAnsi="Arial" w:cs="Arial"/>
          <w:color w:val="4472C4" w:themeColor="accent5"/>
          <w:sz w:val="24"/>
          <w:szCs w:val="24"/>
          <w:lang w:val="en" w:eastAsia="en-GB"/>
        </w:rPr>
        <w:t>5.5</w:t>
      </w:r>
      <w:r w:rsidRPr="00600C80">
        <w:rPr>
          <w:rFonts w:ascii="Arial" w:eastAsia="Times New Roman" w:hAnsi="Arial" w:cs="Arial"/>
          <w:color w:val="4472C4" w:themeColor="accent5"/>
          <w:sz w:val="24"/>
          <w:szCs w:val="24"/>
          <w:lang w:val="en" w:eastAsia="en-GB"/>
        </w:rPr>
        <w:tab/>
      </w:r>
      <w:r w:rsidR="00280370" w:rsidRPr="00280370">
        <w:rPr>
          <w:rFonts w:ascii="Arial" w:eastAsia="Times New Roman" w:hAnsi="Arial" w:cs="Arial"/>
          <w:color w:val="4472C4" w:themeColor="accent5"/>
          <w:sz w:val="24"/>
          <w:szCs w:val="24"/>
          <w:lang w:val="en" w:eastAsia="en-GB"/>
        </w:rPr>
        <w:t>References</w:t>
      </w:r>
      <w:r w:rsidR="009334EB">
        <w:rPr>
          <w:rFonts w:ascii="Arial" w:eastAsia="Times New Roman" w:hAnsi="Arial" w:cs="Arial"/>
          <w:color w:val="4472C4" w:themeColor="accent5"/>
          <w:sz w:val="24"/>
          <w:szCs w:val="24"/>
          <w:lang w:val="en" w:eastAsia="en-GB"/>
        </w:rPr>
        <w:t xml:space="preserve"> </w:t>
      </w:r>
      <w:r w:rsidR="009334EB" w:rsidRPr="002E0D1B">
        <w:rPr>
          <w:rFonts w:ascii="Arial" w:eastAsia="Times New Roman" w:hAnsi="Arial" w:cs="Arial"/>
          <w:color w:val="000000" w:themeColor="text1"/>
          <w:sz w:val="24"/>
          <w:szCs w:val="24"/>
        </w:rPr>
        <w:t>.....................................................</w:t>
      </w:r>
      <w:r w:rsidR="009334EB">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12</w:t>
      </w:r>
    </w:p>
    <w:p w:rsidR="006760EE" w:rsidRPr="00600C80" w:rsidRDefault="00280370">
      <w:pPr>
        <w:rPr>
          <w:rFonts w:ascii="Arial" w:eastAsia="Times New Roman" w:hAnsi="Arial" w:cs="Arial"/>
          <w:color w:val="4472C4" w:themeColor="accent5"/>
          <w:sz w:val="24"/>
          <w:szCs w:val="24"/>
          <w:lang w:val="en" w:eastAsia="en-GB"/>
        </w:rPr>
      </w:pPr>
      <w:r>
        <w:rPr>
          <w:rFonts w:ascii="Arial" w:eastAsia="Times New Roman" w:hAnsi="Arial" w:cs="Arial"/>
          <w:color w:val="4472C4" w:themeColor="accent5"/>
          <w:sz w:val="24"/>
          <w:szCs w:val="24"/>
          <w:lang w:val="en" w:eastAsia="en-GB"/>
        </w:rPr>
        <w:t>6.</w:t>
      </w:r>
      <w:r>
        <w:rPr>
          <w:rFonts w:ascii="Arial" w:eastAsia="Times New Roman" w:hAnsi="Arial" w:cs="Arial"/>
          <w:color w:val="4472C4" w:themeColor="accent5"/>
          <w:sz w:val="24"/>
          <w:szCs w:val="24"/>
          <w:lang w:val="en" w:eastAsia="en-GB"/>
        </w:rPr>
        <w:tab/>
      </w:r>
      <w:r w:rsidR="006760EE" w:rsidRPr="00600C80">
        <w:rPr>
          <w:rFonts w:ascii="Arial" w:eastAsia="Times New Roman" w:hAnsi="Arial" w:cs="Arial"/>
          <w:color w:val="4472C4" w:themeColor="accent5"/>
          <w:sz w:val="24"/>
          <w:szCs w:val="24"/>
          <w:lang w:val="en" w:eastAsia="en-GB"/>
        </w:rPr>
        <w:t>FURTHER INFORMATION</w:t>
      </w:r>
      <w:r w:rsidR="009334EB">
        <w:rPr>
          <w:rFonts w:ascii="Arial" w:eastAsia="Times New Roman" w:hAnsi="Arial" w:cs="Arial"/>
          <w:color w:val="4472C4" w:themeColor="accent5"/>
          <w:sz w:val="24"/>
          <w:szCs w:val="24"/>
          <w:lang w:val="en" w:eastAsia="en-GB"/>
        </w:rPr>
        <w:t xml:space="preserve"> </w:t>
      </w:r>
      <w:r w:rsidR="009334EB" w:rsidRPr="002E0D1B">
        <w:rPr>
          <w:rFonts w:ascii="Arial" w:eastAsia="Times New Roman" w:hAnsi="Arial" w:cs="Arial"/>
          <w:color w:val="000000" w:themeColor="text1"/>
          <w:sz w:val="24"/>
          <w:szCs w:val="24"/>
        </w:rPr>
        <w:t>.....................................................</w:t>
      </w:r>
      <w:r w:rsidR="009334EB">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w:t>
      </w:r>
      <w:r w:rsidR="008E2372">
        <w:rPr>
          <w:rFonts w:ascii="Arial" w:eastAsia="Times New Roman" w:hAnsi="Arial" w:cs="Arial"/>
          <w:color w:val="000000" w:themeColor="text1"/>
          <w:sz w:val="24"/>
          <w:szCs w:val="24"/>
        </w:rPr>
        <w:tab/>
      </w:r>
      <w:r w:rsidR="008E2372">
        <w:rPr>
          <w:rFonts w:ascii="Arial" w:eastAsia="Times New Roman" w:hAnsi="Arial" w:cs="Arial"/>
          <w:color w:val="000000" w:themeColor="text1"/>
          <w:sz w:val="24"/>
          <w:szCs w:val="24"/>
        </w:rPr>
        <w:tab/>
        <w:t>12</w:t>
      </w:r>
    </w:p>
    <w:p w:rsidR="00163323" w:rsidRDefault="00163323">
      <w:pPr>
        <w:rPr>
          <w:rFonts w:ascii="Arial" w:eastAsia="Times New Roman" w:hAnsi="Arial" w:cs="Arial"/>
          <w:b/>
          <w:color w:val="548DD4"/>
          <w:sz w:val="24"/>
          <w:szCs w:val="24"/>
        </w:rPr>
      </w:pPr>
      <w:bookmarkStart w:id="4" w:name="_Toc459801401"/>
    </w:p>
    <w:p w:rsidR="006C7033" w:rsidRDefault="006C7033">
      <w:pPr>
        <w:rPr>
          <w:rFonts w:ascii="Arial" w:eastAsia="Times New Roman" w:hAnsi="Arial" w:cs="Arial"/>
          <w:b/>
          <w:color w:val="548DD4"/>
          <w:sz w:val="24"/>
          <w:szCs w:val="24"/>
        </w:rPr>
      </w:pPr>
      <w:r>
        <w:rPr>
          <w:rFonts w:ascii="Arial" w:eastAsia="Times New Roman" w:hAnsi="Arial" w:cs="Arial"/>
          <w:b/>
          <w:color w:val="548DD4"/>
          <w:sz w:val="24"/>
          <w:szCs w:val="24"/>
        </w:rPr>
        <w:br w:type="page"/>
      </w:r>
    </w:p>
    <w:p w:rsidR="009B372B" w:rsidRPr="00CE7E07" w:rsidRDefault="00CE7E07" w:rsidP="0071211B">
      <w:pPr>
        <w:pStyle w:val="Heading1"/>
        <w:numPr>
          <w:ilvl w:val="0"/>
          <w:numId w:val="5"/>
        </w:numPr>
        <w:spacing w:before="0" w:line="240" w:lineRule="auto"/>
        <w:ind w:left="567" w:right="261" w:hanging="567"/>
        <w:jc w:val="both"/>
        <w:rPr>
          <w:rFonts w:ascii="Arial" w:eastAsia="Times New Roman" w:hAnsi="Arial" w:cs="Arial"/>
          <w:b/>
          <w:color w:val="548DD4"/>
          <w:sz w:val="24"/>
          <w:szCs w:val="24"/>
        </w:rPr>
      </w:pPr>
      <w:r w:rsidRPr="00CE7E07">
        <w:rPr>
          <w:rFonts w:ascii="Arial" w:eastAsia="Times New Roman" w:hAnsi="Arial" w:cs="Arial"/>
          <w:b/>
          <w:color w:val="548DD4"/>
          <w:sz w:val="24"/>
          <w:szCs w:val="24"/>
        </w:rPr>
        <w:lastRenderedPageBreak/>
        <w:t>INTRODUCTION</w:t>
      </w:r>
      <w:bookmarkEnd w:id="4"/>
    </w:p>
    <w:p w:rsidR="009B372B" w:rsidRPr="00CE7E07" w:rsidRDefault="009B372B" w:rsidP="0071211B">
      <w:pPr>
        <w:keepNext/>
        <w:spacing w:after="0" w:line="240" w:lineRule="auto"/>
        <w:ind w:left="567" w:right="261" w:hanging="567"/>
        <w:jc w:val="both"/>
        <w:outlineLvl w:val="0"/>
        <w:rPr>
          <w:rFonts w:ascii="Arial" w:eastAsia="Times New Roman" w:hAnsi="Arial" w:cs="Arial"/>
          <w:b/>
          <w:bCs/>
          <w:color w:val="5B9BD5" w:themeColor="accent1"/>
          <w:sz w:val="32"/>
          <w:szCs w:val="24"/>
        </w:rPr>
      </w:pPr>
    </w:p>
    <w:p w:rsidR="00CE7E07" w:rsidRPr="00CE7E07" w:rsidRDefault="009B372B" w:rsidP="0071211B">
      <w:pPr>
        <w:pStyle w:val="ListParagraph"/>
        <w:numPr>
          <w:ilvl w:val="0"/>
          <w:numId w:val="6"/>
        </w:numPr>
        <w:spacing w:after="0" w:line="240" w:lineRule="auto"/>
        <w:ind w:left="567" w:right="261" w:hanging="567"/>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 xml:space="preserve">This guidance is aimed at </w:t>
      </w:r>
      <w:r w:rsidR="0063619B" w:rsidRPr="00CE7E07">
        <w:rPr>
          <w:rFonts w:ascii="Arial" w:eastAsia="Times New Roman" w:hAnsi="Arial" w:cs="Arial"/>
          <w:bCs/>
          <w:color w:val="000000" w:themeColor="text1"/>
          <w:lang w:val="en" w:eastAsia="en-GB"/>
        </w:rPr>
        <w:t xml:space="preserve">all </w:t>
      </w:r>
      <w:r w:rsidR="00A206F9" w:rsidRPr="00CE7E07">
        <w:rPr>
          <w:rFonts w:ascii="Arial" w:eastAsia="Times New Roman" w:hAnsi="Arial" w:cs="Arial"/>
          <w:bCs/>
          <w:color w:val="000000" w:themeColor="text1"/>
          <w:lang w:val="en" w:eastAsia="en-GB"/>
        </w:rPr>
        <w:t xml:space="preserve">Schools and Academies and </w:t>
      </w:r>
      <w:r w:rsidR="00DE371C" w:rsidRPr="00CE7E07">
        <w:rPr>
          <w:rFonts w:ascii="Arial" w:eastAsia="Times New Roman" w:hAnsi="Arial" w:cs="Arial"/>
          <w:bCs/>
          <w:color w:val="000000" w:themeColor="text1"/>
          <w:lang w:val="en" w:eastAsia="en-GB"/>
        </w:rPr>
        <w:t>takes into account the provisions of the</w:t>
      </w:r>
      <w:r w:rsidRPr="00CE7E07">
        <w:rPr>
          <w:rFonts w:ascii="Arial" w:eastAsia="Times New Roman" w:hAnsi="Arial" w:cs="Arial"/>
          <w:bCs/>
          <w:color w:val="000000" w:themeColor="text1"/>
          <w:lang w:val="en" w:eastAsia="en-GB"/>
        </w:rPr>
        <w:t xml:space="preserve"> Department for Education (DfE) </w:t>
      </w:r>
      <w:r w:rsidR="00DE371C" w:rsidRPr="00CE7E07">
        <w:rPr>
          <w:rFonts w:ascii="Arial" w:eastAsia="Times New Roman" w:hAnsi="Arial" w:cs="Arial"/>
          <w:bCs/>
          <w:color w:val="000000" w:themeColor="text1"/>
          <w:lang w:val="en" w:eastAsia="en-GB"/>
        </w:rPr>
        <w:t>statutory advice for schools</w:t>
      </w:r>
      <w:r w:rsidR="00072F3D" w:rsidRPr="00CE7E07">
        <w:rPr>
          <w:rFonts w:ascii="Arial" w:eastAsia="Times New Roman" w:hAnsi="Arial" w:cs="Arial"/>
          <w:bCs/>
          <w:color w:val="000000" w:themeColor="text1"/>
          <w:lang w:val="en" w:eastAsia="en-GB"/>
        </w:rPr>
        <w:t>,</w:t>
      </w:r>
      <w:r w:rsidR="00DE371C" w:rsidRPr="00CE7E07">
        <w:rPr>
          <w:rFonts w:ascii="Arial" w:eastAsia="Times New Roman" w:hAnsi="Arial" w:cs="Arial"/>
          <w:bCs/>
          <w:color w:val="000000" w:themeColor="text1"/>
          <w:lang w:val="en" w:eastAsia="en-GB"/>
        </w:rPr>
        <w:t xml:space="preserve"> </w:t>
      </w:r>
      <w:r w:rsidR="00DE371C" w:rsidRPr="00CE7E07">
        <w:rPr>
          <w:rFonts w:ascii="Arial" w:hAnsi="Arial" w:cs="Arial"/>
          <w:bCs/>
        </w:rPr>
        <w:t>Keeping Children Safe in Education</w:t>
      </w:r>
      <w:r w:rsidR="001D2CA5" w:rsidRPr="00CE7E07">
        <w:rPr>
          <w:rFonts w:ascii="Arial" w:hAnsi="Arial" w:cs="Arial"/>
          <w:bCs/>
        </w:rPr>
        <w:t xml:space="preserve"> (KCSIE) </w:t>
      </w:r>
      <w:r w:rsidR="00601A00" w:rsidRPr="00CE7E07">
        <w:rPr>
          <w:rFonts w:ascii="Arial" w:hAnsi="Arial" w:cs="Arial"/>
          <w:bCs/>
        </w:rPr>
        <w:t>(</w:t>
      </w:r>
      <w:r w:rsidR="00DE371C" w:rsidRPr="00CE7E07">
        <w:rPr>
          <w:rFonts w:ascii="Arial" w:hAnsi="Arial" w:cs="Arial"/>
          <w:bCs/>
        </w:rPr>
        <w:t>September 20</w:t>
      </w:r>
      <w:r w:rsidR="00072F3D" w:rsidRPr="00CE7E07">
        <w:rPr>
          <w:rFonts w:ascii="Arial" w:hAnsi="Arial" w:cs="Arial"/>
          <w:bCs/>
        </w:rPr>
        <w:t>2</w:t>
      </w:r>
      <w:r w:rsidR="005247C6">
        <w:rPr>
          <w:rFonts w:ascii="Arial" w:hAnsi="Arial" w:cs="Arial"/>
          <w:bCs/>
        </w:rPr>
        <w:t>3</w:t>
      </w:r>
      <w:r w:rsidR="00072F3D" w:rsidRPr="00CE7E07">
        <w:rPr>
          <w:rFonts w:ascii="Arial" w:hAnsi="Arial" w:cs="Arial"/>
          <w:bCs/>
        </w:rPr>
        <w:t>-Part four</w:t>
      </w:r>
      <w:r w:rsidR="00DE371C" w:rsidRPr="00CE7E07">
        <w:rPr>
          <w:rFonts w:ascii="Arial" w:hAnsi="Arial" w:cs="Arial"/>
          <w:bCs/>
        </w:rPr>
        <w:t xml:space="preserve">) </w:t>
      </w:r>
      <w:r w:rsidRPr="00CE7E07">
        <w:rPr>
          <w:rFonts w:ascii="Arial" w:eastAsia="Times New Roman" w:hAnsi="Arial" w:cs="Arial"/>
          <w:bCs/>
          <w:color w:val="000000" w:themeColor="text1"/>
          <w:lang w:val="en" w:eastAsia="en-GB"/>
        </w:rPr>
        <w:t>and</w:t>
      </w:r>
      <w:r w:rsidR="00123133" w:rsidRPr="00CE7E07">
        <w:rPr>
          <w:rFonts w:ascii="Arial" w:eastAsia="Times New Roman" w:hAnsi="Arial" w:cs="Arial"/>
          <w:bCs/>
          <w:color w:val="000000" w:themeColor="text1"/>
          <w:lang w:val="en" w:eastAsia="en-GB"/>
        </w:rPr>
        <w:t xml:space="preserve"> </w:t>
      </w:r>
      <w:r w:rsidRPr="00CE7E07">
        <w:rPr>
          <w:rFonts w:ascii="Arial" w:hAnsi="Arial" w:cs="Arial"/>
        </w:rPr>
        <w:t xml:space="preserve">Working Together to Safeguard Children - a guide to inter-agency working to safeguard and promote the welfare of children </w:t>
      </w:r>
      <w:r w:rsidR="00DB5E3A">
        <w:rPr>
          <w:rFonts w:ascii="Arial" w:hAnsi="Arial" w:cs="Arial"/>
        </w:rPr>
        <w:t>December 2023</w:t>
      </w:r>
      <w:r w:rsidRPr="00CE7E07">
        <w:rPr>
          <w:rFonts w:ascii="Arial" w:hAnsi="Arial" w:cs="Arial"/>
        </w:rPr>
        <w:t xml:space="preserve">. </w:t>
      </w:r>
    </w:p>
    <w:p w:rsidR="00CE7E07" w:rsidRPr="00CE7E07" w:rsidRDefault="00CE7E07" w:rsidP="0071211B">
      <w:pPr>
        <w:pStyle w:val="ListParagraph"/>
        <w:spacing w:after="0" w:line="240" w:lineRule="auto"/>
        <w:ind w:left="567" w:right="261" w:hanging="567"/>
        <w:jc w:val="both"/>
        <w:rPr>
          <w:rFonts w:ascii="Arial" w:eastAsia="Times New Roman" w:hAnsi="Arial" w:cs="Arial"/>
          <w:bCs/>
          <w:color w:val="000000" w:themeColor="text1"/>
          <w:lang w:val="en" w:eastAsia="en-GB"/>
        </w:rPr>
      </w:pPr>
    </w:p>
    <w:p w:rsidR="009B372B" w:rsidRDefault="009B372B" w:rsidP="0071211B">
      <w:pPr>
        <w:pStyle w:val="ListParagraph"/>
        <w:numPr>
          <w:ilvl w:val="0"/>
          <w:numId w:val="6"/>
        </w:numPr>
        <w:spacing w:after="0" w:line="240" w:lineRule="auto"/>
        <w:ind w:left="567" w:right="261" w:hanging="567"/>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 xml:space="preserve">This </w:t>
      </w:r>
      <w:r w:rsidR="003F697A" w:rsidRPr="00CE7E07">
        <w:rPr>
          <w:rFonts w:ascii="Arial" w:eastAsia="Times New Roman" w:hAnsi="Arial" w:cs="Arial"/>
          <w:bCs/>
          <w:color w:val="000000" w:themeColor="text1"/>
          <w:lang w:val="en" w:eastAsia="en-GB"/>
        </w:rPr>
        <w:t xml:space="preserve">guidance </w:t>
      </w:r>
      <w:r w:rsidRPr="00CE7E07">
        <w:rPr>
          <w:rFonts w:ascii="Arial" w:eastAsia="Times New Roman" w:hAnsi="Arial" w:cs="Arial"/>
          <w:bCs/>
          <w:color w:val="000000" w:themeColor="text1"/>
          <w:lang w:val="en" w:eastAsia="en-GB"/>
        </w:rPr>
        <w:t>will be used alongside the School’s Safeguarding Policy</w:t>
      </w:r>
      <w:r w:rsidR="0063619B" w:rsidRPr="00CE7E07">
        <w:rPr>
          <w:rFonts w:ascii="Arial" w:eastAsia="Times New Roman" w:hAnsi="Arial" w:cs="Arial"/>
          <w:bCs/>
          <w:color w:val="000000" w:themeColor="text1"/>
          <w:lang w:val="en" w:eastAsia="en-GB"/>
        </w:rPr>
        <w:t xml:space="preserve"> and </w:t>
      </w:r>
      <w:r w:rsidR="00F63650" w:rsidRPr="00CE7E07">
        <w:rPr>
          <w:rFonts w:ascii="Arial" w:eastAsia="Times New Roman" w:hAnsi="Arial" w:cs="Arial"/>
          <w:bCs/>
          <w:color w:val="000000" w:themeColor="text1"/>
          <w:lang w:val="en" w:eastAsia="en-GB"/>
        </w:rPr>
        <w:t>P</w:t>
      </w:r>
      <w:r w:rsidR="0063619B" w:rsidRPr="00CE7E07">
        <w:rPr>
          <w:rFonts w:ascii="Arial" w:eastAsia="Times New Roman" w:hAnsi="Arial" w:cs="Arial"/>
          <w:bCs/>
          <w:color w:val="000000" w:themeColor="text1"/>
          <w:lang w:val="en" w:eastAsia="en-GB"/>
        </w:rPr>
        <w:t>rocedures</w:t>
      </w:r>
      <w:r w:rsidR="00FF10C2">
        <w:rPr>
          <w:rFonts w:ascii="Arial" w:eastAsia="Times New Roman" w:hAnsi="Arial" w:cs="Arial"/>
          <w:bCs/>
          <w:color w:val="000000" w:themeColor="text1"/>
          <w:lang w:val="en" w:eastAsia="en-GB"/>
        </w:rPr>
        <w:t>, Code of Conduct</w:t>
      </w:r>
      <w:r w:rsidR="00AE5638">
        <w:rPr>
          <w:rFonts w:ascii="Arial" w:eastAsia="Times New Roman" w:hAnsi="Arial" w:cs="Arial"/>
          <w:bCs/>
          <w:color w:val="000000" w:themeColor="text1"/>
          <w:lang w:val="en" w:eastAsia="en-GB"/>
        </w:rPr>
        <w:t xml:space="preserve"> </w:t>
      </w:r>
      <w:r w:rsidRPr="00CE7E07">
        <w:rPr>
          <w:rFonts w:ascii="Arial" w:eastAsia="Times New Roman" w:hAnsi="Arial" w:cs="Arial"/>
          <w:bCs/>
          <w:color w:val="000000" w:themeColor="text1"/>
          <w:lang w:val="en" w:eastAsia="en-GB"/>
        </w:rPr>
        <w:t xml:space="preserve">and </w:t>
      </w:r>
      <w:r w:rsidR="0063619B" w:rsidRPr="00CE7E07">
        <w:rPr>
          <w:rFonts w:ascii="Arial" w:eastAsia="Times New Roman" w:hAnsi="Arial" w:cs="Arial"/>
          <w:bCs/>
          <w:color w:val="000000" w:themeColor="text1"/>
          <w:lang w:val="en" w:eastAsia="en-GB"/>
        </w:rPr>
        <w:t xml:space="preserve">the </w:t>
      </w:r>
      <w:r w:rsidRPr="00CE7E07">
        <w:rPr>
          <w:rFonts w:ascii="Arial" w:eastAsia="Times New Roman" w:hAnsi="Arial" w:cs="Arial"/>
          <w:bCs/>
          <w:color w:val="000000" w:themeColor="text1"/>
          <w:lang w:val="en" w:eastAsia="en-GB"/>
        </w:rPr>
        <w:t xml:space="preserve">Disciplinary </w:t>
      </w:r>
      <w:r w:rsidR="006C6EF9" w:rsidRPr="00CE7E07">
        <w:rPr>
          <w:rFonts w:ascii="Arial" w:eastAsia="Times New Roman" w:hAnsi="Arial" w:cs="Arial"/>
          <w:bCs/>
          <w:color w:val="000000" w:themeColor="text1"/>
          <w:lang w:val="en" w:eastAsia="en-GB"/>
        </w:rPr>
        <w:t xml:space="preserve">and Dismissal </w:t>
      </w:r>
      <w:r w:rsidRPr="00CE7E07">
        <w:rPr>
          <w:rFonts w:ascii="Arial" w:eastAsia="Times New Roman" w:hAnsi="Arial" w:cs="Arial"/>
          <w:bCs/>
          <w:color w:val="000000" w:themeColor="text1"/>
          <w:lang w:val="en" w:eastAsia="en-GB"/>
        </w:rPr>
        <w:t xml:space="preserve">Policy. </w:t>
      </w:r>
    </w:p>
    <w:p w:rsidR="00AE5638" w:rsidRPr="00600C80" w:rsidRDefault="00AE5638" w:rsidP="0071211B">
      <w:pPr>
        <w:pStyle w:val="ListParagraph"/>
        <w:spacing w:after="0" w:line="240" w:lineRule="auto"/>
        <w:rPr>
          <w:rFonts w:ascii="Arial" w:eastAsia="Times New Roman" w:hAnsi="Arial" w:cs="Arial"/>
          <w:bCs/>
          <w:color w:val="000000" w:themeColor="text1"/>
          <w:lang w:val="en" w:eastAsia="en-GB"/>
        </w:rPr>
      </w:pPr>
    </w:p>
    <w:p w:rsidR="00AE5638" w:rsidRPr="00600C80" w:rsidRDefault="00AE5638" w:rsidP="0071211B">
      <w:pPr>
        <w:pStyle w:val="ListParagraph"/>
        <w:numPr>
          <w:ilvl w:val="1"/>
          <w:numId w:val="5"/>
        </w:numPr>
        <w:spacing w:after="0" w:line="240" w:lineRule="auto"/>
        <w:ind w:left="567" w:right="260"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The underlying principles of this guidance are: </w:t>
      </w:r>
    </w:p>
    <w:p w:rsidR="00AE5638" w:rsidRPr="00600C80" w:rsidRDefault="00AE5638" w:rsidP="0071211B">
      <w:pPr>
        <w:pStyle w:val="ListParagraph"/>
        <w:numPr>
          <w:ilvl w:val="1"/>
          <w:numId w:val="41"/>
        </w:numPr>
        <w:spacing w:after="0" w:line="240" w:lineRule="auto"/>
        <w:ind w:left="1134" w:right="260" w:hanging="283"/>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The welfare of the child is paramount</w:t>
      </w:r>
    </w:p>
    <w:p w:rsidR="00AE5638" w:rsidRPr="00600C80" w:rsidRDefault="00AE5638" w:rsidP="0071211B">
      <w:pPr>
        <w:pStyle w:val="ListParagraph"/>
        <w:numPr>
          <w:ilvl w:val="1"/>
          <w:numId w:val="41"/>
        </w:numPr>
        <w:spacing w:after="0" w:line="240" w:lineRule="auto"/>
        <w:ind w:left="1134" w:right="260" w:hanging="283"/>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Adults about whom there are concerns should be treated fairly and honestly and should be provided with appropriate support</w:t>
      </w:r>
    </w:p>
    <w:p w:rsidR="00AE5638" w:rsidRPr="00600C80" w:rsidRDefault="00AE5638" w:rsidP="0071211B">
      <w:pPr>
        <w:pStyle w:val="ListParagraph"/>
        <w:numPr>
          <w:ilvl w:val="1"/>
          <w:numId w:val="41"/>
        </w:numPr>
        <w:spacing w:after="0" w:line="240" w:lineRule="auto"/>
        <w:ind w:left="1134" w:right="260" w:hanging="283"/>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it is the responsibility of all adults to safeguard and promote the welfare of children and young people. This responsibility extends to a duty of care for those adults employed, commissioned, contracted or volunteering to work with children and young people. </w:t>
      </w:r>
    </w:p>
    <w:p w:rsidR="00F66166" w:rsidRPr="00CE7E07" w:rsidRDefault="00F66166" w:rsidP="0071211B">
      <w:pPr>
        <w:pStyle w:val="ListParagraph"/>
        <w:spacing w:after="0" w:line="240" w:lineRule="auto"/>
        <w:ind w:left="851" w:right="261"/>
        <w:jc w:val="both"/>
        <w:rPr>
          <w:rFonts w:ascii="Arial" w:eastAsia="Times New Roman" w:hAnsi="Arial" w:cs="Arial"/>
          <w:bCs/>
          <w:color w:val="000000" w:themeColor="text1"/>
          <w:lang w:val="en" w:eastAsia="en-GB"/>
        </w:rPr>
      </w:pPr>
    </w:p>
    <w:p w:rsidR="00A206F9" w:rsidRPr="00F66166" w:rsidRDefault="00CE7E07" w:rsidP="0071211B">
      <w:pPr>
        <w:pStyle w:val="Heading1"/>
        <w:numPr>
          <w:ilvl w:val="0"/>
          <w:numId w:val="5"/>
        </w:numPr>
        <w:spacing w:before="0" w:line="240" w:lineRule="auto"/>
        <w:ind w:left="567" w:right="260" w:hanging="567"/>
        <w:jc w:val="both"/>
        <w:rPr>
          <w:rFonts w:ascii="Arial" w:hAnsi="Arial" w:cs="Arial"/>
          <w:b/>
          <w:color w:val="548DD4"/>
          <w:sz w:val="24"/>
          <w:szCs w:val="24"/>
        </w:rPr>
      </w:pPr>
      <w:bookmarkStart w:id="5" w:name="_Toc459801402"/>
      <w:r w:rsidRPr="00F66166">
        <w:rPr>
          <w:rFonts w:ascii="Arial" w:hAnsi="Arial" w:cs="Arial"/>
          <w:b/>
          <w:color w:val="548DD4"/>
          <w:sz w:val="24"/>
          <w:szCs w:val="24"/>
        </w:rPr>
        <w:t>SCOPE</w:t>
      </w:r>
      <w:bookmarkEnd w:id="5"/>
    </w:p>
    <w:p w:rsidR="00503CF9" w:rsidRPr="00F66166" w:rsidRDefault="00503CF9" w:rsidP="0071211B">
      <w:pPr>
        <w:spacing w:after="0" w:line="240" w:lineRule="auto"/>
        <w:ind w:right="260"/>
        <w:jc w:val="both"/>
        <w:rPr>
          <w:rFonts w:ascii="Arial" w:eastAsia="Times New Roman" w:hAnsi="Arial" w:cs="Arial"/>
          <w:bCs/>
          <w:color w:val="000000" w:themeColor="text1"/>
          <w:lang w:val="en" w:eastAsia="en-GB"/>
        </w:rPr>
      </w:pPr>
    </w:p>
    <w:p w:rsidR="0008013C" w:rsidRPr="00600C80" w:rsidRDefault="0008013C" w:rsidP="0071211B">
      <w:pPr>
        <w:spacing w:after="0" w:line="240" w:lineRule="auto"/>
        <w:ind w:left="567" w:hanging="567"/>
        <w:rPr>
          <w:rFonts w:ascii="Arial" w:hAnsi="Arial" w:cs="Arial"/>
        </w:rPr>
      </w:pPr>
      <w:r>
        <w:rPr>
          <w:rFonts w:ascii="Arial" w:eastAsia="Calibri" w:hAnsi="Arial" w:cs="Arial"/>
          <w:color w:val="000000" w:themeColor="text1"/>
        </w:rPr>
        <w:t>2.1</w:t>
      </w:r>
      <w:r>
        <w:rPr>
          <w:rFonts w:ascii="Arial" w:eastAsia="Calibri" w:hAnsi="Arial" w:cs="Arial"/>
          <w:color w:val="000000" w:themeColor="text1"/>
        </w:rPr>
        <w:tab/>
      </w:r>
      <w:r w:rsidR="00A206F9" w:rsidRPr="00600C80">
        <w:rPr>
          <w:rFonts w:ascii="Arial" w:eastAsia="Calibri" w:hAnsi="Arial" w:cs="Arial"/>
          <w:color w:val="000000" w:themeColor="text1"/>
        </w:rPr>
        <w:t>This</w:t>
      </w:r>
      <w:r w:rsidR="00DE1055" w:rsidRPr="00600C80">
        <w:rPr>
          <w:rFonts w:ascii="Arial" w:eastAsia="Calibri" w:hAnsi="Arial" w:cs="Arial"/>
          <w:color w:val="000000" w:themeColor="text1"/>
        </w:rPr>
        <w:t xml:space="preserve"> guidance</w:t>
      </w:r>
      <w:r w:rsidR="00A206F9" w:rsidRPr="00600C80">
        <w:rPr>
          <w:rFonts w:ascii="Arial" w:eastAsia="Calibri" w:hAnsi="Arial" w:cs="Arial"/>
          <w:color w:val="000000" w:themeColor="text1"/>
        </w:rPr>
        <w:t xml:space="preserve"> applies </w:t>
      </w:r>
      <w:r w:rsidR="00A206F9" w:rsidRPr="00600C80">
        <w:rPr>
          <w:rFonts w:ascii="Arial" w:eastAsia="Times New Roman" w:hAnsi="Arial" w:cs="Arial"/>
          <w:color w:val="000000" w:themeColor="text1"/>
        </w:rPr>
        <w:t xml:space="preserve">to </w:t>
      </w:r>
      <w:r w:rsidR="00A206F9" w:rsidRPr="00600C80">
        <w:rPr>
          <w:rFonts w:ascii="Arial" w:eastAsia="Times New Roman" w:hAnsi="Arial" w:cs="Arial"/>
          <w:b/>
          <w:color w:val="000000" w:themeColor="text1"/>
        </w:rPr>
        <w:t>all</w:t>
      </w:r>
      <w:r w:rsidR="00A206F9" w:rsidRPr="00600C80">
        <w:rPr>
          <w:rFonts w:ascii="Arial" w:eastAsia="Times New Roman" w:hAnsi="Arial" w:cs="Arial"/>
          <w:color w:val="000000" w:themeColor="text1"/>
        </w:rPr>
        <w:t xml:space="preserve"> employees</w:t>
      </w:r>
      <w:r w:rsidR="004F535A" w:rsidRPr="00600C80">
        <w:rPr>
          <w:rFonts w:ascii="Arial" w:eastAsia="Times New Roman" w:hAnsi="Arial" w:cs="Arial"/>
          <w:color w:val="000000" w:themeColor="text1"/>
        </w:rPr>
        <w:t>, supply</w:t>
      </w:r>
      <w:r w:rsidR="008C2B98" w:rsidRPr="00600C80">
        <w:rPr>
          <w:rFonts w:ascii="Arial" w:eastAsia="Times New Roman" w:hAnsi="Arial" w:cs="Arial"/>
          <w:color w:val="000000" w:themeColor="text1"/>
        </w:rPr>
        <w:t>/agency</w:t>
      </w:r>
      <w:r w:rsidR="004F535A" w:rsidRPr="00600C80">
        <w:rPr>
          <w:rFonts w:ascii="Arial" w:eastAsia="Times New Roman" w:hAnsi="Arial" w:cs="Arial"/>
          <w:color w:val="000000" w:themeColor="text1"/>
        </w:rPr>
        <w:t xml:space="preserve"> staff, contractors, external consultants and </w:t>
      </w:r>
      <w:r w:rsidR="00072F3D" w:rsidRPr="00600C80">
        <w:rPr>
          <w:rFonts w:ascii="Arial" w:eastAsia="Times New Roman" w:hAnsi="Arial" w:cs="Arial"/>
          <w:color w:val="000000" w:themeColor="text1"/>
        </w:rPr>
        <w:t xml:space="preserve">volunteers including </w:t>
      </w:r>
      <w:r w:rsidR="004F535A" w:rsidRPr="00600C80">
        <w:rPr>
          <w:rFonts w:ascii="Arial" w:eastAsia="Times New Roman" w:hAnsi="Arial" w:cs="Arial"/>
          <w:color w:val="000000" w:themeColor="text1"/>
        </w:rPr>
        <w:t>Governors.</w:t>
      </w:r>
    </w:p>
    <w:p w:rsidR="0008013C" w:rsidRPr="00600C80" w:rsidRDefault="0008013C" w:rsidP="0071211B">
      <w:pPr>
        <w:spacing w:after="0" w:line="240" w:lineRule="auto"/>
        <w:ind w:left="567" w:hanging="567"/>
        <w:rPr>
          <w:rFonts w:eastAsia="Calibri"/>
        </w:rPr>
      </w:pPr>
      <w:r w:rsidRPr="00600C80">
        <w:rPr>
          <w:rFonts w:ascii="Arial" w:hAnsi="Arial" w:cs="Arial"/>
        </w:rPr>
        <w:t>2.2</w:t>
      </w:r>
      <w:r w:rsidRPr="00600C80">
        <w:rPr>
          <w:rFonts w:ascii="Arial" w:hAnsi="Arial" w:cs="Arial"/>
        </w:rPr>
        <w:tab/>
      </w:r>
      <w:r w:rsidR="008C2B98" w:rsidRPr="00600C80">
        <w:rPr>
          <w:rFonts w:ascii="Arial" w:hAnsi="Arial" w:cs="Arial"/>
        </w:rPr>
        <w:t xml:space="preserve">This guidance sets out how the school will manage allegations and low-level concerns raised in relation to an </w:t>
      </w:r>
      <w:r w:rsidR="004F0985">
        <w:rPr>
          <w:rFonts w:ascii="Arial" w:hAnsi="Arial" w:cs="Arial"/>
        </w:rPr>
        <w:t>i</w:t>
      </w:r>
      <w:r w:rsidR="008C2B98" w:rsidRPr="00600C80">
        <w:rPr>
          <w:rFonts w:ascii="Arial" w:hAnsi="Arial" w:cs="Arial"/>
        </w:rPr>
        <w:t>ndividual</w:t>
      </w:r>
      <w:r w:rsidR="00E02FCF" w:rsidRPr="00600C80">
        <w:rPr>
          <w:rFonts w:ascii="Arial" w:hAnsi="Arial" w:cs="Arial"/>
        </w:rPr>
        <w:t xml:space="preserve"> that works with children</w:t>
      </w:r>
      <w:r w:rsidR="008C2B98" w:rsidRPr="00600C80">
        <w:rPr>
          <w:rFonts w:ascii="Arial" w:hAnsi="Arial" w:cs="Arial"/>
        </w:rPr>
        <w:t xml:space="preserve">. </w:t>
      </w:r>
      <w:r w:rsidR="00A206F9" w:rsidRPr="00600C80">
        <w:rPr>
          <w:rFonts w:ascii="Arial" w:hAnsi="Arial" w:cs="Arial"/>
        </w:rPr>
        <w:t xml:space="preserve">It provides </w:t>
      </w:r>
      <w:r w:rsidR="00A206F9" w:rsidRPr="00600C80">
        <w:rPr>
          <w:rFonts w:ascii="Arial" w:eastAsia="Calibri" w:hAnsi="Arial" w:cs="Arial"/>
        </w:rPr>
        <w:t xml:space="preserve">guidance and information for </w:t>
      </w:r>
      <w:r w:rsidR="00493CCC" w:rsidRPr="00600C80">
        <w:rPr>
          <w:rFonts w:ascii="Arial" w:eastAsia="Calibri" w:hAnsi="Arial" w:cs="Arial"/>
        </w:rPr>
        <w:t xml:space="preserve">staff, </w:t>
      </w:r>
      <w:r w:rsidR="00A206F9" w:rsidRPr="00600C80">
        <w:rPr>
          <w:rFonts w:ascii="Arial" w:eastAsia="Calibri" w:hAnsi="Arial" w:cs="Arial"/>
        </w:rPr>
        <w:t xml:space="preserve">parents, carers and pupils </w:t>
      </w:r>
      <w:r w:rsidR="00986D6E" w:rsidRPr="00600C80">
        <w:rPr>
          <w:rFonts w:ascii="Arial" w:eastAsia="Calibri" w:hAnsi="Arial" w:cs="Arial"/>
        </w:rPr>
        <w:t xml:space="preserve">regarding </w:t>
      </w:r>
      <w:r w:rsidR="00F66396" w:rsidRPr="00600C80">
        <w:rPr>
          <w:rFonts w:ascii="Arial" w:eastAsia="Calibri" w:hAnsi="Arial" w:cs="Arial"/>
        </w:rPr>
        <w:t>the investiga</w:t>
      </w:r>
      <w:r w:rsidR="00A206F9" w:rsidRPr="00600C80">
        <w:rPr>
          <w:rFonts w:ascii="Arial" w:eastAsia="Calibri" w:hAnsi="Arial" w:cs="Arial"/>
        </w:rPr>
        <w:t xml:space="preserve">tion </w:t>
      </w:r>
      <w:r w:rsidR="008C2B98" w:rsidRPr="00600C80">
        <w:rPr>
          <w:rFonts w:ascii="Arial" w:eastAsia="Calibri" w:hAnsi="Arial" w:cs="Arial"/>
        </w:rPr>
        <w:t xml:space="preserve">and management </w:t>
      </w:r>
      <w:r w:rsidR="00A206F9" w:rsidRPr="00600C80">
        <w:rPr>
          <w:rFonts w:ascii="Arial" w:eastAsia="Calibri" w:hAnsi="Arial" w:cs="Arial"/>
        </w:rPr>
        <w:t>of allegations of abuse</w:t>
      </w:r>
      <w:r w:rsidR="008C2B98" w:rsidRPr="00600C80">
        <w:rPr>
          <w:rFonts w:ascii="Arial" w:eastAsia="Calibri" w:hAnsi="Arial" w:cs="Arial"/>
        </w:rPr>
        <w:t xml:space="preserve"> and </w:t>
      </w:r>
      <w:r w:rsidRPr="00600C80">
        <w:rPr>
          <w:rFonts w:ascii="Arial" w:eastAsia="Calibri" w:hAnsi="Arial" w:cs="Arial"/>
        </w:rPr>
        <w:t>low-level</w:t>
      </w:r>
      <w:r w:rsidR="008C2B98" w:rsidRPr="00600C80">
        <w:rPr>
          <w:rFonts w:ascii="Arial" w:eastAsia="Calibri" w:hAnsi="Arial" w:cs="Arial"/>
        </w:rPr>
        <w:t xml:space="preserve"> concerns.</w:t>
      </w:r>
      <w:r w:rsidR="008C2B98">
        <w:rPr>
          <w:rFonts w:eastAsia="Calibri"/>
        </w:rPr>
        <w:t xml:space="preserve"> </w:t>
      </w:r>
    </w:p>
    <w:p w:rsidR="0008013C" w:rsidRPr="00600C80" w:rsidRDefault="008D02CA" w:rsidP="0071211B">
      <w:pPr>
        <w:pStyle w:val="ListParagraph"/>
        <w:numPr>
          <w:ilvl w:val="1"/>
          <w:numId w:val="5"/>
        </w:numPr>
        <w:spacing w:after="0" w:line="240" w:lineRule="auto"/>
        <w:ind w:left="567" w:hanging="567"/>
        <w:rPr>
          <w:rFonts w:ascii="Arial" w:eastAsia="Times New Roman" w:hAnsi="Arial" w:cs="Arial"/>
          <w:color w:val="000000" w:themeColor="text1"/>
        </w:rPr>
      </w:pPr>
      <w:r w:rsidRPr="00600C80">
        <w:rPr>
          <w:rFonts w:ascii="Arial" w:eastAsia="Times New Roman" w:hAnsi="Arial" w:cs="Arial"/>
          <w:color w:val="000000" w:themeColor="text1"/>
        </w:rPr>
        <w:t>This guidance applies</w:t>
      </w:r>
      <w:r w:rsidR="009C4835" w:rsidRPr="00600C80">
        <w:rPr>
          <w:rFonts w:ascii="Arial" w:eastAsia="Times New Roman" w:hAnsi="Arial" w:cs="Arial"/>
          <w:color w:val="000000" w:themeColor="text1"/>
        </w:rPr>
        <w:t xml:space="preserve"> to a</w:t>
      </w:r>
      <w:r w:rsidR="00E02FCF" w:rsidRPr="00600C80">
        <w:rPr>
          <w:rFonts w:ascii="Arial" w:eastAsia="Times New Roman" w:hAnsi="Arial" w:cs="Arial"/>
          <w:color w:val="000000" w:themeColor="text1"/>
        </w:rPr>
        <w:t>llegations and concerns raised</w:t>
      </w:r>
      <w:r w:rsidR="009C4835" w:rsidRPr="00600C80">
        <w:rPr>
          <w:rFonts w:ascii="Arial" w:eastAsia="Times New Roman" w:hAnsi="Arial" w:cs="Arial"/>
          <w:color w:val="000000" w:themeColor="text1"/>
        </w:rPr>
        <w:t xml:space="preserve"> </w:t>
      </w:r>
      <w:r w:rsidR="00E02FCF" w:rsidRPr="00600C80">
        <w:rPr>
          <w:rFonts w:ascii="Arial" w:eastAsia="Times New Roman" w:hAnsi="Arial" w:cs="Arial"/>
          <w:color w:val="000000" w:themeColor="text1"/>
        </w:rPr>
        <w:t>within the school/setting</w:t>
      </w:r>
      <w:r w:rsidR="009C4835" w:rsidRPr="00600C80">
        <w:rPr>
          <w:rFonts w:ascii="Arial" w:eastAsia="Times New Roman" w:hAnsi="Arial" w:cs="Arial"/>
          <w:color w:val="000000" w:themeColor="text1"/>
        </w:rPr>
        <w:t xml:space="preserve"> and</w:t>
      </w:r>
      <w:r w:rsidR="00E02FCF" w:rsidRPr="00600C80">
        <w:rPr>
          <w:rFonts w:ascii="Arial" w:eastAsia="Times New Roman" w:hAnsi="Arial" w:cs="Arial"/>
          <w:color w:val="000000" w:themeColor="text1"/>
        </w:rPr>
        <w:t xml:space="preserve"> allegations </w:t>
      </w:r>
      <w:r w:rsidR="004F0985">
        <w:rPr>
          <w:rFonts w:ascii="Arial" w:eastAsia="Times New Roman" w:hAnsi="Arial" w:cs="Arial"/>
          <w:color w:val="000000" w:themeColor="text1"/>
        </w:rPr>
        <w:t xml:space="preserve">and </w:t>
      </w:r>
      <w:r w:rsidR="009C4835" w:rsidRPr="00600C80">
        <w:rPr>
          <w:rFonts w:ascii="Arial" w:eastAsia="Times New Roman" w:hAnsi="Arial" w:cs="Arial"/>
          <w:color w:val="000000" w:themeColor="text1"/>
        </w:rPr>
        <w:t xml:space="preserve">concerns </w:t>
      </w:r>
      <w:r w:rsidR="00E02FCF" w:rsidRPr="00600C80">
        <w:rPr>
          <w:rFonts w:ascii="Arial" w:eastAsia="Times New Roman" w:hAnsi="Arial" w:cs="Arial"/>
          <w:color w:val="000000" w:themeColor="text1"/>
        </w:rPr>
        <w:t xml:space="preserve">made within an </w:t>
      </w:r>
      <w:r w:rsidR="009C4835" w:rsidRPr="00600C80">
        <w:rPr>
          <w:rFonts w:ascii="Arial" w:eastAsia="Times New Roman" w:hAnsi="Arial" w:cs="Arial"/>
          <w:color w:val="000000" w:themeColor="text1"/>
        </w:rPr>
        <w:t>individual’s</w:t>
      </w:r>
      <w:r w:rsidR="00E02FCF" w:rsidRPr="00600C80">
        <w:rPr>
          <w:rFonts w:ascii="Arial" w:eastAsia="Times New Roman" w:hAnsi="Arial" w:cs="Arial"/>
          <w:color w:val="000000" w:themeColor="text1"/>
        </w:rPr>
        <w:t xml:space="preserve"> private/personal life. </w:t>
      </w:r>
    </w:p>
    <w:p w:rsidR="00AE5638" w:rsidRPr="00600C80" w:rsidRDefault="0008013C" w:rsidP="0071211B">
      <w:pPr>
        <w:spacing w:after="0" w:line="240" w:lineRule="auto"/>
        <w:ind w:left="567" w:hanging="567"/>
        <w:jc w:val="both"/>
        <w:rPr>
          <w:rFonts w:ascii="Arial" w:hAnsi="Arial" w:cs="Arial"/>
          <w:lang w:val="en" w:eastAsia="en-GB"/>
        </w:rPr>
      </w:pPr>
      <w:r w:rsidRPr="00600C80">
        <w:rPr>
          <w:rFonts w:ascii="Arial" w:eastAsia="Calibri" w:hAnsi="Arial" w:cs="Arial"/>
        </w:rPr>
        <w:t>2.4</w:t>
      </w:r>
      <w:r w:rsidRPr="00600C80">
        <w:rPr>
          <w:rFonts w:ascii="Arial" w:eastAsia="Calibri" w:hAnsi="Arial" w:cs="Arial"/>
        </w:rPr>
        <w:tab/>
      </w:r>
      <w:r w:rsidR="004F535A" w:rsidRPr="00600C80">
        <w:rPr>
          <w:rFonts w:ascii="Arial" w:hAnsi="Arial" w:cs="Arial"/>
          <w:lang w:val="en" w:eastAsia="en-GB"/>
        </w:rPr>
        <w:t xml:space="preserve">Allegations against a person who is no longer employed at the school, should be referred to the </w:t>
      </w:r>
      <w:r w:rsidR="004F0985" w:rsidRPr="00763B0B">
        <w:rPr>
          <w:rFonts w:ascii="Arial" w:hAnsi="Arial" w:cs="Arial"/>
          <w:color w:val="000000"/>
          <w:lang w:eastAsia="en-GB"/>
        </w:rPr>
        <w:t>Local Authority Designated Officer (</w:t>
      </w:r>
      <w:r w:rsidR="00FF10C2">
        <w:rPr>
          <w:rFonts w:ascii="Arial" w:hAnsi="Arial" w:cs="Arial"/>
          <w:color w:val="000000"/>
          <w:lang w:eastAsia="en-GB"/>
        </w:rPr>
        <w:t>LA</w:t>
      </w:r>
      <w:r w:rsidR="004F0985" w:rsidRPr="00763B0B">
        <w:rPr>
          <w:rFonts w:ascii="Arial" w:hAnsi="Arial" w:cs="Arial"/>
          <w:color w:val="000000"/>
          <w:lang w:eastAsia="en-GB"/>
        </w:rPr>
        <w:t>DO</w:t>
      </w:r>
      <w:r w:rsidR="004F0985">
        <w:rPr>
          <w:rFonts w:ascii="Arial" w:hAnsi="Arial" w:cs="Arial"/>
          <w:lang w:val="en" w:eastAsia="en-GB"/>
        </w:rPr>
        <w:t xml:space="preserve">) </w:t>
      </w:r>
      <w:r w:rsidR="002D038C" w:rsidRPr="00600C80">
        <w:rPr>
          <w:rFonts w:ascii="Arial" w:hAnsi="Arial" w:cs="Arial"/>
          <w:lang w:val="en" w:eastAsia="en-GB"/>
        </w:rPr>
        <w:t xml:space="preserve">and/or the </w:t>
      </w:r>
      <w:r w:rsidR="004F535A" w:rsidRPr="00600C80">
        <w:rPr>
          <w:rFonts w:ascii="Arial" w:hAnsi="Arial" w:cs="Arial"/>
          <w:lang w:val="en" w:eastAsia="en-GB"/>
        </w:rPr>
        <w:t>police.</w:t>
      </w:r>
      <w:r w:rsidR="00114B4D" w:rsidRPr="00600C80">
        <w:rPr>
          <w:rFonts w:ascii="Arial" w:hAnsi="Arial" w:cs="Arial"/>
          <w:lang w:val="en" w:eastAsia="en-GB"/>
        </w:rPr>
        <w:t xml:space="preserve">  </w:t>
      </w:r>
      <w:r w:rsidR="00A35C3C" w:rsidRPr="00600C80">
        <w:rPr>
          <w:rFonts w:ascii="Arial" w:hAnsi="Arial" w:cs="Arial"/>
          <w:lang w:val="en" w:eastAsia="en-GB"/>
        </w:rPr>
        <w:t>As a former employer there is an obligation that the school ensure allegations are dealt with appropriately and liais</w:t>
      </w:r>
      <w:r w:rsidR="002D038C" w:rsidRPr="00600C80">
        <w:rPr>
          <w:rFonts w:ascii="Arial" w:hAnsi="Arial" w:cs="Arial"/>
          <w:lang w:val="en" w:eastAsia="en-GB"/>
        </w:rPr>
        <w:t xml:space="preserve">on and information </w:t>
      </w:r>
      <w:r w:rsidR="00600C80" w:rsidRPr="00600C80">
        <w:rPr>
          <w:rFonts w:ascii="Arial" w:hAnsi="Arial" w:cs="Arial"/>
          <w:lang w:val="en" w:eastAsia="en-GB"/>
        </w:rPr>
        <w:t>sharing with</w:t>
      </w:r>
      <w:r w:rsidR="00A35C3C" w:rsidRPr="00600C80">
        <w:rPr>
          <w:rFonts w:ascii="Arial" w:hAnsi="Arial" w:cs="Arial"/>
          <w:lang w:val="en" w:eastAsia="en-GB"/>
        </w:rPr>
        <w:t xml:space="preserve"> relevant parties</w:t>
      </w:r>
      <w:r w:rsidR="002D038C" w:rsidRPr="00600C80">
        <w:rPr>
          <w:rFonts w:ascii="Arial" w:hAnsi="Arial" w:cs="Arial"/>
          <w:lang w:val="en" w:eastAsia="en-GB"/>
        </w:rPr>
        <w:t xml:space="preserve"> and agencies takes place</w:t>
      </w:r>
      <w:r w:rsidR="00A35C3C" w:rsidRPr="00600C80">
        <w:rPr>
          <w:rFonts w:ascii="Arial" w:hAnsi="Arial" w:cs="Arial"/>
          <w:lang w:val="en" w:eastAsia="en-GB"/>
        </w:rPr>
        <w:t xml:space="preserve">. </w:t>
      </w:r>
    </w:p>
    <w:p w:rsidR="00AE5638" w:rsidRPr="0081461D" w:rsidRDefault="00AE5638" w:rsidP="0071211B">
      <w:pPr>
        <w:spacing w:after="0" w:line="240" w:lineRule="auto"/>
        <w:ind w:left="567" w:right="260" w:hanging="567"/>
        <w:jc w:val="both"/>
        <w:rPr>
          <w:rFonts w:ascii="Arial" w:eastAsia="Times New Roman" w:hAnsi="Arial" w:cs="Arial"/>
          <w:color w:val="000000" w:themeColor="text1"/>
        </w:rPr>
      </w:pPr>
      <w:r w:rsidRPr="0081461D">
        <w:rPr>
          <w:rFonts w:ascii="Arial" w:eastAsia="Times New Roman" w:hAnsi="Arial" w:cs="Arial"/>
          <w:bCs/>
          <w:color w:val="000000" w:themeColor="text1"/>
          <w:lang w:val="en" w:eastAsia="en-GB"/>
        </w:rPr>
        <w:t>2.5</w:t>
      </w:r>
      <w:r w:rsidRPr="0081461D">
        <w:rPr>
          <w:rFonts w:ascii="Arial" w:eastAsia="Times New Roman" w:hAnsi="Arial" w:cs="Arial"/>
          <w:bCs/>
          <w:color w:val="000000" w:themeColor="text1"/>
          <w:lang w:val="en" w:eastAsia="en-GB"/>
        </w:rPr>
        <w:tab/>
      </w:r>
      <w:r w:rsidRPr="00600C80">
        <w:rPr>
          <w:rFonts w:ascii="Arial" w:hAnsi="Arial" w:cs="Arial"/>
        </w:rPr>
        <w:t>We will promote an open and transparent culture in which all concerns about all adults working in or on behalf of the school (including supply teachers, volunteers and contractors) are dealt with promptly and appropriately.</w:t>
      </w:r>
    </w:p>
    <w:p w:rsidR="008B1943" w:rsidRDefault="008B1943" w:rsidP="0071211B">
      <w:pPr>
        <w:pStyle w:val="ListParagraph"/>
        <w:spacing w:after="0" w:line="240" w:lineRule="auto"/>
        <w:ind w:left="567" w:right="260" w:hanging="567"/>
        <w:jc w:val="both"/>
        <w:rPr>
          <w:rFonts w:ascii="Arial" w:eastAsia="Times New Roman" w:hAnsi="Arial" w:cs="Arial"/>
          <w:bCs/>
          <w:color w:val="000000" w:themeColor="text1"/>
          <w:lang w:val="en" w:eastAsia="en-GB"/>
        </w:rPr>
      </w:pPr>
    </w:p>
    <w:p w:rsidR="008B1943" w:rsidRPr="00F66166" w:rsidRDefault="008B1943" w:rsidP="0071211B">
      <w:pPr>
        <w:pStyle w:val="ListParagraph"/>
        <w:spacing w:after="0" w:line="240" w:lineRule="auto"/>
        <w:ind w:left="567" w:right="260" w:hanging="567"/>
        <w:jc w:val="both"/>
        <w:rPr>
          <w:rFonts w:ascii="Arial" w:eastAsia="Times New Roman" w:hAnsi="Arial" w:cs="Arial"/>
          <w:bCs/>
          <w:color w:val="000000" w:themeColor="text1"/>
          <w:lang w:val="en" w:eastAsia="en-GB"/>
        </w:rPr>
      </w:pPr>
    </w:p>
    <w:p w:rsidR="00503CF9" w:rsidRPr="00F66166" w:rsidRDefault="00F66166" w:rsidP="0071211B">
      <w:pPr>
        <w:pStyle w:val="Heading1"/>
        <w:numPr>
          <w:ilvl w:val="0"/>
          <w:numId w:val="5"/>
        </w:numPr>
        <w:spacing w:before="0" w:line="240" w:lineRule="auto"/>
        <w:ind w:left="567" w:right="261" w:hanging="567"/>
        <w:jc w:val="both"/>
        <w:rPr>
          <w:rFonts w:ascii="Arial" w:eastAsia="Times New Roman" w:hAnsi="Arial" w:cs="Arial"/>
          <w:b/>
          <w:color w:val="548DD4"/>
          <w:sz w:val="24"/>
          <w:szCs w:val="24"/>
          <w:lang w:val="en" w:eastAsia="en-GB"/>
        </w:rPr>
      </w:pPr>
      <w:r w:rsidRPr="00F66166">
        <w:rPr>
          <w:rFonts w:ascii="Arial" w:eastAsia="Times New Roman" w:hAnsi="Arial" w:cs="Arial"/>
          <w:b/>
          <w:color w:val="548DD4"/>
          <w:sz w:val="24"/>
          <w:szCs w:val="24"/>
          <w:lang w:val="en" w:eastAsia="en-GB"/>
        </w:rPr>
        <w:t>LEGISLATION</w:t>
      </w:r>
      <w:r>
        <w:rPr>
          <w:rFonts w:ascii="Arial" w:eastAsia="Times New Roman" w:hAnsi="Arial" w:cs="Arial"/>
          <w:b/>
          <w:color w:val="548DD4"/>
          <w:sz w:val="24"/>
          <w:szCs w:val="24"/>
          <w:lang w:val="en" w:eastAsia="en-GB"/>
        </w:rPr>
        <w:t xml:space="preserve"> </w:t>
      </w:r>
      <w:r w:rsidRPr="00F66166">
        <w:rPr>
          <w:rFonts w:ascii="Arial" w:eastAsia="Times New Roman" w:hAnsi="Arial" w:cs="Arial"/>
          <w:b/>
          <w:color w:val="548DD4"/>
          <w:sz w:val="24"/>
          <w:szCs w:val="24"/>
          <w:lang w:val="en" w:eastAsia="en-GB"/>
        </w:rPr>
        <w:t>/</w:t>
      </w:r>
      <w:r>
        <w:rPr>
          <w:rFonts w:ascii="Arial" w:eastAsia="Times New Roman" w:hAnsi="Arial" w:cs="Arial"/>
          <w:b/>
          <w:color w:val="548DD4"/>
          <w:sz w:val="24"/>
          <w:szCs w:val="24"/>
          <w:lang w:val="en" w:eastAsia="en-GB"/>
        </w:rPr>
        <w:t xml:space="preserve"> </w:t>
      </w:r>
      <w:r w:rsidRPr="00F66166">
        <w:rPr>
          <w:rFonts w:ascii="Arial" w:eastAsia="Times New Roman" w:hAnsi="Arial" w:cs="Arial"/>
          <w:b/>
          <w:color w:val="548DD4"/>
          <w:sz w:val="24"/>
          <w:szCs w:val="24"/>
          <w:lang w:val="en" w:eastAsia="en-GB"/>
        </w:rPr>
        <w:t>FRAMEWORK</w:t>
      </w:r>
    </w:p>
    <w:p w:rsidR="00503CF9" w:rsidRPr="00F66166" w:rsidRDefault="00503CF9" w:rsidP="0071211B">
      <w:pPr>
        <w:tabs>
          <w:tab w:val="left" w:pos="567"/>
        </w:tabs>
        <w:spacing w:after="0" w:line="240" w:lineRule="auto"/>
        <w:ind w:right="261"/>
        <w:jc w:val="both"/>
        <w:rPr>
          <w:rFonts w:ascii="Arial" w:eastAsia="Times New Roman" w:hAnsi="Arial" w:cs="Arial"/>
          <w:b/>
          <w:bCs/>
          <w:color w:val="2E74B5" w:themeColor="accent1" w:themeShade="BF"/>
          <w:sz w:val="28"/>
          <w:szCs w:val="28"/>
          <w:lang w:val="en" w:eastAsia="en-GB"/>
        </w:rPr>
      </w:pPr>
    </w:p>
    <w:p w:rsidR="00671C9D" w:rsidRPr="00F66166" w:rsidRDefault="00503CF9" w:rsidP="0071211B">
      <w:pPr>
        <w:pStyle w:val="ListParagraph"/>
        <w:numPr>
          <w:ilvl w:val="0"/>
          <w:numId w:val="8"/>
        </w:numPr>
        <w:tabs>
          <w:tab w:val="left" w:pos="567"/>
        </w:tabs>
        <w:spacing w:after="0" w:line="240" w:lineRule="auto"/>
        <w:ind w:left="851" w:right="261" w:hanging="851"/>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This</w:t>
      </w:r>
      <w:r w:rsidR="00F66396" w:rsidRPr="00F66166">
        <w:rPr>
          <w:rFonts w:ascii="Arial" w:eastAsia="Times New Roman" w:hAnsi="Arial" w:cs="Arial"/>
          <w:bCs/>
          <w:color w:val="000000" w:themeColor="text1"/>
          <w:lang w:val="en" w:eastAsia="en-GB"/>
        </w:rPr>
        <w:t xml:space="preserve"> guidance</w:t>
      </w:r>
      <w:r w:rsidR="005861E2" w:rsidRPr="00F66166">
        <w:rPr>
          <w:rFonts w:ascii="Arial" w:eastAsia="Times New Roman" w:hAnsi="Arial" w:cs="Arial"/>
          <w:bCs/>
          <w:color w:val="000000" w:themeColor="text1"/>
          <w:lang w:val="en" w:eastAsia="en-GB"/>
        </w:rPr>
        <w:t xml:space="preserve"> </w:t>
      </w:r>
      <w:r w:rsidR="00247A50" w:rsidRPr="00F66166">
        <w:rPr>
          <w:rFonts w:ascii="Arial" w:eastAsia="Times New Roman" w:hAnsi="Arial" w:cs="Arial"/>
          <w:bCs/>
          <w:color w:val="000000" w:themeColor="text1"/>
          <w:lang w:val="en" w:eastAsia="en-GB"/>
        </w:rPr>
        <w:t xml:space="preserve">takes account of </w:t>
      </w:r>
      <w:r w:rsidRPr="00F66166">
        <w:rPr>
          <w:rFonts w:ascii="Arial" w:eastAsia="Times New Roman" w:hAnsi="Arial" w:cs="Arial"/>
          <w:bCs/>
          <w:color w:val="000000" w:themeColor="text1"/>
          <w:lang w:val="en" w:eastAsia="en-GB"/>
        </w:rPr>
        <w:t xml:space="preserve">the following </w:t>
      </w:r>
      <w:r w:rsidR="0082496A" w:rsidRPr="00F66166">
        <w:rPr>
          <w:rFonts w:ascii="Arial" w:eastAsia="Times New Roman" w:hAnsi="Arial" w:cs="Arial"/>
          <w:bCs/>
          <w:color w:val="000000" w:themeColor="text1"/>
          <w:lang w:val="en" w:eastAsia="en-GB"/>
        </w:rPr>
        <w:t>legislation:</w:t>
      </w:r>
      <w:r w:rsidR="00F66166">
        <w:rPr>
          <w:rFonts w:ascii="Arial" w:eastAsia="Times New Roman" w:hAnsi="Arial" w:cs="Arial"/>
          <w:bCs/>
          <w:color w:val="000000" w:themeColor="text1"/>
          <w:lang w:val="en" w:eastAsia="en-GB"/>
        </w:rPr>
        <w:t xml:space="preserve"> </w:t>
      </w:r>
      <w:r w:rsidR="0082496A" w:rsidRPr="00F66166">
        <w:rPr>
          <w:rFonts w:ascii="Arial" w:eastAsia="Times New Roman" w:hAnsi="Arial" w:cs="Arial"/>
          <w:bCs/>
          <w:color w:val="000000" w:themeColor="text1"/>
          <w:lang w:val="en" w:eastAsia="en-GB"/>
        </w:rPr>
        <w:t>-</w:t>
      </w:r>
    </w:p>
    <w:p w:rsidR="00503CF9" w:rsidRPr="00F66166" w:rsidRDefault="00503CF9" w:rsidP="0071211B">
      <w:pPr>
        <w:spacing w:after="0" w:line="240" w:lineRule="auto"/>
        <w:ind w:right="261"/>
        <w:jc w:val="both"/>
        <w:rPr>
          <w:rFonts w:ascii="Arial" w:eastAsia="Times New Roman" w:hAnsi="Arial" w:cs="Arial"/>
          <w:bCs/>
          <w:color w:val="000000" w:themeColor="text1"/>
          <w:lang w:val="en" w:eastAsia="en-GB"/>
        </w:rPr>
      </w:pPr>
    </w:p>
    <w:p w:rsidR="00503CF9" w:rsidRDefault="00503CF9" w:rsidP="0071211B">
      <w:pPr>
        <w:pStyle w:val="ListParagraph"/>
        <w:numPr>
          <w:ilvl w:val="0"/>
          <w:numId w:val="1"/>
        </w:numPr>
        <w:spacing w:after="0" w:line="240" w:lineRule="auto"/>
        <w:ind w:left="993" w:right="261" w:hanging="426"/>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Children Act 1989</w:t>
      </w:r>
    </w:p>
    <w:p w:rsidR="00F66166" w:rsidRPr="00F66166" w:rsidRDefault="00F66166" w:rsidP="0071211B">
      <w:pPr>
        <w:pStyle w:val="ListParagraph"/>
        <w:spacing w:after="0" w:line="240" w:lineRule="auto"/>
        <w:ind w:left="993" w:right="261" w:hanging="426"/>
        <w:jc w:val="both"/>
        <w:rPr>
          <w:rFonts w:ascii="Arial" w:eastAsia="Times New Roman" w:hAnsi="Arial" w:cs="Arial"/>
          <w:bCs/>
          <w:color w:val="000000" w:themeColor="text1"/>
          <w:lang w:val="en" w:eastAsia="en-GB"/>
        </w:rPr>
      </w:pPr>
    </w:p>
    <w:p w:rsidR="00B50982" w:rsidRDefault="00B50982" w:rsidP="0071211B">
      <w:pPr>
        <w:pStyle w:val="ListParagraph"/>
        <w:numPr>
          <w:ilvl w:val="0"/>
          <w:numId w:val="1"/>
        </w:numPr>
        <w:spacing w:after="0" w:line="240" w:lineRule="auto"/>
        <w:ind w:left="993" w:right="261" w:hanging="426"/>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175 of the E</w:t>
      </w:r>
      <w:r w:rsidR="008C6298" w:rsidRPr="00F66166">
        <w:rPr>
          <w:rFonts w:ascii="Arial" w:eastAsia="Times New Roman" w:hAnsi="Arial" w:cs="Arial"/>
          <w:bCs/>
          <w:color w:val="000000" w:themeColor="text1"/>
          <w:lang w:val="en" w:eastAsia="en-GB"/>
        </w:rPr>
        <w:t>ducation Act 2002 (local authorities</w:t>
      </w:r>
      <w:r w:rsidRPr="00F66166">
        <w:rPr>
          <w:rFonts w:ascii="Arial" w:eastAsia="Times New Roman" w:hAnsi="Arial" w:cs="Arial"/>
          <w:bCs/>
          <w:color w:val="000000" w:themeColor="text1"/>
          <w:lang w:val="en" w:eastAsia="en-GB"/>
        </w:rPr>
        <w:t>, governing bodies of maintained schools and institutions in the further education sector)</w:t>
      </w:r>
    </w:p>
    <w:p w:rsidR="00F66166" w:rsidRPr="00F66166" w:rsidRDefault="00F66166" w:rsidP="0071211B">
      <w:pPr>
        <w:pStyle w:val="ListParagraph"/>
        <w:spacing w:after="0" w:line="240" w:lineRule="auto"/>
        <w:ind w:left="993" w:right="261" w:hanging="426"/>
        <w:jc w:val="both"/>
        <w:rPr>
          <w:rFonts w:ascii="Arial" w:eastAsia="Times New Roman" w:hAnsi="Arial" w:cs="Arial"/>
          <w:bCs/>
          <w:color w:val="000000" w:themeColor="text1"/>
          <w:lang w:val="en" w:eastAsia="en-GB"/>
        </w:rPr>
      </w:pPr>
    </w:p>
    <w:p w:rsidR="00B50982" w:rsidRDefault="00B50982" w:rsidP="0071211B">
      <w:pPr>
        <w:pStyle w:val="ListParagraph"/>
        <w:numPr>
          <w:ilvl w:val="0"/>
          <w:numId w:val="1"/>
        </w:numPr>
        <w:spacing w:after="0" w:line="240" w:lineRule="auto"/>
        <w:ind w:left="993" w:right="261" w:hanging="426"/>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157 of the Education Act 2002 and the Education (Independent School Standards) (England) Regulations 2010</w:t>
      </w:r>
    </w:p>
    <w:p w:rsidR="00F66166" w:rsidRPr="00F66166" w:rsidRDefault="00F66166" w:rsidP="0071211B">
      <w:pPr>
        <w:pStyle w:val="ListParagraph"/>
        <w:spacing w:after="0" w:line="240" w:lineRule="auto"/>
        <w:ind w:left="993" w:right="261" w:hanging="426"/>
        <w:jc w:val="both"/>
        <w:rPr>
          <w:rFonts w:ascii="Arial" w:eastAsia="Times New Roman" w:hAnsi="Arial" w:cs="Arial"/>
          <w:bCs/>
          <w:color w:val="000000" w:themeColor="text1"/>
          <w:lang w:val="en" w:eastAsia="en-GB"/>
        </w:rPr>
      </w:pPr>
    </w:p>
    <w:p w:rsidR="00B50982" w:rsidRDefault="00B50982" w:rsidP="0071211B">
      <w:pPr>
        <w:pStyle w:val="ListParagraph"/>
        <w:numPr>
          <w:ilvl w:val="0"/>
          <w:numId w:val="1"/>
        </w:numPr>
        <w:spacing w:after="0" w:line="240" w:lineRule="auto"/>
        <w:ind w:left="993" w:right="261" w:hanging="426"/>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Children Act 2004</w:t>
      </w:r>
    </w:p>
    <w:p w:rsidR="00F66166" w:rsidRPr="00F66166" w:rsidRDefault="00F66166" w:rsidP="0071211B">
      <w:pPr>
        <w:pStyle w:val="ListParagraph"/>
        <w:spacing w:after="0" w:line="240" w:lineRule="auto"/>
        <w:ind w:left="993" w:right="261" w:hanging="426"/>
        <w:jc w:val="both"/>
        <w:rPr>
          <w:rFonts w:ascii="Arial" w:eastAsia="Times New Roman" w:hAnsi="Arial" w:cs="Arial"/>
          <w:bCs/>
          <w:color w:val="000000" w:themeColor="text1"/>
          <w:lang w:val="en" w:eastAsia="en-GB"/>
        </w:rPr>
      </w:pPr>
    </w:p>
    <w:p w:rsidR="00B50982" w:rsidRDefault="00B50982" w:rsidP="0071211B">
      <w:pPr>
        <w:pStyle w:val="ListParagraph"/>
        <w:numPr>
          <w:ilvl w:val="0"/>
          <w:numId w:val="1"/>
        </w:numPr>
        <w:spacing w:after="0" w:line="240" w:lineRule="auto"/>
        <w:ind w:left="993" w:right="261" w:hanging="426"/>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11 of the Children Act 2004 (other agencies)</w:t>
      </w:r>
    </w:p>
    <w:p w:rsidR="00F66166" w:rsidRPr="00F66166" w:rsidRDefault="00F66166" w:rsidP="0071211B">
      <w:pPr>
        <w:pStyle w:val="ListParagraph"/>
        <w:spacing w:after="0" w:line="240" w:lineRule="auto"/>
        <w:ind w:left="993" w:right="261" w:hanging="426"/>
        <w:jc w:val="both"/>
        <w:rPr>
          <w:rFonts w:ascii="Arial" w:eastAsia="Times New Roman" w:hAnsi="Arial" w:cs="Arial"/>
          <w:bCs/>
          <w:color w:val="000000" w:themeColor="text1"/>
          <w:lang w:val="en" w:eastAsia="en-GB"/>
        </w:rPr>
      </w:pPr>
    </w:p>
    <w:p w:rsidR="00F039BB" w:rsidRDefault="00036ABB" w:rsidP="0071211B">
      <w:pPr>
        <w:pStyle w:val="ListParagraph"/>
        <w:numPr>
          <w:ilvl w:val="0"/>
          <w:numId w:val="1"/>
        </w:numPr>
        <w:spacing w:after="0" w:line="240" w:lineRule="auto"/>
        <w:ind w:left="993" w:right="261" w:hanging="426"/>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Data Protection Act 2018, General Data Protection regulation (GDPR)</w:t>
      </w:r>
    </w:p>
    <w:p w:rsidR="004F0985" w:rsidRDefault="004F0985" w:rsidP="0071211B">
      <w:pPr>
        <w:spacing w:after="0" w:line="240" w:lineRule="auto"/>
        <w:ind w:right="261"/>
        <w:jc w:val="both"/>
        <w:rPr>
          <w:rFonts w:ascii="Arial" w:eastAsia="Times New Roman" w:hAnsi="Arial" w:cs="Arial"/>
          <w:bCs/>
          <w:color w:val="000000" w:themeColor="text1"/>
          <w:lang w:val="en" w:eastAsia="en-GB"/>
        </w:rPr>
      </w:pPr>
    </w:p>
    <w:p w:rsidR="004F0985" w:rsidRPr="00600C80" w:rsidRDefault="004F0985" w:rsidP="0071211B">
      <w:pPr>
        <w:spacing w:after="0" w:line="240" w:lineRule="auto"/>
        <w:ind w:right="261"/>
        <w:jc w:val="both"/>
        <w:rPr>
          <w:rFonts w:ascii="Arial" w:eastAsia="Times New Roman" w:hAnsi="Arial" w:cs="Arial"/>
          <w:bCs/>
          <w:color w:val="000000" w:themeColor="text1"/>
          <w:lang w:val="en" w:eastAsia="en-GB"/>
        </w:rPr>
      </w:pPr>
    </w:p>
    <w:p w:rsidR="00FC26DD" w:rsidRDefault="00FC26DD" w:rsidP="0071211B">
      <w:pPr>
        <w:pStyle w:val="Heading1"/>
        <w:numPr>
          <w:ilvl w:val="0"/>
          <w:numId w:val="5"/>
        </w:numPr>
        <w:spacing w:before="0" w:line="240" w:lineRule="auto"/>
        <w:ind w:left="567" w:right="261" w:hanging="567"/>
        <w:jc w:val="both"/>
        <w:rPr>
          <w:rFonts w:ascii="Arial" w:eastAsia="Times New Roman" w:hAnsi="Arial" w:cs="Arial"/>
          <w:b/>
          <w:color w:val="548DD4"/>
          <w:sz w:val="24"/>
          <w:szCs w:val="24"/>
          <w:lang w:val="en" w:eastAsia="en-GB"/>
        </w:rPr>
      </w:pPr>
      <w:r>
        <w:rPr>
          <w:rFonts w:ascii="Arial" w:eastAsia="Times New Roman" w:hAnsi="Arial" w:cs="Arial"/>
          <w:b/>
          <w:color w:val="548DD4"/>
          <w:sz w:val="24"/>
          <w:szCs w:val="24"/>
          <w:lang w:val="en" w:eastAsia="en-GB"/>
        </w:rPr>
        <w:lastRenderedPageBreak/>
        <w:t xml:space="preserve">CONCERNS OR </w:t>
      </w:r>
      <w:r w:rsidR="004F0985">
        <w:rPr>
          <w:rFonts w:ascii="Arial" w:eastAsia="Times New Roman" w:hAnsi="Arial" w:cs="Arial"/>
          <w:b/>
          <w:color w:val="548DD4"/>
          <w:sz w:val="24"/>
          <w:szCs w:val="24"/>
          <w:lang w:val="en" w:eastAsia="en-GB"/>
        </w:rPr>
        <w:t>ALLEGATIONS THAT MAY MEET THE HARM THRESHOLD</w:t>
      </w:r>
    </w:p>
    <w:p w:rsidR="00FC26DD" w:rsidRDefault="00FC26DD" w:rsidP="0071211B">
      <w:pPr>
        <w:pStyle w:val="Heading1"/>
        <w:spacing w:before="0" w:line="240" w:lineRule="auto"/>
        <w:ind w:left="720" w:right="261"/>
        <w:jc w:val="both"/>
        <w:rPr>
          <w:rFonts w:ascii="Arial" w:eastAsia="Times New Roman" w:hAnsi="Arial" w:cs="Arial"/>
          <w:b/>
          <w:color w:val="548DD4"/>
          <w:sz w:val="24"/>
          <w:szCs w:val="24"/>
          <w:lang w:val="en" w:eastAsia="en-GB"/>
        </w:rPr>
      </w:pPr>
      <w:r>
        <w:rPr>
          <w:rFonts w:ascii="Arial" w:eastAsia="Times New Roman" w:hAnsi="Arial" w:cs="Arial"/>
          <w:b/>
          <w:color w:val="548DD4"/>
          <w:sz w:val="24"/>
          <w:szCs w:val="24"/>
          <w:lang w:val="en" w:eastAsia="en-GB"/>
        </w:rPr>
        <w:t>(KCSIE Part Four, Section One)</w:t>
      </w:r>
    </w:p>
    <w:p w:rsidR="004F0985" w:rsidRDefault="004F0985" w:rsidP="0071211B">
      <w:pPr>
        <w:pStyle w:val="Heading1"/>
        <w:spacing w:before="0" w:line="240" w:lineRule="auto"/>
        <w:ind w:left="851" w:right="261"/>
        <w:jc w:val="both"/>
        <w:rPr>
          <w:rFonts w:ascii="Arial" w:eastAsia="Times New Roman" w:hAnsi="Arial" w:cs="Arial"/>
          <w:b/>
          <w:color w:val="548DD4"/>
          <w:sz w:val="24"/>
          <w:szCs w:val="24"/>
          <w:lang w:val="en" w:eastAsia="en-GB"/>
        </w:rPr>
      </w:pPr>
    </w:p>
    <w:p w:rsidR="00740C96" w:rsidRPr="00AE1CE0" w:rsidRDefault="00D5331B" w:rsidP="0071211B">
      <w:pPr>
        <w:pStyle w:val="Heading2"/>
        <w:numPr>
          <w:ilvl w:val="0"/>
          <w:numId w:val="9"/>
        </w:numPr>
        <w:spacing w:before="0" w:line="240" w:lineRule="auto"/>
        <w:ind w:left="567" w:right="261" w:hanging="567"/>
        <w:jc w:val="both"/>
        <w:rPr>
          <w:rFonts w:ascii="Arial" w:eastAsia="Times New Roman" w:hAnsi="Arial" w:cs="Arial"/>
          <w:b/>
          <w:bCs/>
          <w:color w:val="548DD4"/>
          <w:sz w:val="24"/>
          <w:szCs w:val="24"/>
          <w:lang w:val="en" w:eastAsia="en-GB"/>
        </w:rPr>
      </w:pPr>
      <w:r w:rsidRPr="00AE1CE0">
        <w:rPr>
          <w:rFonts w:ascii="Arial" w:eastAsia="Times New Roman" w:hAnsi="Arial" w:cs="Arial"/>
          <w:b/>
          <w:bCs/>
          <w:color w:val="548DD4"/>
          <w:sz w:val="24"/>
          <w:szCs w:val="24"/>
          <w:lang w:val="en" w:eastAsia="en-GB"/>
        </w:rPr>
        <w:t xml:space="preserve">Initial </w:t>
      </w:r>
      <w:r w:rsidR="00C621F2" w:rsidRPr="00AE1CE0">
        <w:rPr>
          <w:rFonts w:ascii="Arial" w:eastAsia="Times New Roman" w:hAnsi="Arial" w:cs="Arial"/>
          <w:b/>
          <w:bCs/>
          <w:color w:val="548DD4"/>
          <w:sz w:val="24"/>
          <w:szCs w:val="24"/>
          <w:lang w:val="en" w:eastAsia="en-GB"/>
        </w:rPr>
        <w:t>Response and Reporting</w:t>
      </w:r>
    </w:p>
    <w:p w:rsidR="00740C96" w:rsidRPr="00CE7E07" w:rsidRDefault="00740C96" w:rsidP="0071211B">
      <w:pPr>
        <w:spacing w:after="0" w:line="240" w:lineRule="auto"/>
        <w:ind w:left="567" w:right="261" w:hanging="567"/>
        <w:jc w:val="both"/>
        <w:rPr>
          <w:rFonts w:ascii="Arial" w:eastAsia="Times New Roman" w:hAnsi="Arial" w:cs="Arial"/>
          <w:b/>
          <w:bCs/>
          <w:color w:val="000000" w:themeColor="text1"/>
          <w:sz w:val="24"/>
          <w:szCs w:val="24"/>
          <w:lang w:val="en" w:eastAsia="en-GB"/>
        </w:rPr>
      </w:pPr>
    </w:p>
    <w:p w:rsidR="00F66166" w:rsidRDefault="00740C96" w:rsidP="0071211B">
      <w:pPr>
        <w:pStyle w:val="ListParagraph"/>
        <w:numPr>
          <w:ilvl w:val="0"/>
          <w:numId w:val="10"/>
        </w:numPr>
        <w:spacing w:after="0" w:line="240" w:lineRule="auto"/>
        <w:ind w:left="567"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 xml:space="preserve">All concerns of poor practice or possible child abuse by </w:t>
      </w:r>
      <w:r w:rsidR="00A428A9" w:rsidRPr="00F66166">
        <w:rPr>
          <w:rFonts w:ascii="Arial" w:eastAsia="Times New Roman" w:hAnsi="Arial" w:cs="Arial"/>
          <w:bCs/>
          <w:color w:val="000000" w:themeColor="text1"/>
          <w:lang w:val="en" w:eastAsia="en-GB"/>
        </w:rPr>
        <w:t>a person working in school</w:t>
      </w:r>
      <w:r w:rsidRPr="00F66166">
        <w:rPr>
          <w:rFonts w:ascii="Arial" w:eastAsia="Times New Roman" w:hAnsi="Arial" w:cs="Arial"/>
          <w:bCs/>
          <w:color w:val="000000" w:themeColor="text1"/>
          <w:lang w:val="en" w:eastAsia="en-GB"/>
        </w:rPr>
        <w:t xml:space="preserve"> </w:t>
      </w:r>
      <w:r w:rsidR="00247A50" w:rsidRPr="00F66166">
        <w:rPr>
          <w:rFonts w:ascii="Arial" w:eastAsia="Times New Roman" w:hAnsi="Arial" w:cs="Arial"/>
          <w:bCs/>
          <w:color w:val="000000" w:themeColor="text1"/>
          <w:lang w:val="en" w:eastAsia="en-GB"/>
        </w:rPr>
        <w:t>must</w:t>
      </w:r>
      <w:r w:rsidRPr="00F66166">
        <w:rPr>
          <w:rFonts w:ascii="Arial" w:eastAsia="Times New Roman" w:hAnsi="Arial" w:cs="Arial"/>
          <w:bCs/>
          <w:color w:val="000000" w:themeColor="text1"/>
          <w:lang w:val="en" w:eastAsia="en-GB"/>
        </w:rPr>
        <w:t xml:space="preserve"> be reported immediately</w:t>
      </w:r>
      <w:r w:rsidR="00581181">
        <w:rPr>
          <w:rFonts w:ascii="Arial" w:eastAsia="Times New Roman" w:hAnsi="Arial" w:cs="Arial"/>
          <w:bCs/>
          <w:color w:val="000000" w:themeColor="text1"/>
          <w:lang w:val="en" w:eastAsia="en-GB"/>
        </w:rPr>
        <w:t xml:space="preserve"> and without delay</w:t>
      </w:r>
      <w:r w:rsidRPr="00F66166">
        <w:rPr>
          <w:rFonts w:ascii="Arial" w:eastAsia="Times New Roman" w:hAnsi="Arial" w:cs="Arial"/>
          <w:bCs/>
          <w:color w:val="000000" w:themeColor="text1"/>
          <w:lang w:val="en" w:eastAsia="en-GB"/>
        </w:rPr>
        <w:t xml:space="preserve"> to the </w:t>
      </w:r>
      <w:r w:rsidR="00493CCC" w:rsidRPr="00F66166">
        <w:rPr>
          <w:rFonts w:ascii="Arial" w:eastAsia="Times New Roman" w:hAnsi="Arial" w:cs="Arial"/>
          <w:bCs/>
          <w:color w:val="000000" w:themeColor="text1"/>
          <w:lang w:val="en" w:eastAsia="en-GB"/>
        </w:rPr>
        <w:t>Head teacher</w:t>
      </w:r>
      <w:r w:rsidR="00A428A9" w:rsidRPr="00F66166">
        <w:rPr>
          <w:rFonts w:ascii="Arial" w:eastAsia="Times New Roman" w:hAnsi="Arial" w:cs="Arial"/>
          <w:bCs/>
          <w:color w:val="000000" w:themeColor="text1"/>
          <w:lang w:val="en" w:eastAsia="en-GB"/>
        </w:rPr>
        <w:t xml:space="preserve"> or the Designated Safeguarding Lead (DSL)</w:t>
      </w:r>
      <w:r w:rsidR="00706825">
        <w:rPr>
          <w:rFonts w:ascii="Arial" w:eastAsia="Times New Roman" w:hAnsi="Arial" w:cs="Arial"/>
          <w:bCs/>
          <w:color w:val="000000" w:themeColor="text1"/>
          <w:lang w:val="en" w:eastAsia="en-GB"/>
        </w:rPr>
        <w:t xml:space="preserve"> following the schools reporting procedures</w:t>
      </w:r>
      <w:r w:rsidRPr="00F66166">
        <w:rPr>
          <w:rFonts w:ascii="Arial" w:eastAsia="Times New Roman" w:hAnsi="Arial" w:cs="Arial"/>
          <w:bCs/>
          <w:color w:val="000000" w:themeColor="text1"/>
          <w:lang w:val="en" w:eastAsia="en-GB"/>
        </w:rPr>
        <w:t xml:space="preserve">.  Complaints regarding the Headteacher should be </w:t>
      </w:r>
      <w:r w:rsidR="008C6298" w:rsidRPr="00F66166">
        <w:rPr>
          <w:rFonts w:ascii="Arial" w:eastAsia="Times New Roman" w:hAnsi="Arial" w:cs="Arial"/>
          <w:bCs/>
          <w:color w:val="000000" w:themeColor="text1"/>
          <w:lang w:val="en" w:eastAsia="en-GB"/>
        </w:rPr>
        <w:t>report</w:t>
      </w:r>
      <w:r w:rsidR="00247A50" w:rsidRPr="00F66166">
        <w:rPr>
          <w:rFonts w:ascii="Arial" w:eastAsia="Times New Roman" w:hAnsi="Arial" w:cs="Arial"/>
          <w:bCs/>
          <w:color w:val="000000" w:themeColor="text1"/>
          <w:lang w:val="en" w:eastAsia="en-GB"/>
        </w:rPr>
        <w:t>ed</w:t>
      </w:r>
      <w:r w:rsidR="006E295F" w:rsidRPr="00F66166">
        <w:rPr>
          <w:rFonts w:ascii="Arial" w:eastAsia="Times New Roman" w:hAnsi="Arial" w:cs="Arial"/>
          <w:bCs/>
          <w:color w:val="000000" w:themeColor="text1"/>
          <w:lang w:val="en" w:eastAsia="en-GB"/>
        </w:rPr>
        <w:t xml:space="preserve"> to the Chair of Governors</w:t>
      </w:r>
      <w:r w:rsidR="00D5331B" w:rsidRPr="00F66166">
        <w:rPr>
          <w:rFonts w:ascii="Arial" w:eastAsia="Times New Roman" w:hAnsi="Arial" w:cs="Arial"/>
          <w:bCs/>
          <w:color w:val="000000" w:themeColor="text1"/>
          <w:lang w:val="en" w:eastAsia="en-GB"/>
        </w:rPr>
        <w:t>.</w:t>
      </w:r>
    </w:p>
    <w:p w:rsidR="00F66166" w:rsidRPr="00F66166" w:rsidRDefault="00F66166" w:rsidP="0071211B">
      <w:pPr>
        <w:spacing w:after="0" w:line="240" w:lineRule="auto"/>
        <w:ind w:left="567" w:right="261" w:hanging="567"/>
        <w:jc w:val="both"/>
        <w:rPr>
          <w:rFonts w:ascii="Arial" w:eastAsia="Times New Roman" w:hAnsi="Arial" w:cs="Arial"/>
          <w:bCs/>
          <w:color w:val="000000" w:themeColor="text1"/>
          <w:lang w:val="en" w:eastAsia="en-GB"/>
        </w:rPr>
      </w:pPr>
    </w:p>
    <w:p w:rsidR="007D47ED" w:rsidRDefault="005C776A" w:rsidP="0071211B">
      <w:pPr>
        <w:spacing w:after="0" w:line="240" w:lineRule="auto"/>
        <w:ind w:left="567" w:right="261" w:hanging="567"/>
        <w:jc w:val="both"/>
        <w:rPr>
          <w:rFonts w:ascii="Arial" w:eastAsia="Times New Roman" w:hAnsi="Arial" w:cs="Arial"/>
          <w:bCs/>
          <w:color w:val="000000" w:themeColor="text1"/>
          <w:lang w:val="en" w:eastAsia="en-GB"/>
        </w:rPr>
      </w:pPr>
      <w:r>
        <w:rPr>
          <w:rFonts w:ascii="Arial" w:eastAsia="Times New Roman" w:hAnsi="Arial" w:cs="Arial"/>
          <w:bCs/>
          <w:color w:val="000000" w:themeColor="text1"/>
          <w:lang w:val="en" w:eastAsia="en-GB"/>
        </w:rPr>
        <w:t>4.1.2</w:t>
      </w:r>
      <w:r>
        <w:rPr>
          <w:rFonts w:ascii="Arial" w:eastAsia="Times New Roman" w:hAnsi="Arial" w:cs="Arial"/>
          <w:bCs/>
          <w:color w:val="000000" w:themeColor="text1"/>
          <w:lang w:val="en" w:eastAsia="en-GB"/>
        </w:rPr>
        <w:tab/>
      </w:r>
      <w:r w:rsidR="00D5331B" w:rsidRPr="00F66166">
        <w:rPr>
          <w:rFonts w:ascii="Arial" w:eastAsia="Times New Roman" w:hAnsi="Arial" w:cs="Arial"/>
          <w:bCs/>
          <w:color w:val="000000" w:themeColor="text1"/>
          <w:lang w:val="en" w:eastAsia="en-GB"/>
        </w:rPr>
        <w:t>The person</w:t>
      </w:r>
      <w:r w:rsidR="00AE37E7" w:rsidRPr="00F66166">
        <w:rPr>
          <w:rFonts w:ascii="Arial" w:eastAsia="Times New Roman" w:hAnsi="Arial" w:cs="Arial"/>
          <w:bCs/>
          <w:color w:val="000000" w:themeColor="text1"/>
          <w:lang w:val="en" w:eastAsia="en-GB"/>
        </w:rPr>
        <w:t>/s</w:t>
      </w:r>
      <w:r w:rsidR="00D5331B" w:rsidRPr="00F66166">
        <w:rPr>
          <w:rFonts w:ascii="Arial" w:eastAsia="Times New Roman" w:hAnsi="Arial" w:cs="Arial"/>
          <w:bCs/>
          <w:color w:val="000000" w:themeColor="text1"/>
          <w:lang w:val="en" w:eastAsia="en-GB"/>
        </w:rPr>
        <w:t xml:space="preserve"> who has witnessed </w:t>
      </w:r>
      <w:r w:rsidR="00282480" w:rsidRPr="00F66166">
        <w:rPr>
          <w:rFonts w:ascii="Arial" w:eastAsia="Times New Roman" w:hAnsi="Arial" w:cs="Arial"/>
          <w:bCs/>
          <w:color w:val="000000" w:themeColor="text1"/>
          <w:lang w:val="en" w:eastAsia="en-GB"/>
        </w:rPr>
        <w:t>the</w:t>
      </w:r>
      <w:r w:rsidR="00D5331B" w:rsidRPr="00F66166">
        <w:rPr>
          <w:rFonts w:ascii="Arial" w:eastAsia="Times New Roman" w:hAnsi="Arial" w:cs="Arial"/>
          <w:bCs/>
          <w:color w:val="000000" w:themeColor="text1"/>
          <w:lang w:val="en" w:eastAsia="en-GB"/>
        </w:rPr>
        <w:t xml:space="preserve"> </w:t>
      </w:r>
      <w:r w:rsidR="006523C7" w:rsidRPr="00F66166">
        <w:rPr>
          <w:rFonts w:ascii="Arial" w:eastAsia="Times New Roman" w:hAnsi="Arial" w:cs="Arial"/>
          <w:bCs/>
          <w:color w:val="000000" w:themeColor="text1"/>
          <w:lang w:val="en" w:eastAsia="en-GB"/>
        </w:rPr>
        <w:t>incident</w:t>
      </w:r>
      <w:r w:rsidR="00D5331B" w:rsidRPr="00F66166">
        <w:rPr>
          <w:rFonts w:ascii="Arial" w:eastAsia="Times New Roman" w:hAnsi="Arial" w:cs="Arial"/>
          <w:bCs/>
          <w:color w:val="000000" w:themeColor="text1"/>
          <w:lang w:val="en" w:eastAsia="en-GB"/>
        </w:rPr>
        <w:t xml:space="preserve"> or has had an allegation disclosed to them</w:t>
      </w:r>
      <w:r w:rsidR="00282480" w:rsidRPr="00F66166">
        <w:rPr>
          <w:rFonts w:ascii="Arial" w:eastAsia="Times New Roman" w:hAnsi="Arial" w:cs="Arial"/>
          <w:bCs/>
          <w:color w:val="000000" w:themeColor="text1"/>
          <w:lang w:val="en" w:eastAsia="en-GB"/>
        </w:rPr>
        <w:t>,</w:t>
      </w:r>
      <w:r w:rsidR="00D5331B" w:rsidRPr="00F66166">
        <w:rPr>
          <w:rFonts w:ascii="Arial" w:eastAsia="Times New Roman" w:hAnsi="Arial" w:cs="Arial"/>
          <w:bCs/>
          <w:color w:val="000000" w:themeColor="text1"/>
          <w:lang w:val="en" w:eastAsia="en-GB"/>
        </w:rPr>
        <w:t xml:space="preserve"> </w:t>
      </w:r>
      <w:r w:rsidR="00531BB6" w:rsidRPr="00F66166">
        <w:rPr>
          <w:rFonts w:ascii="Arial" w:eastAsia="Times New Roman" w:hAnsi="Arial" w:cs="Arial"/>
          <w:bCs/>
          <w:color w:val="000000" w:themeColor="text1"/>
          <w:lang w:val="en" w:eastAsia="en-GB"/>
        </w:rPr>
        <w:t xml:space="preserve">will </w:t>
      </w:r>
      <w:r w:rsidR="00D5331B" w:rsidRPr="00F66166">
        <w:rPr>
          <w:rFonts w:ascii="Arial" w:eastAsia="Times New Roman" w:hAnsi="Arial" w:cs="Arial"/>
          <w:bCs/>
          <w:color w:val="000000" w:themeColor="text1"/>
          <w:lang w:val="en" w:eastAsia="en-GB"/>
        </w:rPr>
        <w:t>make a</w:t>
      </w:r>
      <w:r w:rsidR="00531BB6" w:rsidRPr="00F66166">
        <w:rPr>
          <w:rFonts w:ascii="Arial" w:eastAsia="Times New Roman" w:hAnsi="Arial" w:cs="Arial"/>
          <w:bCs/>
          <w:color w:val="000000" w:themeColor="text1"/>
          <w:lang w:val="en" w:eastAsia="en-GB"/>
        </w:rPr>
        <w:t>n immediate</w:t>
      </w:r>
      <w:r w:rsidR="00D5331B" w:rsidRPr="00F66166">
        <w:rPr>
          <w:rFonts w:ascii="Arial" w:eastAsia="Times New Roman" w:hAnsi="Arial" w:cs="Arial"/>
          <w:bCs/>
          <w:color w:val="000000" w:themeColor="text1"/>
          <w:lang w:val="en" w:eastAsia="en-GB"/>
        </w:rPr>
        <w:t xml:space="preserve"> record which should include as much detail as possible; for </w:t>
      </w:r>
      <w:r w:rsidR="00F63650" w:rsidRPr="00F66166">
        <w:rPr>
          <w:rFonts w:ascii="Arial" w:eastAsia="Times New Roman" w:hAnsi="Arial" w:cs="Arial"/>
          <w:bCs/>
          <w:color w:val="000000" w:themeColor="text1"/>
          <w:lang w:val="en" w:eastAsia="en-GB"/>
        </w:rPr>
        <w:t>example,</w:t>
      </w:r>
      <w:r w:rsidR="00D5331B" w:rsidRPr="00F66166">
        <w:rPr>
          <w:rFonts w:ascii="Arial" w:eastAsia="Times New Roman" w:hAnsi="Arial" w:cs="Arial"/>
          <w:bCs/>
          <w:color w:val="000000" w:themeColor="text1"/>
          <w:lang w:val="en" w:eastAsia="en-GB"/>
        </w:rPr>
        <w:t xml:space="preserve"> the time, date, place of incident</w:t>
      </w:r>
      <w:r w:rsidR="006604F1">
        <w:rPr>
          <w:rFonts w:ascii="Arial" w:eastAsia="Times New Roman" w:hAnsi="Arial" w:cs="Arial"/>
          <w:bCs/>
          <w:color w:val="000000" w:themeColor="text1"/>
          <w:lang w:val="en" w:eastAsia="en-GB"/>
        </w:rPr>
        <w:t xml:space="preserve"> and/or disclosure</w:t>
      </w:r>
      <w:r w:rsidR="00D5331B" w:rsidRPr="00F66166">
        <w:rPr>
          <w:rFonts w:ascii="Arial" w:eastAsia="Times New Roman" w:hAnsi="Arial" w:cs="Arial"/>
          <w:bCs/>
          <w:color w:val="000000" w:themeColor="text1"/>
          <w:lang w:val="en" w:eastAsia="en-GB"/>
        </w:rPr>
        <w:t>, persons present, what was witnessed, what was said et</w:t>
      </w:r>
      <w:r w:rsidR="006523C7" w:rsidRPr="00F66166">
        <w:rPr>
          <w:rFonts w:ascii="Arial" w:eastAsia="Times New Roman" w:hAnsi="Arial" w:cs="Arial"/>
          <w:bCs/>
          <w:color w:val="000000" w:themeColor="text1"/>
          <w:lang w:val="en" w:eastAsia="en-GB"/>
        </w:rPr>
        <w:t>c.</w:t>
      </w:r>
      <w:r w:rsidR="00D5331B" w:rsidRPr="00F66166">
        <w:rPr>
          <w:rFonts w:ascii="Arial" w:eastAsia="Times New Roman" w:hAnsi="Arial" w:cs="Arial"/>
          <w:bCs/>
          <w:color w:val="000000" w:themeColor="text1"/>
          <w:lang w:val="en" w:eastAsia="en-GB"/>
        </w:rPr>
        <w:t xml:space="preserve"> The account should be signed and dated.</w:t>
      </w:r>
    </w:p>
    <w:p w:rsidR="007D47ED" w:rsidRPr="00600C80" w:rsidRDefault="007D47ED" w:rsidP="0071211B">
      <w:pPr>
        <w:spacing w:after="0" w:line="240" w:lineRule="auto"/>
        <w:ind w:left="567" w:right="261" w:hanging="567"/>
        <w:jc w:val="both"/>
        <w:rPr>
          <w:rFonts w:ascii="Arial" w:eastAsia="Times New Roman" w:hAnsi="Arial" w:cs="Arial"/>
          <w:bCs/>
          <w:color w:val="000000" w:themeColor="text1"/>
          <w:lang w:val="en" w:eastAsia="en-GB"/>
        </w:rPr>
      </w:pPr>
    </w:p>
    <w:p w:rsidR="005C776A" w:rsidRDefault="005C776A" w:rsidP="0071211B">
      <w:pPr>
        <w:spacing w:after="0" w:line="240" w:lineRule="auto"/>
        <w:ind w:left="567" w:hanging="567"/>
        <w:rPr>
          <w:color w:val="000000"/>
          <w:lang w:eastAsia="en-GB"/>
        </w:rPr>
      </w:pPr>
      <w:r>
        <w:rPr>
          <w:rFonts w:ascii="Arial" w:eastAsia="Times New Roman" w:hAnsi="Arial" w:cs="Arial"/>
          <w:bCs/>
          <w:color w:val="000000" w:themeColor="text1"/>
          <w:lang w:val="en" w:eastAsia="en-GB"/>
        </w:rPr>
        <w:t>4.1.3</w:t>
      </w:r>
      <w:r>
        <w:rPr>
          <w:rFonts w:ascii="Arial" w:eastAsia="Times New Roman" w:hAnsi="Arial" w:cs="Arial"/>
          <w:bCs/>
          <w:color w:val="000000" w:themeColor="text1"/>
          <w:lang w:val="en" w:eastAsia="en-GB"/>
        </w:rPr>
        <w:tab/>
      </w:r>
      <w:r w:rsidR="00D5331B" w:rsidRPr="00600C80">
        <w:rPr>
          <w:rFonts w:ascii="Arial" w:hAnsi="Arial" w:cs="Arial"/>
          <w:color w:val="000000"/>
          <w:lang w:eastAsia="en-GB"/>
        </w:rPr>
        <w:t xml:space="preserve">The </w:t>
      </w:r>
      <w:r w:rsidR="00B54E53" w:rsidRPr="00600C80">
        <w:rPr>
          <w:rFonts w:ascii="Arial" w:hAnsi="Arial" w:cs="Arial"/>
          <w:color w:val="000000"/>
          <w:lang w:eastAsia="en-GB"/>
        </w:rPr>
        <w:t>person</w:t>
      </w:r>
      <w:r w:rsidR="00D5331B" w:rsidRPr="00600C80">
        <w:rPr>
          <w:rFonts w:ascii="Arial" w:hAnsi="Arial" w:cs="Arial"/>
          <w:color w:val="000000"/>
          <w:lang w:eastAsia="en-GB"/>
        </w:rPr>
        <w:t xml:space="preserve"> </w:t>
      </w:r>
      <w:r w:rsidR="006523C7" w:rsidRPr="00600C80">
        <w:rPr>
          <w:rFonts w:ascii="Arial" w:hAnsi="Arial" w:cs="Arial"/>
          <w:color w:val="000000"/>
          <w:lang w:eastAsia="en-GB"/>
        </w:rPr>
        <w:t xml:space="preserve">subject to the allegation </w:t>
      </w:r>
      <w:r w:rsidR="00D5331B" w:rsidRPr="00600C80">
        <w:rPr>
          <w:rFonts w:ascii="Arial" w:hAnsi="Arial" w:cs="Arial"/>
          <w:color w:val="000000"/>
          <w:lang w:eastAsia="en-GB"/>
        </w:rPr>
        <w:t>will not be approached at this stage unless it is necessary to address the immediate safety of children</w:t>
      </w:r>
      <w:r w:rsidR="006523C7" w:rsidRPr="00600C80">
        <w:rPr>
          <w:rFonts w:ascii="Arial" w:hAnsi="Arial" w:cs="Arial"/>
          <w:color w:val="000000"/>
          <w:lang w:eastAsia="en-GB"/>
        </w:rPr>
        <w:t>.</w:t>
      </w:r>
      <w:r w:rsidR="00A06170" w:rsidRPr="00F66166">
        <w:rPr>
          <w:color w:val="000000"/>
          <w:lang w:eastAsia="en-GB"/>
        </w:rPr>
        <w:t xml:space="preserve">  </w:t>
      </w:r>
    </w:p>
    <w:p w:rsidR="0071211B" w:rsidRPr="00600C80" w:rsidRDefault="0071211B" w:rsidP="0071211B">
      <w:pPr>
        <w:spacing w:after="0" w:line="240" w:lineRule="auto"/>
        <w:ind w:left="567" w:hanging="567"/>
        <w:rPr>
          <w:rFonts w:ascii="Arial" w:eastAsia="Times New Roman" w:hAnsi="Arial" w:cs="Arial"/>
          <w:bCs/>
          <w:color w:val="000000" w:themeColor="text1"/>
          <w:lang w:val="en" w:eastAsia="en-GB"/>
        </w:rPr>
      </w:pPr>
    </w:p>
    <w:p w:rsidR="00BB2839" w:rsidRDefault="005C776A" w:rsidP="0071211B">
      <w:pPr>
        <w:spacing w:after="0" w:line="240" w:lineRule="auto"/>
        <w:ind w:left="567" w:hanging="567"/>
        <w:rPr>
          <w:rFonts w:ascii="Arial" w:hAnsi="Arial" w:cs="Arial"/>
          <w:color w:val="000000"/>
          <w:lang w:eastAsia="en-GB"/>
        </w:rPr>
      </w:pPr>
      <w:r w:rsidRPr="00600C80">
        <w:rPr>
          <w:rFonts w:ascii="Arial" w:hAnsi="Arial" w:cs="Arial"/>
          <w:lang w:val="en" w:eastAsia="en-GB"/>
        </w:rPr>
        <w:t>4.1.4</w:t>
      </w:r>
      <w:r w:rsidRPr="00600C80">
        <w:rPr>
          <w:rFonts w:ascii="Arial" w:hAnsi="Arial" w:cs="Arial"/>
          <w:lang w:val="en" w:eastAsia="en-GB"/>
        </w:rPr>
        <w:tab/>
      </w:r>
      <w:r w:rsidR="00E02FCF" w:rsidRPr="00600C80">
        <w:rPr>
          <w:rFonts w:ascii="Arial" w:hAnsi="Arial" w:cs="Arial"/>
          <w:lang w:val="en" w:eastAsia="en-GB"/>
        </w:rPr>
        <w:t>The Head Teacher or DSL may conduct basi</w:t>
      </w:r>
      <w:r w:rsidR="00CB7105" w:rsidRPr="00600C80">
        <w:rPr>
          <w:rFonts w:ascii="Arial" w:hAnsi="Arial" w:cs="Arial"/>
          <w:lang w:val="en" w:eastAsia="en-GB"/>
        </w:rPr>
        <w:t>c</w:t>
      </w:r>
      <w:r w:rsidR="00E02FCF" w:rsidRPr="00600C80">
        <w:rPr>
          <w:rFonts w:ascii="Arial" w:hAnsi="Arial" w:cs="Arial"/>
          <w:lang w:val="en" w:eastAsia="en-GB"/>
        </w:rPr>
        <w:t xml:space="preserve"> enquiries to establish the facts</w:t>
      </w:r>
      <w:r w:rsidR="00CB7105" w:rsidRPr="00600C80">
        <w:rPr>
          <w:rFonts w:ascii="Arial" w:hAnsi="Arial" w:cs="Arial"/>
          <w:lang w:val="en" w:eastAsia="en-GB"/>
        </w:rPr>
        <w:t xml:space="preserve"> and identify any key information</w:t>
      </w:r>
      <w:r w:rsidR="004F260C" w:rsidRPr="00600C80">
        <w:rPr>
          <w:rFonts w:ascii="Arial" w:hAnsi="Arial" w:cs="Arial"/>
          <w:lang w:val="en" w:eastAsia="en-GB"/>
        </w:rPr>
        <w:t xml:space="preserve">, however </w:t>
      </w:r>
      <w:r w:rsidR="006604F1" w:rsidRPr="00600C80">
        <w:rPr>
          <w:rFonts w:ascii="Arial" w:hAnsi="Arial" w:cs="Arial"/>
          <w:lang w:val="en" w:eastAsia="en-GB"/>
        </w:rPr>
        <w:t>formal</w:t>
      </w:r>
      <w:r w:rsidR="006523C7" w:rsidRPr="00600C80">
        <w:rPr>
          <w:rFonts w:ascii="Arial" w:hAnsi="Arial" w:cs="Arial"/>
          <w:color w:val="000000"/>
          <w:lang w:eastAsia="en-GB"/>
        </w:rPr>
        <w:t xml:space="preserve"> interviews or further questioning </w:t>
      </w:r>
      <w:r w:rsidR="00A06170" w:rsidRPr="00600C80">
        <w:rPr>
          <w:rFonts w:ascii="Arial" w:hAnsi="Arial" w:cs="Arial"/>
          <w:color w:val="000000"/>
          <w:lang w:eastAsia="en-GB"/>
        </w:rPr>
        <w:t xml:space="preserve">of witnesses </w:t>
      </w:r>
      <w:r w:rsidR="006523C7" w:rsidRPr="00600C80">
        <w:rPr>
          <w:rFonts w:ascii="Arial" w:hAnsi="Arial" w:cs="Arial"/>
          <w:color w:val="000000"/>
          <w:lang w:eastAsia="en-GB"/>
        </w:rPr>
        <w:t xml:space="preserve">should not take place </w:t>
      </w:r>
      <w:r w:rsidR="00155413" w:rsidRPr="00600C80">
        <w:rPr>
          <w:rFonts w:ascii="Arial" w:hAnsi="Arial" w:cs="Arial"/>
          <w:color w:val="000000"/>
          <w:lang w:eastAsia="en-GB"/>
        </w:rPr>
        <w:t>until</w:t>
      </w:r>
      <w:r w:rsidR="006523C7" w:rsidRPr="00600C80">
        <w:rPr>
          <w:rFonts w:ascii="Arial" w:hAnsi="Arial" w:cs="Arial"/>
          <w:color w:val="000000"/>
          <w:lang w:eastAsia="en-GB"/>
        </w:rPr>
        <w:t xml:space="preserve"> </w:t>
      </w:r>
      <w:r w:rsidR="00FF10C2">
        <w:rPr>
          <w:rFonts w:ascii="Arial" w:hAnsi="Arial" w:cs="Arial"/>
        </w:rPr>
        <w:t>LADO</w:t>
      </w:r>
      <w:r w:rsidR="00155413" w:rsidRPr="00600C80">
        <w:rPr>
          <w:rFonts w:ascii="Arial" w:hAnsi="Arial" w:cs="Arial"/>
        </w:rPr>
        <w:t xml:space="preserve"> </w:t>
      </w:r>
      <w:r w:rsidR="006523C7" w:rsidRPr="00600C80">
        <w:rPr>
          <w:rFonts w:ascii="Arial" w:hAnsi="Arial" w:cs="Arial"/>
          <w:color w:val="000000"/>
          <w:lang w:eastAsia="en-GB"/>
        </w:rPr>
        <w:t xml:space="preserve">advice has been sought. </w:t>
      </w:r>
      <w:r w:rsidR="00D5331B" w:rsidRPr="00600C80">
        <w:rPr>
          <w:rFonts w:ascii="Arial" w:hAnsi="Arial" w:cs="Arial"/>
          <w:color w:val="000000"/>
          <w:lang w:eastAsia="en-GB"/>
        </w:rPr>
        <w:t>This is important if police involvement is necessary</w:t>
      </w:r>
      <w:r w:rsidR="00CB7105" w:rsidRPr="00600C80">
        <w:rPr>
          <w:rFonts w:ascii="Arial" w:hAnsi="Arial" w:cs="Arial"/>
          <w:color w:val="000000"/>
          <w:lang w:eastAsia="en-GB"/>
        </w:rPr>
        <w:t xml:space="preserve"> as</w:t>
      </w:r>
      <w:r w:rsidR="00D5331B" w:rsidRPr="00600C80">
        <w:rPr>
          <w:rFonts w:ascii="Arial" w:hAnsi="Arial" w:cs="Arial"/>
          <w:color w:val="000000"/>
          <w:lang w:eastAsia="en-GB"/>
        </w:rPr>
        <w:t xml:space="preserve"> further questioning</w:t>
      </w:r>
      <w:r w:rsidR="006604F1" w:rsidRPr="00600C80">
        <w:rPr>
          <w:rFonts w:ascii="Arial" w:hAnsi="Arial" w:cs="Arial"/>
          <w:color w:val="000000"/>
          <w:lang w:eastAsia="en-GB"/>
        </w:rPr>
        <w:t xml:space="preserve"> of witnesses</w:t>
      </w:r>
      <w:r w:rsidR="00D5331B" w:rsidRPr="00600C80">
        <w:rPr>
          <w:rFonts w:ascii="Arial" w:hAnsi="Arial" w:cs="Arial"/>
          <w:color w:val="000000"/>
          <w:lang w:eastAsia="en-GB"/>
        </w:rPr>
        <w:t xml:space="preserve"> </w:t>
      </w:r>
      <w:r w:rsidR="00A06170" w:rsidRPr="00600C80">
        <w:rPr>
          <w:rFonts w:ascii="Arial" w:hAnsi="Arial" w:cs="Arial"/>
          <w:color w:val="000000"/>
          <w:lang w:eastAsia="en-GB"/>
        </w:rPr>
        <w:t>may have a negative</w:t>
      </w:r>
      <w:r w:rsidR="00D5331B" w:rsidRPr="00600C80">
        <w:rPr>
          <w:rFonts w:ascii="Arial" w:hAnsi="Arial" w:cs="Arial"/>
          <w:color w:val="000000"/>
          <w:lang w:eastAsia="en-GB"/>
        </w:rPr>
        <w:t xml:space="preserve"> impact on the criminal case.</w:t>
      </w:r>
    </w:p>
    <w:p w:rsidR="0071211B" w:rsidRDefault="0071211B" w:rsidP="0071211B">
      <w:pPr>
        <w:spacing w:after="0" w:line="240" w:lineRule="auto"/>
        <w:ind w:left="567" w:hanging="567"/>
        <w:rPr>
          <w:rFonts w:ascii="Arial" w:hAnsi="Arial" w:cs="Arial"/>
          <w:color w:val="000000"/>
          <w:lang w:eastAsia="en-GB"/>
        </w:rPr>
      </w:pPr>
    </w:p>
    <w:p w:rsidR="00324B2C" w:rsidRDefault="00BB2839" w:rsidP="0071211B">
      <w:pPr>
        <w:spacing w:after="0" w:line="240" w:lineRule="auto"/>
        <w:ind w:left="567" w:hanging="567"/>
        <w:jc w:val="both"/>
        <w:rPr>
          <w:rFonts w:ascii="Arial" w:hAnsi="Arial" w:cs="Arial"/>
          <w:color w:val="000000"/>
          <w:lang w:eastAsia="en-GB"/>
        </w:rPr>
      </w:pPr>
      <w:r>
        <w:rPr>
          <w:rFonts w:ascii="Arial" w:hAnsi="Arial" w:cs="Arial"/>
          <w:color w:val="000000"/>
          <w:lang w:eastAsia="en-GB"/>
        </w:rPr>
        <w:t>4.1.5</w:t>
      </w:r>
      <w:r>
        <w:rPr>
          <w:rFonts w:ascii="Arial" w:hAnsi="Arial" w:cs="Arial"/>
          <w:color w:val="000000"/>
          <w:lang w:eastAsia="en-GB"/>
        </w:rPr>
        <w:tab/>
        <w:t>It may be necessary to contact the police immediately, and in advance of consultation with the LADO</w:t>
      </w:r>
      <w:r w:rsidR="00F32227">
        <w:rPr>
          <w:rFonts w:ascii="Arial" w:hAnsi="Arial" w:cs="Arial"/>
          <w:color w:val="000000"/>
          <w:lang w:eastAsia="en-GB"/>
        </w:rPr>
        <w:t xml:space="preserve">, for example if the accused individual is deemed to be an immediate risk to children or there is evidence of a possible criminal offence. Police reporting in these circumstances will not be delayed and the LADO will be </w:t>
      </w:r>
      <w:r w:rsidR="00FF10C2">
        <w:rPr>
          <w:rFonts w:ascii="Arial" w:hAnsi="Arial" w:cs="Arial"/>
          <w:color w:val="000000"/>
          <w:lang w:eastAsia="en-GB"/>
        </w:rPr>
        <w:t>notified</w:t>
      </w:r>
      <w:r w:rsidR="00F32227">
        <w:rPr>
          <w:rFonts w:ascii="Arial" w:hAnsi="Arial" w:cs="Arial"/>
          <w:color w:val="000000"/>
          <w:lang w:eastAsia="en-GB"/>
        </w:rPr>
        <w:t xml:space="preserve"> as soon as </w:t>
      </w:r>
      <w:r w:rsidR="00FF10C2">
        <w:rPr>
          <w:rFonts w:ascii="Arial" w:hAnsi="Arial" w:cs="Arial"/>
          <w:color w:val="000000"/>
          <w:lang w:eastAsia="en-GB"/>
        </w:rPr>
        <w:t>practically</w:t>
      </w:r>
      <w:r w:rsidR="00F32227">
        <w:rPr>
          <w:rFonts w:ascii="Arial" w:hAnsi="Arial" w:cs="Arial"/>
          <w:color w:val="000000"/>
          <w:lang w:eastAsia="en-GB"/>
        </w:rPr>
        <w:t xml:space="preserve"> possible. </w:t>
      </w:r>
    </w:p>
    <w:p w:rsidR="0071211B" w:rsidRPr="00600C80" w:rsidRDefault="0071211B" w:rsidP="0071211B">
      <w:pPr>
        <w:spacing w:after="0" w:line="240" w:lineRule="auto"/>
        <w:ind w:left="567" w:hanging="567"/>
        <w:jc w:val="both"/>
        <w:rPr>
          <w:rFonts w:ascii="Arial" w:hAnsi="Arial" w:cs="Arial"/>
          <w:color w:val="000000"/>
          <w:lang w:eastAsia="en-GB"/>
        </w:rPr>
      </w:pPr>
    </w:p>
    <w:p w:rsidR="00C621F2" w:rsidRPr="00AE1CE0" w:rsidRDefault="00AE1CE0" w:rsidP="0071211B">
      <w:pPr>
        <w:pStyle w:val="Heading2"/>
        <w:numPr>
          <w:ilvl w:val="0"/>
          <w:numId w:val="11"/>
        </w:numPr>
        <w:spacing w:before="0" w:line="240" w:lineRule="auto"/>
        <w:ind w:left="567" w:right="261" w:hanging="567"/>
        <w:jc w:val="both"/>
        <w:rPr>
          <w:rFonts w:ascii="Arial" w:hAnsi="Arial" w:cs="Arial"/>
          <w:b/>
          <w:bCs/>
          <w:color w:val="548DD4"/>
          <w:sz w:val="24"/>
          <w:szCs w:val="24"/>
        </w:rPr>
      </w:pPr>
      <w:r w:rsidRPr="00AE1CE0">
        <w:rPr>
          <w:rFonts w:ascii="Arial" w:hAnsi="Arial" w:cs="Arial"/>
          <w:b/>
          <w:bCs/>
          <w:color w:val="548DD4"/>
          <w:sz w:val="24"/>
          <w:szCs w:val="24"/>
        </w:rPr>
        <w:t xml:space="preserve">Referral </w:t>
      </w:r>
      <w:r>
        <w:rPr>
          <w:rFonts w:ascii="Arial" w:hAnsi="Arial" w:cs="Arial"/>
          <w:b/>
          <w:bCs/>
          <w:color w:val="548DD4"/>
          <w:sz w:val="24"/>
          <w:szCs w:val="24"/>
        </w:rPr>
        <w:t>t</w:t>
      </w:r>
      <w:r w:rsidRPr="00AE1CE0">
        <w:rPr>
          <w:rFonts w:ascii="Arial" w:hAnsi="Arial" w:cs="Arial"/>
          <w:b/>
          <w:bCs/>
          <w:color w:val="548DD4"/>
          <w:sz w:val="24"/>
          <w:szCs w:val="24"/>
        </w:rPr>
        <w:t xml:space="preserve">o </w:t>
      </w:r>
      <w:r>
        <w:rPr>
          <w:rFonts w:ascii="Arial" w:hAnsi="Arial" w:cs="Arial"/>
          <w:b/>
          <w:bCs/>
          <w:color w:val="548DD4"/>
          <w:sz w:val="24"/>
          <w:szCs w:val="24"/>
        </w:rPr>
        <w:t>t</w:t>
      </w:r>
      <w:r w:rsidRPr="00AE1CE0">
        <w:rPr>
          <w:rFonts w:ascii="Arial" w:hAnsi="Arial" w:cs="Arial"/>
          <w:b/>
          <w:bCs/>
          <w:color w:val="548DD4"/>
          <w:sz w:val="24"/>
          <w:szCs w:val="24"/>
        </w:rPr>
        <w:t>he Designated Officer</w:t>
      </w:r>
    </w:p>
    <w:p w:rsidR="00C621F2" w:rsidRPr="00AE1CE0" w:rsidRDefault="00C621F2" w:rsidP="0071211B">
      <w:pPr>
        <w:spacing w:after="0" w:line="240" w:lineRule="auto"/>
        <w:ind w:right="261"/>
        <w:jc w:val="both"/>
        <w:rPr>
          <w:rFonts w:ascii="Arial" w:eastAsia="Times New Roman" w:hAnsi="Arial" w:cs="Arial"/>
          <w:bCs/>
          <w:color w:val="000000" w:themeColor="text1"/>
          <w:lang w:val="en" w:eastAsia="en-GB"/>
        </w:rPr>
      </w:pPr>
    </w:p>
    <w:p w:rsidR="005C776A" w:rsidRDefault="0063619B" w:rsidP="0071211B">
      <w:pPr>
        <w:pStyle w:val="ListParagraph"/>
        <w:numPr>
          <w:ilvl w:val="2"/>
          <w:numId w:val="29"/>
        </w:numPr>
        <w:spacing w:after="0" w:line="240" w:lineRule="auto"/>
        <w:ind w:left="567" w:hanging="567"/>
      </w:pPr>
      <w:r w:rsidRPr="00600C80">
        <w:rPr>
          <w:rFonts w:ascii="Arial" w:eastAsia="Times New Roman" w:hAnsi="Arial" w:cs="Arial"/>
        </w:rPr>
        <w:t>When a concern is reported</w:t>
      </w:r>
      <w:r w:rsidR="009D3F5D" w:rsidRPr="00600C80">
        <w:rPr>
          <w:rFonts w:ascii="Arial" w:eastAsia="Times New Roman" w:hAnsi="Arial" w:cs="Arial"/>
        </w:rPr>
        <w:t xml:space="preserve"> </w:t>
      </w:r>
      <w:r w:rsidR="00581181" w:rsidRPr="00600C80">
        <w:rPr>
          <w:rFonts w:ascii="Arial" w:eastAsia="Times New Roman" w:hAnsi="Arial" w:cs="Arial"/>
        </w:rPr>
        <w:t xml:space="preserve">or an allegation is made that meets the criteria set out below, </w:t>
      </w:r>
      <w:r w:rsidRPr="00600C80">
        <w:rPr>
          <w:rFonts w:ascii="Arial" w:eastAsia="Times New Roman" w:hAnsi="Arial" w:cs="Arial"/>
        </w:rPr>
        <w:t>t</w:t>
      </w:r>
      <w:r w:rsidR="00740C96" w:rsidRPr="00600C80">
        <w:rPr>
          <w:rFonts w:ascii="Arial" w:eastAsia="Times New Roman" w:hAnsi="Arial" w:cs="Arial"/>
        </w:rPr>
        <w:t xml:space="preserve">he </w:t>
      </w:r>
      <w:r w:rsidR="00247A50" w:rsidRPr="00600C80">
        <w:rPr>
          <w:rFonts w:ascii="Arial" w:eastAsia="Times New Roman" w:hAnsi="Arial" w:cs="Arial"/>
        </w:rPr>
        <w:t>Headteacher (or other relevant senior leadership team member)</w:t>
      </w:r>
      <w:r w:rsidR="009D3F5D" w:rsidRPr="00600C80">
        <w:rPr>
          <w:rFonts w:ascii="Arial" w:eastAsia="Times New Roman" w:hAnsi="Arial" w:cs="Arial"/>
        </w:rPr>
        <w:t xml:space="preserve"> must</w:t>
      </w:r>
      <w:r w:rsidR="00247A50" w:rsidRPr="00600C80">
        <w:rPr>
          <w:rFonts w:ascii="Arial" w:eastAsia="Times New Roman" w:hAnsi="Arial" w:cs="Arial"/>
        </w:rPr>
        <w:t xml:space="preserve"> </w:t>
      </w:r>
      <w:r w:rsidR="009D3F5D" w:rsidRPr="00600C80">
        <w:rPr>
          <w:rFonts w:ascii="Arial" w:eastAsia="Times New Roman" w:hAnsi="Arial" w:cs="Arial"/>
        </w:rPr>
        <w:t xml:space="preserve">make a referral to </w:t>
      </w:r>
      <w:r w:rsidR="00740C96" w:rsidRPr="00600C80">
        <w:rPr>
          <w:rFonts w:ascii="Arial" w:eastAsia="Times New Roman" w:hAnsi="Arial" w:cs="Arial"/>
        </w:rPr>
        <w:t>the</w:t>
      </w:r>
      <w:r w:rsidR="00155413" w:rsidRPr="00600C80">
        <w:rPr>
          <w:rFonts w:ascii="Arial" w:eastAsia="Times New Roman" w:hAnsi="Arial" w:cs="Arial"/>
        </w:rPr>
        <w:t xml:space="preserve"> </w:t>
      </w:r>
      <w:r w:rsidR="00FF10C2">
        <w:rPr>
          <w:rFonts w:ascii="Arial" w:eastAsia="Times New Roman" w:hAnsi="Arial" w:cs="Arial"/>
        </w:rPr>
        <w:t>LA</w:t>
      </w:r>
      <w:r w:rsidR="006604F1" w:rsidRPr="00600C80">
        <w:rPr>
          <w:rFonts w:ascii="Arial" w:eastAsia="Times New Roman" w:hAnsi="Arial" w:cs="Arial"/>
        </w:rPr>
        <w:t>DO</w:t>
      </w:r>
      <w:r w:rsidR="009D3F5D" w:rsidRPr="00600C80">
        <w:rPr>
          <w:rFonts w:ascii="Arial" w:eastAsia="Times New Roman" w:hAnsi="Arial" w:cs="Arial"/>
        </w:rPr>
        <w:t xml:space="preserve"> </w:t>
      </w:r>
      <w:r w:rsidR="00C621F2" w:rsidRPr="00600C80">
        <w:rPr>
          <w:rFonts w:ascii="Arial" w:eastAsia="Times New Roman" w:hAnsi="Arial" w:cs="Arial"/>
          <w:b/>
        </w:rPr>
        <w:t>immediately and within 24 hours</w:t>
      </w:r>
      <w:r w:rsidR="005C776A" w:rsidRPr="00600C80">
        <w:rPr>
          <w:rFonts w:ascii="Arial" w:eastAsia="Times New Roman" w:hAnsi="Arial" w:cs="Arial"/>
        </w:rPr>
        <w:t>:</w:t>
      </w:r>
    </w:p>
    <w:p w:rsidR="00CB7105" w:rsidRDefault="00CB7105" w:rsidP="0071211B">
      <w:pPr>
        <w:pStyle w:val="ListParagraph"/>
        <w:spacing w:after="0" w:line="240" w:lineRule="auto"/>
        <w:ind w:left="567" w:right="261" w:hanging="567"/>
        <w:jc w:val="both"/>
        <w:rPr>
          <w:rFonts w:ascii="Arial" w:eastAsia="Times New Roman" w:hAnsi="Arial" w:cs="Arial"/>
        </w:rPr>
      </w:pPr>
    </w:p>
    <w:p w:rsidR="00CB7105" w:rsidRDefault="00CB7105" w:rsidP="0071211B">
      <w:pPr>
        <w:pStyle w:val="ListParagraph"/>
        <w:spacing w:after="0" w:line="240" w:lineRule="auto"/>
        <w:ind w:left="567" w:right="261"/>
        <w:jc w:val="both"/>
        <w:rPr>
          <w:rFonts w:ascii="Arial" w:eastAsia="Times New Roman" w:hAnsi="Arial" w:cs="Arial"/>
        </w:rPr>
      </w:pPr>
      <w:r>
        <w:rPr>
          <w:rFonts w:ascii="Arial" w:eastAsia="Times New Roman" w:hAnsi="Arial" w:cs="Arial"/>
        </w:rPr>
        <w:t xml:space="preserve">An individual has: </w:t>
      </w:r>
    </w:p>
    <w:p w:rsidR="0071211B" w:rsidRDefault="0071211B" w:rsidP="0071211B">
      <w:pPr>
        <w:pStyle w:val="ListParagraph"/>
        <w:spacing w:after="0" w:line="240" w:lineRule="auto"/>
        <w:ind w:left="567" w:right="261"/>
        <w:jc w:val="both"/>
        <w:rPr>
          <w:rFonts w:ascii="Arial" w:eastAsia="Times New Roman" w:hAnsi="Arial" w:cs="Arial"/>
        </w:rPr>
      </w:pPr>
    </w:p>
    <w:p w:rsidR="002D5024" w:rsidRPr="00600C80" w:rsidRDefault="002D5024" w:rsidP="0071211B">
      <w:pPr>
        <w:pStyle w:val="ListParagraph"/>
        <w:spacing w:after="0" w:line="240" w:lineRule="auto"/>
        <w:ind w:left="567" w:right="261"/>
        <w:jc w:val="both"/>
        <w:rPr>
          <w:rFonts w:ascii="Arial" w:hAnsi="Arial" w:cs="Arial"/>
        </w:rPr>
      </w:pPr>
      <w:r w:rsidRPr="00600C80">
        <w:rPr>
          <w:rFonts w:ascii="Arial" w:hAnsi="Arial" w:cs="Arial"/>
        </w:rPr>
        <w:t xml:space="preserve">• </w:t>
      </w:r>
      <w:r w:rsidR="005C776A">
        <w:rPr>
          <w:rFonts w:ascii="Arial" w:hAnsi="Arial" w:cs="Arial"/>
        </w:rPr>
        <w:tab/>
      </w:r>
      <w:r w:rsidRPr="00600C80">
        <w:rPr>
          <w:rFonts w:ascii="Arial" w:hAnsi="Arial" w:cs="Arial"/>
        </w:rPr>
        <w:t xml:space="preserve">behaved in a way that has harmed a child, or may have harmed a child and/or </w:t>
      </w:r>
    </w:p>
    <w:p w:rsidR="002D5024" w:rsidRPr="00600C80" w:rsidRDefault="002D5024" w:rsidP="0071211B">
      <w:pPr>
        <w:pStyle w:val="ListParagraph"/>
        <w:spacing w:after="0" w:line="240" w:lineRule="auto"/>
        <w:ind w:left="567" w:right="261"/>
        <w:jc w:val="both"/>
        <w:rPr>
          <w:rFonts w:ascii="Arial" w:hAnsi="Arial" w:cs="Arial"/>
        </w:rPr>
      </w:pPr>
      <w:r w:rsidRPr="00600C80">
        <w:rPr>
          <w:rFonts w:ascii="Arial" w:hAnsi="Arial" w:cs="Arial"/>
        </w:rPr>
        <w:t xml:space="preserve">• </w:t>
      </w:r>
      <w:r w:rsidR="005C776A">
        <w:rPr>
          <w:rFonts w:ascii="Arial" w:hAnsi="Arial" w:cs="Arial"/>
        </w:rPr>
        <w:tab/>
      </w:r>
      <w:r w:rsidRPr="00600C80">
        <w:rPr>
          <w:rFonts w:ascii="Arial" w:hAnsi="Arial" w:cs="Arial"/>
        </w:rPr>
        <w:t xml:space="preserve">possibly committed a criminal offence against or related to a child, and/or </w:t>
      </w:r>
    </w:p>
    <w:p w:rsidR="002D5024" w:rsidRPr="00600C80" w:rsidRDefault="002D5024" w:rsidP="0071211B">
      <w:pPr>
        <w:pStyle w:val="ListParagraph"/>
        <w:spacing w:after="0" w:line="240" w:lineRule="auto"/>
        <w:ind w:left="567" w:right="261"/>
        <w:jc w:val="both"/>
        <w:rPr>
          <w:rFonts w:ascii="Arial" w:hAnsi="Arial" w:cs="Arial"/>
        </w:rPr>
      </w:pPr>
      <w:r w:rsidRPr="00600C80">
        <w:rPr>
          <w:rFonts w:ascii="Arial" w:hAnsi="Arial" w:cs="Arial"/>
        </w:rPr>
        <w:t xml:space="preserve">• </w:t>
      </w:r>
      <w:r w:rsidR="005C776A">
        <w:rPr>
          <w:rFonts w:ascii="Arial" w:hAnsi="Arial" w:cs="Arial"/>
        </w:rPr>
        <w:tab/>
      </w:r>
      <w:r w:rsidRPr="00600C80">
        <w:rPr>
          <w:rFonts w:ascii="Arial" w:hAnsi="Arial" w:cs="Arial"/>
        </w:rPr>
        <w:t xml:space="preserve">behaved towards a child or children in a way that indicates he or she may pose a risk of harm to children, and/or </w:t>
      </w:r>
    </w:p>
    <w:p w:rsidR="002D5024" w:rsidRPr="0081461D" w:rsidRDefault="002D5024" w:rsidP="0071211B">
      <w:pPr>
        <w:pStyle w:val="ListParagraph"/>
        <w:spacing w:after="0" w:line="240" w:lineRule="auto"/>
        <w:ind w:left="567" w:right="261"/>
        <w:jc w:val="both"/>
        <w:rPr>
          <w:rFonts w:ascii="Arial" w:eastAsia="Times New Roman" w:hAnsi="Arial" w:cs="Arial"/>
        </w:rPr>
      </w:pPr>
      <w:r w:rsidRPr="00600C80">
        <w:rPr>
          <w:rFonts w:ascii="Arial" w:hAnsi="Arial" w:cs="Arial"/>
        </w:rPr>
        <w:t xml:space="preserve">• </w:t>
      </w:r>
      <w:r w:rsidR="005C776A">
        <w:rPr>
          <w:rFonts w:ascii="Arial" w:hAnsi="Arial" w:cs="Arial"/>
        </w:rPr>
        <w:tab/>
      </w:r>
      <w:r w:rsidRPr="00600C80">
        <w:rPr>
          <w:rFonts w:ascii="Arial" w:hAnsi="Arial" w:cs="Arial"/>
        </w:rPr>
        <w:t>behaved or may have behaved in a way that indicates they may not be suitable to work with children.</w:t>
      </w:r>
    </w:p>
    <w:p w:rsidR="002D5024" w:rsidRPr="00600C80" w:rsidRDefault="002D5024" w:rsidP="0071211B">
      <w:pPr>
        <w:spacing w:after="0" w:line="240" w:lineRule="auto"/>
        <w:ind w:right="261"/>
        <w:jc w:val="both"/>
        <w:rPr>
          <w:rFonts w:ascii="Arial" w:eastAsia="Times New Roman" w:hAnsi="Arial" w:cs="Arial"/>
        </w:rPr>
      </w:pPr>
    </w:p>
    <w:p w:rsidR="00AE1CE0" w:rsidRPr="00600C80" w:rsidRDefault="00C621F2" w:rsidP="0071211B">
      <w:pPr>
        <w:pStyle w:val="ListParagraph"/>
        <w:numPr>
          <w:ilvl w:val="2"/>
          <w:numId w:val="29"/>
        </w:numPr>
        <w:spacing w:after="0" w:line="240" w:lineRule="auto"/>
        <w:ind w:left="567" w:right="261" w:hanging="567"/>
        <w:jc w:val="both"/>
        <w:rPr>
          <w:rFonts w:ascii="Arial" w:eastAsia="Times New Roman" w:hAnsi="Arial" w:cs="Arial"/>
        </w:rPr>
      </w:pPr>
      <w:r w:rsidRPr="00600C80">
        <w:rPr>
          <w:rFonts w:ascii="Arial" w:eastAsia="Times New Roman" w:hAnsi="Arial" w:cs="Arial"/>
        </w:rPr>
        <w:t xml:space="preserve">The </w:t>
      </w:r>
      <w:r w:rsidR="00FF10C2">
        <w:rPr>
          <w:rFonts w:ascii="Arial" w:eastAsia="Times New Roman" w:hAnsi="Arial" w:cs="Arial"/>
        </w:rPr>
        <w:t>LA</w:t>
      </w:r>
      <w:r w:rsidRPr="00600C80">
        <w:rPr>
          <w:rFonts w:ascii="Arial" w:eastAsia="Times New Roman" w:hAnsi="Arial" w:cs="Arial"/>
        </w:rPr>
        <w:t>DO</w:t>
      </w:r>
      <w:r w:rsidR="00740C96" w:rsidRPr="00600C80">
        <w:rPr>
          <w:rFonts w:ascii="Arial" w:eastAsia="Times New Roman" w:hAnsi="Arial" w:cs="Arial"/>
        </w:rPr>
        <w:t xml:space="preserve"> has a statutory duty to ensure all allegations about safeguarding are handled properly and expeditiously. The </w:t>
      </w:r>
      <w:r w:rsidR="00247A50" w:rsidRPr="00600C80">
        <w:rPr>
          <w:rFonts w:ascii="Arial" w:eastAsia="Times New Roman" w:hAnsi="Arial" w:cs="Arial"/>
        </w:rPr>
        <w:t>Headteacher will</w:t>
      </w:r>
      <w:r w:rsidR="005C776A">
        <w:rPr>
          <w:rFonts w:ascii="Arial" w:eastAsia="Times New Roman" w:hAnsi="Arial" w:cs="Arial"/>
        </w:rPr>
        <w:t xml:space="preserve"> seek advice from the </w:t>
      </w:r>
      <w:r w:rsidR="00FF10C2">
        <w:rPr>
          <w:rFonts w:ascii="Arial" w:eastAsia="Times New Roman" w:hAnsi="Arial" w:cs="Arial"/>
        </w:rPr>
        <w:t>LA</w:t>
      </w:r>
      <w:r w:rsidR="005C776A">
        <w:rPr>
          <w:rFonts w:ascii="Arial" w:eastAsia="Times New Roman" w:hAnsi="Arial" w:cs="Arial"/>
        </w:rPr>
        <w:t xml:space="preserve">DO and also </w:t>
      </w:r>
      <w:r w:rsidR="007565F6" w:rsidRPr="00600C80">
        <w:rPr>
          <w:rFonts w:ascii="Arial" w:eastAsia="Times New Roman" w:hAnsi="Arial" w:cs="Arial"/>
        </w:rPr>
        <w:t xml:space="preserve">from </w:t>
      </w:r>
      <w:r w:rsidR="00740C96" w:rsidRPr="00600C80">
        <w:rPr>
          <w:rFonts w:ascii="Arial" w:eastAsia="Times New Roman" w:hAnsi="Arial" w:cs="Arial"/>
        </w:rPr>
        <w:t>the</w:t>
      </w:r>
      <w:r w:rsidR="00247A50" w:rsidRPr="00600C80">
        <w:rPr>
          <w:rFonts w:ascii="Arial" w:eastAsia="Times New Roman" w:hAnsi="Arial" w:cs="Arial"/>
        </w:rPr>
        <w:t xml:space="preserve"> school’s</w:t>
      </w:r>
      <w:r w:rsidR="00740C96" w:rsidRPr="00600C80">
        <w:rPr>
          <w:rFonts w:ascii="Arial" w:eastAsia="Times New Roman" w:hAnsi="Arial" w:cs="Arial"/>
        </w:rPr>
        <w:t xml:space="preserve"> HR </w:t>
      </w:r>
      <w:r w:rsidR="00737DEF" w:rsidRPr="00600C80">
        <w:rPr>
          <w:rFonts w:ascii="Arial" w:eastAsia="Times New Roman" w:hAnsi="Arial" w:cs="Arial"/>
        </w:rPr>
        <w:t>provider</w:t>
      </w:r>
      <w:r w:rsidR="00740C96" w:rsidRPr="00600C80">
        <w:rPr>
          <w:rFonts w:ascii="Arial" w:eastAsia="Times New Roman" w:hAnsi="Arial" w:cs="Arial"/>
        </w:rPr>
        <w:t>.</w:t>
      </w:r>
      <w:r w:rsidR="004140D4" w:rsidRPr="00600C80">
        <w:rPr>
          <w:rFonts w:ascii="Arial" w:eastAsia="Times New Roman" w:hAnsi="Arial" w:cs="Arial"/>
        </w:rPr>
        <w:t xml:space="preserve"> </w:t>
      </w:r>
    </w:p>
    <w:p w:rsidR="00AE1CE0" w:rsidRDefault="00AE1CE0" w:rsidP="0071211B">
      <w:pPr>
        <w:pStyle w:val="ListParagraph"/>
        <w:spacing w:after="0" w:line="240" w:lineRule="auto"/>
        <w:ind w:left="567" w:right="261" w:hanging="567"/>
        <w:jc w:val="both"/>
        <w:rPr>
          <w:rFonts w:ascii="Arial" w:eastAsia="Times New Roman" w:hAnsi="Arial" w:cs="Arial"/>
        </w:rPr>
      </w:pPr>
    </w:p>
    <w:p w:rsidR="00AE1CE0" w:rsidRPr="00600C80" w:rsidRDefault="00F63650" w:rsidP="0071211B">
      <w:pPr>
        <w:pStyle w:val="ListParagraph"/>
        <w:numPr>
          <w:ilvl w:val="2"/>
          <w:numId w:val="29"/>
        </w:numPr>
        <w:spacing w:after="0" w:line="240" w:lineRule="auto"/>
        <w:ind w:left="567" w:right="261" w:hanging="567"/>
        <w:jc w:val="both"/>
        <w:rPr>
          <w:rFonts w:ascii="Arial" w:eastAsia="Times New Roman" w:hAnsi="Arial" w:cs="Arial"/>
        </w:rPr>
      </w:pPr>
      <w:r w:rsidRPr="00600C80">
        <w:rPr>
          <w:rFonts w:ascii="Arial" w:eastAsia="Times New Roman" w:hAnsi="Arial" w:cs="Arial"/>
        </w:rPr>
        <w:t xml:space="preserve">The </w:t>
      </w:r>
      <w:r w:rsidR="00FF10C2">
        <w:rPr>
          <w:rFonts w:ascii="Arial" w:eastAsia="Times New Roman" w:hAnsi="Arial" w:cs="Arial"/>
        </w:rPr>
        <w:t>LA</w:t>
      </w:r>
      <w:r w:rsidRPr="00600C80">
        <w:rPr>
          <w:rFonts w:ascii="Arial" w:eastAsia="Times New Roman" w:hAnsi="Arial" w:cs="Arial"/>
        </w:rPr>
        <w:t xml:space="preserve">DO will liaise with the </w:t>
      </w:r>
      <w:r w:rsidR="005F1F14" w:rsidRPr="00600C80">
        <w:rPr>
          <w:rFonts w:ascii="Arial" w:eastAsia="Times New Roman" w:hAnsi="Arial" w:cs="Arial"/>
        </w:rPr>
        <w:t xml:space="preserve">Headteacher </w:t>
      </w:r>
      <w:bookmarkStart w:id="6" w:name="_Hlk149131560"/>
      <w:r w:rsidR="005F1F14" w:rsidRPr="00600C80">
        <w:rPr>
          <w:rFonts w:ascii="Arial" w:eastAsia="Times New Roman" w:hAnsi="Arial" w:cs="Arial"/>
        </w:rPr>
        <w:t>or senior leader</w:t>
      </w:r>
      <w:r w:rsidRPr="00600C80">
        <w:rPr>
          <w:rFonts w:ascii="Arial" w:eastAsia="Times New Roman" w:hAnsi="Arial" w:cs="Arial"/>
        </w:rPr>
        <w:t xml:space="preserve"> </w:t>
      </w:r>
      <w:bookmarkEnd w:id="6"/>
      <w:r w:rsidRPr="00600C80">
        <w:rPr>
          <w:rFonts w:ascii="Arial" w:eastAsia="Times New Roman" w:hAnsi="Arial" w:cs="Arial"/>
        </w:rPr>
        <w:t>to consider the nature, content and context of the allegation and agree a course of action.</w:t>
      </w:r>
      <w:r w:rsidR="00DE7F27" w:rsidRPr="00600C80">
        <w:rPr>
          <w:rFonts w:ascii="Arial" w:eastAsia="Times New Roman" w:hAnsi="Arial" w:cs="Arial"/>
        </w:rPr>
        <w:t xml:space="preserve"> The </w:t>
      </w:r>
      <w:r w:rsidR="00FF10C2">
        <w:rPr>
          <w:rFonts w:ascii="Arial" w:eastAsia="Times New Roman" w:hAnsi="Arial" w:cs="Arial"/>
        </w:rPr>
        <w:t>LA</w:t>
      </w:r>
      <w:r w:rsidR="00DE7F27" w:rsidRPr="00600C80">
        <w:rPr>
          <w:rFonts w:ascii="Arial" w:eastAsia="Times New Roman" w:hAnsi="Arial" w:cs="Arial"/>
        </w:rPr>
        <w:t>DO may require further relevant information such as employment history and whether similar or previous allegations have been made against the individual.</w:t>
      </w:r>
    </w:p>
    <w:p w:rsidR="00AE1CE0" w:rsidRDefault="00AE1CE0" w:rsidP="0071211B">
      <w:pPr>
        <w:pStyle w:val="ListParagraph"/>
        <w:spacing w:after="0" w:line="240" w:lineRule="auto"/>
        <w:ind w:left="567" w:right="261" w:hanging="567"/>
        <w:jc w:val="both"/>
        <w:rPr>
          <w:rFonts w:ascii="Arial" w:eastAsia="Times New Roman" w:hAnsi="Arial" w:cs="Arial"/>
        </w:rPr>
      </w:pPr>
    </w:p>
    <w:p w:rsidR="00FF10C2" w:rsidRPr="005C776A" w:rsidRDefault="00FA4263" w:rsidP="0071211B">
      <w:pPr>
        <w:spacing w:after="0" w:line="240" w:lineRule="auto"/>
        <w:ind w:left="567" w:hanging="567"/>
      </w:pPr>
      <w:r>
        <w:rPr>
          <w:rFonts w:ascii="Arial" w:eastAsia="Times New Roman" w:hAnsi="Arial" w:cs="Arial"/>
        </w:rPr>
        <w:t>4.2.4</w:t>
      </w:r>
      <w:r>
        <w:rPr>
          <w:rFonts w:ascii="Arial" w:eastAsia="Times New Roman" w:hAnsi="Arial" w:cs="Arial"/>
        </w:rPr>
        <w:tab/>
      </w:r>
      <w:r w:rsidR="00DE7F27" w:rsidRPr="00600C80">
        <w:rPr>
          <w:rFonts w:ascii="Arial" w:eastAsia="Times New Roman" w:hAnsi="Arial" w:cs="Arial"/>
        </w:rPr>
        <w:t xml:space="preserve">The </w:t>
      </w:r>
      <w:r w:rsidR="00FF10C2" w:rsidRPr="00600C80">
        <w:rPr>
          <w:rFonts w:ascii="Arial" w:eastAsia="Times New Roman" w:hAnsi="Arial" w:cs="Arial"/>
        </w:rPr>
        <w:t>LA</w:t>
      </w:r>
      <w:r w:rsidR="00DE7F27" w:rsidRPr="00600C80">
        <w:rPr>
          <w:rFonts w:ascii="Arial" w:eastAsia="Times New Roman" w:hAnsi="Arial" w:cs="Arial"/>
        </w:rPr>
        <w:t>DO will determine whether the matter warrants immediate p</w:t>
      </w:r>
      <w:r w:rsidR="00324B2C" w:rsidRPr="00600C80">
        <w:rPr>
          <w:rFonts w:ascii="Arial" w:eastAsia="Times New Roman" w:hAnsi="Arial" w:cs="Arial"/>
        </w:rPr>
        <w:t>olice involvement</w:t>
      </w:r>
      <w:r w:rsidR="00DE7F27" w:rsidRPr="00600C80">
        <w:rPr>
          <w:rFonts w:ascii="Arial" w:eastAsia="Times New Roman" w:hAnsi="Arial" w:cs="Arial"/>
        </w:rPr>
        <w:t xml:space="preserve"> if the person is deemed to be an immediate risk to children or there is evidence of a possible criminal offence. </w:t>
      </w:r>
    </w:p>
    <w:p w:rsidR="005C776A" w:rsidRDefault="005C776A" w:rsidP="0071211B">
      <w:pPr>
        <w:pStyle w:val="ListParagraph"/>
        <w:spacing w:after="0" w:line="240" w:lineRule="auto"/>
        <w:ind w:left="567" w:right="261" w:hanging="567"/>
        <w:jc w:val="both"/>
      </w:pPr>
    </w:p>
    <w:p w:rsidR="007D47ED" w:rsidRDefault="005C776A" w:rsidP="0071211B">
      <w:pPr>
        <w:spacing w:after="0" w:line="240" w:lineRule="auto"/>
        <w:ind w:left="567" w:hanging="567"/>
      </w:pPr>
      <w:r>
        <w:rPr>
          <w:rFonts w:ascii="Arial" w:eastAsia="Times New Roman" w:hAnsi="Arial" w:cs="Arial"/>
        </w:rPr>
        <w:t>4.2.5</w:t>
      </w:r>
      <w:r>
        <w:rPr>
          <w:rFonts w:ascii="Arial" w:eastAsia="Times New Roman" w:hAnsi="Arial" w:cs="Arial"/>
        </w:rPr>
        <w:tab/>
      </w:r>
      <w:r w:rsidR="00363CC1" w:rsidRPr="00600C80">
        <w:rPr>
          <w:rFonts w:ascii="Arial" w:eastAsia="Times New Roman" w:hAnsi="Arial" w:cs="Arial"/>
        </w:rPr>
        <w:t xml:space="preserve">The </w:t>
      </w:r>
      <w:r w:rsidR="00FF10C2">
        <w:rPr>
          <w:rFonts w:ascii="Arial" w:eastAsia="Times New Roman" w:hAnsi="Arial" w:cs="Arial"/>
        </w:rPr>
        <w:t>LA</w:t>
      </w:r>
      <w:r w:rsidR="00363CC1" w:rsidRPr="00600C80">
        <w:rPr>
          <w:rFonts w:ascii="Arial" w:eastAsia="Times New Roman" w:hAnsi="Arial" w:cs="Arial"/>
        </w:rPr>
        <w:t xml:space="preserve">DO will determine whether the matter warrants a referral to Children’s Social Care if there is cause to suspect that a child is suffering, or is likely to suffer significant harm. </w:t>
      </w:r>
    </w:p>
    <w:p w:rsidR="00AE1CE0" w:rsidRDefault="00AE1CE0" w:rsidP="0071211B">
      <w:pPr>
        <w:pStyle w:val="ListParagraph"/>
        <w:spacing w:after="0" w:line="240" w:lineRule="auto"/>
        <w:ind w:left="567" w:right="261" w:hanging="567"/>
        <w:jc w:val="both"/>
      </w:pPr>
    </w:p>
    <w:p w:rsidR="00E240A4" w:rsidRPr="00600C80" w:rsidRDefault="00D71D57" w:rsidP="0071211B">
      <w:pPr>
        <w:pStyle w:val="ListParagraph"/>
        <w:numPr>
          <w:ilvl w:val="2"/>
          <w:numId w:val="30"/>
        </w:numPr>
        <w:spacing w:after="0" w:line="240" w:lineRule="auto"/>
        <w:ind w:left="567" w:right="261" w:hanging="567"/>
        <w:jc w:val="both"/>
        <w:rPr>
          <w:rFonts w:ascii="Arial" w:eastAsia="Times New Roman" w:hAnsi="Arial" w:cs="Arial"/>
        </w:rPr>
      </w:pPr>
      <w:r w:rsidRPr="00600C80">
        <w:rPr>
          <w:rFonts w:ascii="Arial" w:eastAsia="Times New Roman" w:hAnsi="Arial" w:cs="Arial"/>
        </w:rPr>
        <w:lastRenderedPageBreak/>
        <w:t xml:space="preserve">The </w:t>
      </w:r>
      <w:r w:rsidR="00FF10C2">
        <w:rPr>
          <w:rFonts w:ascii="Arial" w:eastAsia="Times New Roman" w:hAnsi="Arial" w:cs="Arial"/>
        </w:rPr>
        <w:t>LA</w:t>
      </w:r>
      <w:r w:rsidRPr="00600C80">
        <w:rPr>
          <w:rFonts w:ascii="Arial" w:eastAsia="Times New Roman" w:hAnsi="Arial" w:cs="Arial"/>
        </w:rPr>
        <w:t>DO will consider whether the information</w:t>
      </w:r>
      <w:r w:rsidR="006604F1" w:rsidRPr="00600C80">
        <w:rPr>
          <w:rFonts w:ascii="Arial" w:eastAsia="Times New Roman" w:hAnsi="Arial" w:cs="Arial"/>
        </w:rPr>
        <w:t xml:space="preserve"> provided</w:t>
      </w:r>
      <w:r w:rsidRPr="00600C80">
        <w:rPr>
          <w:rFonts w:ascii="Arial" w:eastAsia="Times New Roman" w:hAnsi="Arial" w:cs="Arial"/>
        </w:rPr>
        <w:t xml:space="preserve"> meets the threshold to hold a strategy</w:t>
      </w:r>
      <w:r w:rsidR="00FB4DDD" w:rsidRPr="00600C80">
        <w:rPr>
          <w:rFonts w:ascii="Arial" w:eastAsia="Times New Roman" w:hAnsi="Arial" w:cs="Arial"/>
        </w:rPr>
        <w:t xml:space="preserve">/initial </w:t>
      </w:r>
      <w:r w:rsidR="006604F1" w:rsidRPr="00600C80">
        <w:rPr>
          <w:rFonts w:ascii="Arial" w:eastAsia="Times New Roman" w:hAnsi="Arial" w:cs="Arial"/>
        </w:rPr>
        <w:t>consideration</w:t>
      </w:r>
      <w:r w:rsidRPr="00600C80">
        <w:rPr>
          <w:rFonts w:ascii="Arial" w:eastAsia="Times New Roman" w:hAnsi="Arial" w:cs="Arial"/>
        </w:rPr>
        <w:t xml:space="preserve"> meeting</w:t>
      </w:r>
      <w:r w:rsidR="00FB4DDD" w:rsidRPr="00600C80">
        <w:rPr>
          <w:rFonts w:ascii="Arial" w:eastAsia="Times New Roman" w:hAnsi="Arial" w:cs="Arial"/>
        </w:rPr>
        <w:t>, at which the school would attend</w:t>
      </w:r>
      <w:r w:rsidRPr="00600C80">
        <w:rPr>
          <w:rFonts w:ascii="Arial" w:eastAsia="Times New Roman" w:hAnsi="Arial" w:cs="Arial"/>
        </w:rPr>
        <w:t>.</w:t>
      </w:r>
      <w:r w:rsidR="0089381E" w:rsidRPr="00600C80">
        <w:rPr>
          <w:rFonts w:ascii="Arial" w:eastAsia="Times New Roman" w:hAnsi="Arial" w:cs="Arial"/>
        </w:rPr>
        <w:t xml:space="preserve"> The </w:t>
      </w:r>
      <w:r w:rsidR="00FF10C2" w:rsidRPr="00E152A8">
        <w:rPr>
          <w:rFonts w:ascii="Arial" w:eastAsia="Times New Roman" w:hAnsi="Arial" w:cs="Arial"/>
        </w:rPr>
        <w:t>school’s</w:t>
      </w:r>
      <w:r w:rsidR="0089381E" w:rsidRPr="00600C80">
        <w:rPr>
          <w:rFonts w:ascii="Arial" w:eastAsia="Times New Roman" w:hAnsi="Arial" w:cs="Arial"/>
        </w:rPr>
        <w:t xml:space="preserve"> internal investigation will remain on hold pending th</w:t>
      </w:r>
      <w:r w:rsidR="006604F1" w:rsidRPr="00600C80">
        <w:rPr>
          <w:rFonts w:ascii="Arial" w:eastAsia="Times New Roman" w:hAnsi="Arial" w:cs="Arial"/>
        </w:rPr>
        <w:t>is</w:t>
      </w:r>
      <w:r w:rsidR="0089381E" w:rsidRPr="00600C80">
        <w:rPr>
          <w:rFonts w:ascii="Arial" w:eastAsia="Times New Roman" w:hAnsi="Arial" w:cs="Arial"/>
        </w:rPr>
        <w:t xml:space="preserve"> meeting</w:t>
      </w:r>
      <w:r w:rsidR="006604F1" w:rsidRPr="00600C80">
        <w:rPr>
          <w:rFonts w:ascii="Arial" w:eastAsia="Times New Roman" w:hAnsi="Arial" w:cs="Arial"/>
        </w:rPr>
        <w:t>.</w:t>
      </w:r>
      <w:r w:rsidRPr="00600C80">
        <w:rPr>
          <w:rFonts w:ascii="Arial" w:eastAsia="Times New Roman" w:hAnsi="Arial" w:cs="Arial"/>
        </w:rPr>
        <w:t xml:space="preserve"> </w:t>
      </w:r>
    </w:p>
    <w:p w:rsidR="00AE1CE0" w:rsidRDefault="00AE1CE0" w:rsidP="0071211B">
      <w:pPr>
        <w:pStyle w:val="ListParagraph"/>
        <w:spacing w:after="0" w:line="240" w:lineRule="auto"/>
        <w:ind w:right="261"/>
        <w:jc w:val="both"/>
      </w:pPr>
    </w:p>
    <w:p w:rsidR="00363CC1" w:rsidRPr="00600C80" w:rsidRDefault="00E240A4" w:rsidP="0071211B">
      <w:pPr>
        <w:tabs>
          <w:tab w:val="left" w:pos="567"/>
        </w:tabs>
        <w:spacing w:after="0" w:line="240" w:lineRule="auto"/>
        <w:ind w:right="260"/>
        <w:jc w:val="both"/>
        <w:rPr>
          <w:rFonts w:ascii="Arial" w:eastAsia="Times New Roman" w:hAnsi="Arial" w:cs="Arial"/>
          <w:b/>
          <w:color w:val="9CC2E5" w:themeColor="accent1" w:themeTint="99"/>
          <w:sz w:val="24"/>
          <w:szCs w:val="24"/>
        </w:rPr>
      </w:pPr>
      <w:r>
        <w:rPr>
          <w:rFonts w:ascii="Arial" w:eastAsia="Times New Roman" w:hAnsi="Arial" w:cs="Arial"/>
          <w:b/>
          <w:color w:val="0070C0"/>
          <w:sz w:val="24"/>
          <w:szCs w:val="24"/>
        </w:rPr>
        <w:t>4.3</w:t>
      </w:r>
      <w:r>
        <w:rPr>
          <w:rFonts w:ascii="Arial" w:eastAsia="Times New Roman" w:hAnsi="Arial" w:cs="Arial"/>
          <w:b/>
          <w:color w:val="0070C0"/>
          <w:sz w:val="24"/>
          <w:szCs w:val="24"/>
        </w:rPr>
        <w:tab/>
      </w:r>
      <w:r w:rsidR="003B2BF1" w:rsidRPr="00600C80">
        <w:rPr>
          <w:rFonts w:ascii="Arial" w:eastAsia="Times New Roman" w:hAnsi="Arial" w:cs="Arial"/>
          <w:b/>
          <w:color w:val="0070C0"/>
          <w:sz w:val="24"/>
          <w:szCs w:val="24"/>
        </w:rPr>
        <w:t>Consideration of suspension</w:t>
      </w:r>
      <w:r w:rsidR="00FC0BF6" w:rsidRPr="00600C80">
        <w:rPr>
          <w:rFonts w:ascii="Arial" w:eastAsia="Times New Roman" w:hAnsi="Arial" w:cs="Arial"/>
          <w:b/>
          <w:color w:val="0070C0"/>
          <w:sz w:val="24"/>
          <w:szCs w:val="24"/>
        </w:rPr>
        <w:t xml:space="preserve"> from duty</w:t>
      </w:r>
    </w:p>
    <w:p w:rsidR="00363CC1" w:rsidRDefault="00363CC1" w:rsidP="0071211B">
      <w:pPr>
        <w:tabs>
          <w:tab w:val="left" w:pos="567"/>
        </w:tabs>
        <w:spacing w:after="0" w:line="240" w:lineRule="auto"/>
        <w:ind w:right="260"/>
        <w:jc w:val="both"/>
        <w:rPr>
          <w:rFonts w:ascii="Arial" w:eastAsia="Times New Roman" w:hAnsi="Arial" w:cs="Arial"/>
          <w:b/>
          <w:sz w:val="24"/>
          <w:szCs w:val="24"/>
        </w:rPr>
      </w:pPr>
    </w:p>
    <w:p w:rsidR="00363CC1" w:rsidRDefault="00E240A4" w:rsidP="0071211B">
      <w:pPr>
        <w:tabs>
          <w:tab w:val="left" w:pos="567"/>
        </w:tabs>
        <w:spacing w:after="0" w:line="240" w:lineRule="auto"/>
        <w:ind w:left="567" w:right="261" w:hanging="567"/>
        <w:jc w:val="both"/>
        <w:rPr>
          <w:rFonts w:ascii="Arial" w:eastAsia="Times New Roman" w:hAnsi="Arial" w:cs="Arial"/>
        </w:rPr>
      </w:pPr>
      <w:r>
        <w:rPr>
          <w:rFonts w:ascii="Arial" w:eastAsia="Times New Roman" w:hAnsi="Arial" w:cs="Arial"/>
        </w:rPr>
        <w:t>4.3.1</w:t>
      </w:r>
      <w:r>
        <w:rPr>
          <w:rFonts w:ascii="Arial" w:eastAsia="Times New Roman" w:hAnsi="Arial" w:cs="Arial"/>
        </w:rPr>
        <w:tab/>
      </w:r>
      <w:r w:rsidR="00FC0BF6">
        <w:rPr>
          <w:rFonts w:ascii="Arial" w:eastAsia="Times New Roman" w:hAnsi="Arial" w:cs="Arial"/>
        </w:rPr>
        <w:t>Once the allegation o</w:t>
      </w:r>
      <w:r w:rsidR="00405FF8">
        <w:rPr>
          <w:rFonts w:ascii="Arial" w:eastAsia="Times New Roman" w:hAnsi="Arial" w:cs="Arial"/>
        </w:rPr>
        <w:t>r</w:t>
      </w:r>
      <w:r w:rsidR="00FC0BF6">
        <w:rPr>
          <w:rFonts w:ascii="Arial" w:eastAsia="Times New Roman" w:hAnsi="Arial" w:cs="Arial"/>
        </w:rPr>
        <w:t xml:space="preserve"> concern is known, t</w:t>
      </w:r>
      <w:r w:rsidR="00363CC1">
        <w:rPr>
          <w:rFonts w:ascii="Arial" w:eastAsia="Times New Roman" w:hAnsi="Arial" w:cs="Arial"/>
        </w:rPr>
        <w:t>he Headteacher will make a decision whether</w:t>
      </w:r>
      <w:r w:rsidR="00FC0BF6">
        <w:rPr>
          <w:rFonts w:ascii="Arial" w:eastAsia="Times New Roman" w:hAnsi="Arial" w:cs="Arial"/>
        </w:rPr>
        <w:t xml:space="preserve"> it is appropriate for the </w:t>
      </w:r>
      <w:r w:rsidR="00363CC1">
        <w:rPr>
          <w:rFonts w:ascii="Arial" w:eastAsia="Times New Roman" w:hAnsi="Arial" w:cs="Arial"/>
        </w:rPr>
        <w:t xml:space="preserve">individual </w:t>
      </w:r>
      <w:r w:rsidR="00FC0BF6">
        <w:rPr>
          <w:rFonts w:ascii="Arial" w:eastAsia="Times New Roman" w:hAnsi="Arial" w:cs="Arial"/>
        </w:rPr>
        <w:t>to remain in school</w:t>
      </w:r>
      <w:r w:rsidR="00363CC1">
        <w:rPr>
          <w:rFonts w:ascii="Arial" w:eastAsia="Times New Roman" w:hAnsi="Arial" w:cs="Arial"/>
        </w:rPr>
        <w:t xml:space="preserve">. The Headteacher will seek advice from the </w:t>
      </w:r>
      <w:r w:rsidR="00FF10C2">
        <w:rPr>
          <w:rFonts w:ascii="Arial" w:eastAsia="Times New Roman" w:hAnsi="Arial" w:cs="Arial"/>
        </w:rPr>
        <w:t>L</w:t>
      </w:r>
      <w:r w:rsidR="00706825">
        <w:rPr>
          <w:rFonts w:ascii="Arial" w:eastAsia="Times New Roman" w:hAnsi="Arial" w:cs="Arial"/>
        </w:rPr>
        <w:t>A</w:t>
      </w:r>
      <w:r w:rsidR="00363CC1">
        <w:rPr>
          <w:rFonts w:ascii="Arial" w:eastAsia="Times New Roman" w:hAnsi="Arial" w:cs="Arial"/>
        </w:rPr>
        <w:t xml:space="preserve">DO and their HR provider at the earliest opportunity when considering whether suspension from duty is appropriate. </w:t>
      </w:r>
      <w:r w:rsidR="00926995">
        <w:rPr>
          <w:rFonts w:ascii="Arial" w:eastAsia="Times New Roman" w:hAnsi="Arial" w:cs="Arial"/>
        </w:rPr>
        <w:t xml:space="preserve">Any suspension will be conducted in accordance with the schools disciplinary policy. </w:t>
      </w:r>
    </w:p>
    <w:p w:rsidR="00405FF8" w:rsidRDefault="00405FF8" w:rsidP="0071211B">
      <w:pPr>
        <w:tabs>
          <w:tab w:val="left" w:pos="567"/>
        </w:tabs>
        <w:spacing w:after="0" w:line="240" w:lineRule="auto"/>
        <w:ind w:left="567" w:right="261" w:hanging="567"/>
        <w:jc w:val="both"/>
        <w:rPr>
          <w:rFonts w:ascii="Arial" w:eastAsia="Times New Roman" w:hAnsi="Arial" w:cs="Arial"/>
        </w:rPr>
      </w:pPr>
    </w:p>
    <w:p w:rsidR="00FC0BF6" w:rsidRPr="00600C80" w:rsidRDefault="00E240A4" w:rsidP="0071211B">
      <w:pPr>
        <w:tabs>
          <w:tab w:val="left" w:pos="567"/>
        </w:tabs>
        <w:spacing w:after="0" w:line="240" w:lineRule="auto"/>
        <w:ind w:left="567" w:right="261" w:hanging="567"/>
        <w:jc w:val="both"/>
        <w:rPr>
          <w:rFonts w:ascii="Arial" w:eastAsia="Times New Roman" w:hAnsi="Arial" w:cs="Arial"/>
        </w:rPr>
      </w:pPr>
      <w:r>
        <w:rPr>
          <w:rFonts w:ascii="Arial" w:eastAsia="Times New Roman" w:hAnsi="Arial" w:cs="Arial"/>
        </w:rPr>
        <w:t>4.3.2</w:t>
      </w:r>
      <w:r>
        <w:rPr>
          <w:rFonts w:ascii="Arial" w:eastAsia="Times New Roman" w:hAnsi="Arial" w:cs="Arial"/>
        </w:rPr>
        <w:tab/>
      </w:r>
      <w:r w:rsidR="00FC0BF6" w:rsidRPr="00600C80">
        <w:rPr>
          <w:rFonts w:ascii="Arial" w:eastAsia="Times New Roman" w:hAnsi="Arial" w:cs="Arial"/>
        </w:rPr>
        <w:t>Whilst suspension should not be the default position as a result of an allegation, the Headteacher must determine whether there is the potential risk of harm to a child</w:t>
      </w:r>
      <w:r w:rsidR="00FF10C2">
        <w:rPr>
          <w:rFonts w:ascii="Arial" w:eastAsia="Times New Roman" w:hAnsi="Arial" w:cs="Arial"/>
        </w:rPr>
        <w:t>/</w:t>
      </w:r>
      <w:r w:rsidR="00FC0BF6" w:rsidRPr="00600C80">
        <w:rPr>
          <w:rFonts w:ascii="Arial" w:eastAsia="Times New Roman" w:hAnsi="Arial" w:cs="Arial"/>
        </w:rPr>
        <w:t xml:space="preserve">children </w:t>
      </w:r>
      <w:r w:rsidR="00FF10C2">
        <w:rPr>
          <w:rFonts w:ascii="Arial" w:eastAsia="Times New Roman" w:hAnsi="Arial" w:cs="Arial"/>
        </w:rPr>
        <w:t>or a risk of interference with ongoing investigations</w:t>
      </w:r>
      <w:r w:rsidR="00FF10C2" w:rsidRPr="00405FF8">
        <w:rPr>
          <w:rFonts w:ascii="Arial" w:eastAsia="Times New Roman" w:hAnsi="Arial" w:cs="Arial"/>
        </w:rPr>
        <w:t xml:space="preserve"> </w:t>
      </w:r>
      <w:r w:rsidR="00FC0BF6" w:rsidRPr="00600C80">
        <w:rPr>
          <w:rFonts w:ascii="Arial" w:eastAsia="Times New Roman" w:hAnsi="Arial" w:cs="Arial"/>
        </w:rPr>
        <w:t>should the individual remain at the schoo</w:t>
      </w:r>
      <w:r w:rsidR="00FF10C2">
        <w:rPr>
          <w:rFonts w:ascii="Arial" w:eastAsia="Times New Roman" w:hAnsi="Arial" w:cs="Arial"/>
        </w:rPr>
        <w:t>l</w:t>
      </w:r>
      <w:r w:rsidR="00FC0BF6" w:rsidRPr="00600C80">
        <w:rPr>
          <w:rFonts w:ascii="Arial" w:eastAsia="Times New Roman" w:hAnsi="Arial" w:cs="Arial"/>
        </w:rPr>
        <w:t xml:space="preserve">. </w:t>
      </w:r>
      <w:r w:rsidR="00405FF8">
        <w:rPr>
          <w:rFonts w:ascii="Arial" w:eastAsia="Times New Roman" w:hAnsi="Arial" w:cs="Arial"/>
        </w:rPr>
        <w:t>Th</w:t>
      </w:r>
      <w:r w:rsidR="00405FF8" w:rsidRPr="00064FEB">
        <w:rPr>
          <w:rFonts w:ascii="Arial" w:eastAsia="Times New Roman" w:hAnsi="Arial" w:cs="Arial"/>
        </w:rPr>
        <w:t xml:space="preserve">e Headteacher must assess whether the individual can be moved to an alternative position with a risk assessment in place as a reasonable alternative to suspension.  </w:t>
      </w:r>
    </w:p>
    <w:p w:rsidR="00926995" w:rsidRPr="0081461D" w:rsidRDefault="00926995" w:rsidP="0071211B">
      <w:pPr>
        <w:tabs>
          <w:tab w:val="left" w:pos="567"/>
        </w:tabs>
        <w:spacing w:after="0" w:line="240" w:lineRule="auto"/>
        <w:ind w:left="567" w:right="261" w:hanging="567"/>
        <w:jc w:val="both"/>
        <w:rPr>
          <w:rFonts w:ascii="Arial" w:eastAsia="Times New Roman" w:hAnsi="Arial" w:cs="Arial"/>
        </w:rPr>
      </w:pPr>
    </w:p>
    <w:p w:rsidR="009C72C6" w:rsidRDefault="009C72C6" w:rsidP="0071211B">
      <w:pPr>
        <w:tabs>
          <w:tab w:val="left" w:pos="567"/>
        </w:tabs>
        <w:spacing w:after="0" w:line="240" w:lineRule="auto"/>
        <w:ind w:left="567" w:right="261" w:hanging="567"/>
        <w:jc w:val="both"/>
        <w:rPr>
          <w:rFonts w:ascii="Arial" w:eastAsia="Times New Roman" w:hAnsi="Arial" w:cs="Arial"/>
        </w:rPr>
      </w:pPr>
      <w:r>
        <w:rPr>
          <w:rFonts w:ascii="Arial" w:eastAsia="Times New Roman" w:hAnsi="Arial" w:cs="Arial"/>
        </w:rPr>
        <w:t>4.3.3</w:t>
      </w:r>
      <w:r>
        <w:rPr>
          <w:rFonts w:ascii="Arial" w:eastAsia="Times New Roman" w:hAnsi="Arial" w:cs="Arial"/>
        </w:rPr>
        <w:tab/>
      </w:r>
      <w:r w:rsidR="00926995" w:rsidRPr="00600C80">
        <w:rPr>
          <w:rFonts w:ascii="Arial" w:eastAsia="Times New Roman" w:hAnsi="Arial" w:cs="Arial"/>
        </w:rPr>
        <w:t>It</w:t>
      </w:r>
      <w:r>
        <w:rPr>
          <w:rFonts w:ascii="Arial" w:eastAsia="Times New Roman" w:hAnsi="Arial" w:cs="Arial"/>
        </w:rPr>
        <w:t xml:space="preserve"> </w:t>
      </w:r>
      <w:r w:rsidR="00926995" w:rsidRPr="00600C80">
        <w:rPr>
          <w:rFonts w:ascii="Arial" w:eastAsia="Times New Roman" w:hAnsi="Arial" w:cs="Arial"/>
        </w:rPr>
        <w:t>may</w:t>
      </w:r>
      <w:r>
        <w:rPr>
          <w:rFonts w:ascii="Arial" w:eastAsia="Times New Roman" w:hAnsi="Arial" w:cs="Arial"/>
        </w:rPr>
        <w:t xml:space="preserve"> be</w:t>
      </w:r>
      <w:r w:rsidR="00926995" w:rsidRPr="00600C80">
        <w:rPr>
          <w:rFonts w:ascii="Arial" w:eastAsia="Times New Roman" w:hAnsi="Arial" w:cs="Arial"/>
        </w:rPr>
        <w:t xml:space="preserve"> appropriate to consider temporary alternative arrangements (such as working from home, paid leave of absence, a move to temporary duties, a change of work location or working in a more closely supervised environment) for a temporary period, until further information and/or advice is sought. </w:t>
      </w:r>
    </w:p>
    <w:p w:rsidR="009C72C6" w:rsidRPr="00600C80" w:rsidRDefault="009C72C6" w:rsidP="0071211B">
      <w:pPr>
        <w:tabs>
          <w:tab w:val="left" w:pos="567"/>
        </w:tabs>
        <w:spacing w:after="0" w:line="240" w:lineRule="auto"/>
        <w:ind w:left="567" w:right="261" w:hanging="567"/>
        <w:jc w:val="both"/>
        <w:rPr>
          <w:rFonts w:ascii="Arial" w:eastAsia="Times New Roman" w:hAnsi="Arial" w:cs="Arial"/>
        </w:rPr>
      </w:pPr>
    </w:p>
    <w:p w:rsidR="009C72C6" w:rsidRDefault="009C72C6" w:rsidP="0071211B">
      <w:pPr>
        <w:tabs>
          <w:tab w:val="left" w:pos="567"/>
        </w:tabs>
        <w:spacing w:after="0" w:line="240" w:lineRule="auto"/>
        <w:ind w:left="567" w:hanging="567"/>
        <w:jc w:val="both"/>
        <w:rPr>
          <w:rFonts w:ascii="Arial" w:hAnsi="Arial" w:cs="Arial"/>
          <w:bCs/>
          <w:color w:val="000000" w:themeColor="text1"/>
          <w:lang w:val="en" w:eastAsia="en-GB"/>
        </w:rPr>
      </w:pPr>
      <w:r w:rsidRPr="00600C80">
        <w:rPr>
          <w:rFonts w:ascii="Arial" w:hAnsi="Arial" w:cs="Arial"/>
        </w:rPr>
        <w:t>4.3.4</w:t>
      </w:r>
      <w:r w:rsidRPr="00600C80">
        <w:rPr>
          <w:rFonts w:ascii="Arial" w:hAnsi="Arial" w:cs="Arial"/>
        </w:rPr>
        <w:tab/>
        <w:t>The Headteacher will</w:t>
      </w:r>
      <w:r w:rsidRPr="00600C80">
        <w:rPr>
          <w:rFonts w:ascii="Arial" w:hAnsi="Arial" w:cs="Arial"/>
          <w:bCs/>
          <w:color w:val="000000" w:themeColor="text1"/>
          <w:lang w:val="en" w:eastAsia="en-GB"/>
        </w:rPr>
        <w:t xml:space="preserve"> seek HR advice before carrying out a suspension. Where suspension is appropriate the employee will receive written confirmation of this within one working day and will be informed of the reason for the suspension. This will be reviewed in accordance with the school’s </w:t>
      </w:r>
      <w:r w:rsidR="00FF10C2">
        <w:rPr>
          <w:rFonts w:ascii="Arial" w:hAnsi="Arial" w:cs="Arial"/>
          <w:bCs/>
          <w:color w:val="000000" w:themeColor="text1"/>
          <w:lang w:val="en" w:eastAsia="en-GB"/>
        </w:rPr>
        <w:t>disciplinary policy</w:t>
      </w:r>
      <w:r w:rsidRPr="00600C80">
        <w:rPr>
          <w:rFonts w:ascii="Arial" w:hAnsi="Arial" w:cs="Arial"/>
          <w:bCs/>
          <w:color w:val="000000" w:themeColor="text1"/>
          <w:lang w:val="en" w:eastAsia="en-GB"/>
        </w:rPr>
        <w:t xml:space="preserve">. </w:t>
      </w:r>
    </w:p>
    <w:p w:rsidR="008F22BA" w:rsidRPr="00600C80" w:rsidRDefault="009C72C6" w:rsidP="0071211B">
      <w:pPr>
        <w:tabs>
          <w:tab w:val="left" w:pos="567"/>
        </w:tabs>
        <w:spacing w:after="0" w:line="240" w:lineRule="auto"/>
        <w:ind w:left="567" w:hanging="567"/>
        <w:rPr>
          <w:bCs/>
          <w:color w:val="000000" w:themeColor="text1"/>
          <w:highlight w:val="yellow"/>
          <w:lang w:val="en" w:eastAsia="en-GB"/>
        </w:rPr>
      </w:pPr>
      <w:r>
        <w:rPr>
          <w:rFonts w:ascii="Arial" w:hAnsi="Arial" w:cs="Arial"/>
          <w:bCs/>
          <w:color w:val="000000" w:themeColor="text1"/>
          <w:lang w:val="en" w:eastAsia="en-GB"/>
        </w:rPr>
        <w:t>4.3.5</w:t>
      </w:r>
      <w:r>
        <w:rPr>
          <w:rFonts w:ascii="Arial" w:hAnsi="Arial" w:cs="Arial"/>
          <w:bCs/>
          <w:color w:val="000000" w:themeColor="text1"/>
          <w:lang w:val="en" w:eastAsia="en-GB"/>
        </w:rPr>
        <w:tab/>
      </w:r>
      <w:r w:rsidR="004344BE" w:rsidRPr="00600C80">
        <w:rPr>
          <w:rFonts w:ascii="Arial" w:eastAsia="Times New Roman" w:hAnsi="Arial" w:cs="Arial"/>
        </w:rPr>
        <w:t xml:space="preserve">The Headteacher will liaise with the school’s HR Provider to agree the details of the allegations to be set out in the suspension letter taking into consideration any Local Authority or criminal investigations.  </w:t>
      </w:r>
    </w:p>
    <w:p w:rsidR="008F22BA" w:rsidRPr="00600C80" w:rsidRDefault="008F22BA" w:rsidP="0071211B">
      <w:pPr>
        <w:tabs>
          <w:tab w:val="left" w:pos="567"/>
        </w:tabs>
        <w:spacing w:after="0" w:line="240" w:lineRule="auto"/>
        <w:ind w:left="567" w:right="261" w:hanging="567"/>
        <w:jc w:val="both"/>
        <w:rPr>
          <w:rFonts w:ascii="Arial" w:eastAsia="Times New Roman" w:hAnsi="Arial" w:cs="Arial"/>
          <w:sz w:val="24"/>
          <w:szCs w:val="24"/>
        </w:rPr>
      </w:pPr>
    </w:p>
    <w:p w:rsidR="00363CC1" w:rsidRPr="0071211B" w:rsidRDefault="003B2BF1" w:rsidP="0071211B">
      <w:pPr>
        <w:pStyle w:val="ListParagraph"/>
        <w:numPr>
          <w:ilvl w:val="1"/>
          <w:numId w:val="59"/>
        </w:numPr>
        <w:tabs>
          <w:tab w:val="left" w:pos="567"/>
        </w:tabs>
        <w:spacing w:after="0" w:line="240" w:lineRule="auto"/>
        <w:rPr>
          <w:rFonts w:ascii="Arial" w:hAnsi="Arial" w:cs="Arial"/>
          <w:b/>
          <w:bCs/>
          <w:color w:val="4472C4" w:themeColor="accent5"/>
          <w:sz w:val="24"/>
          <w:szCs w:val="24"/>
        </w:rPr>
      </w:pPr>
      <w:r w:rsidRPr="0071211B">
        <w:rPr>
          <w:rFonts w:ascii="Arial" w:hAnsi="Arial" w:cs="Arial"/>
          <w:b/>
          <w:bCs/>
          <w:color w:val="4472C4" w:themeColor="accent5"/>
          <w:sz w:val="24"/>
          <w:szCs w:val="24"/>
        </w:rPr>
        <w:t>Supply staff, volunteers</w:t>
      </w:r>
      <w:r w:rsidR="00405FF8" w:rsidRPr="0071211B">
        <w:rPr>
          <w:rFonts w:ascii="Arial" w:hAnsi="Arial" w:cs="Arial"/>
          <w:b/>
          <w:bCs/>
          <w:color w:val="4472C4" w:themeColor="accent5"/>
          <w:sz w:val="24"/>
          <w:szCs w:val="24"/>
        </w:rPr>
        <w:t xml:space="preserve"> and</w:t>
      </w:r>
      <w:r w:rsidRPr="0071211B">
        <w:rPr>
          <w:rFonts w:ascii="Arial" w:hAnsi="Arial" w:cs="Arial"/>
          <w:b/>
          <w:bCs/>
          <w:color w:val="4472C4" w:themeColor="accent5"/>
          <w:sz w:val="24"/>
          <w:szCs w:val="24"/>
        </w:rPr>
        <w:t xml:space="preserve"> contractors</w:t>
      </w:r>
    </w:p>
    <w:p w:rsidR="0071211B" w:rsidRPr="0071211B" w:rsidRDefault="0071211B" w:rsidP="0071211B">
      <w:pPr>
        <w:pStyle w:val="ListParagraph"/>
        <w:tabs>
          <w:tab w:val="left" w:pos="567"/>
        </w:tabs>
        <w:spacing w:after="0" w:line="240" w:lineRule="auto"/>
        <w:ind w:left="480"/>
        <w:rPr>
          <w:rFonts w:ascii="Arial" w:hAnsi="Arial" w:cs="Arial"/>
          <w:b/>
          <w:bCs/>
          <w:color w:val="4472C4" w:themeColor="accent5"/>
          <w:sz w:val="24"/>
          <w:szCs w:val="24"/>
        </w:rPr>
      </w:pPr>
    </w:p>
    <w:p w:rsidR="00405FF8" w:rsidRDefault="009C72C6" w:rsidP="0071211B">
      <w:pPr>
        <w:tabs>
          <w:tab w:val="left" w:pos="567"/>
        </w:tabs>
        <w:spacing w:after="0" w:line="240" w:lineRule="auto"/>
        <w:ind w:left="567" w:right="261" w:hanging="567"/>
        <w:jc w:val="both"/>
        <w:rPr>
          <w:rFonts w:ascii="Arial" w:eastAsia="Times New Roman" w:hAnsi="Arial" w:cs="Arial"/>
        </w:rPr>
      </w:pPr>
      <w:r>
        <w:rPr>
          <w:rFonts w:ascii="Arial" w:eastAsia="Times New Roman" w:hAnsi="Arial" w:cs="Arial"/>
        </w:rPr>
        <w:t>4.4.1</w:t>
      </w:r>
      <w:r w:rsidR="00405FF8">
        <w:rPr>
          <w:rFonts w:ascii="Arial" w:eastAsia="Times New Roman" w:hAnsi="Arial" w:cs="Arial"/>
        </w:rPr>
        <w:tab/>
      </w:r>
      <w:r w:rsidR="003B2BF1" w:rsidRPr="00600C80">
        <w:rPr>
          <w:rFonts w:ascii="Arial" w:eastAsia="Times New Roman" w:hAnsi="Arial" w:cs="Arial"/>
        </w:rPr>
        <w:t xml:space="preserve">Any allegation or concern raised against a supply member of staff, a contractor or a volunteer working at the school, will be dealt with in accordance with 4.1 and 4.2 above. The Headteacher will follow the same process in considering the allegation and liaison with the </w:t>
      </w:r>
      <w:r w:rsidR="00556D2F">
        <w:rPr>
          <w:rFonts w:ascii="Arial" w:eastAsia="Times New Roman" w:hAnsi="Arial" w:cs="Arial"/>
        </w:rPr>
        <w:t>LA</w:t>
      </w:r>
      <w:r w:rsidR="003B2BF1" w:rsidRPr="00600C80">
        <w:rPr>
          <w:rFonts w:ascii="Arial" w:eastAsia="Times New Roman" w:hAnsi="Arial" w:cs="Arial"/>
        </w:rPr>
        <w:t>DO, as well as informing other agencies as appropriate. The Headteacher will follow advice and request</w:t>
      </w:r>
      <w:r w:rsidR="00885083" w:rsidRPr="00600C80">
        <w:rPr>
          <w:rFonts w:ascii="Arial" w:eastAsia="Times New Roman" w:hAnsi="Arial" w:cs="Arial"/>
        </w:rPr>
        <w:t>s</w:t>
      </w:r>
      <w:r w:rsidR="003B2BF1" w:rsidRPr="00600C80">
        <w:rPr>
          <w:rFonts w:ascii="Arial" w:eastAsia="Times New Roman" w:hAnsi="Arial" w:cs="Arial"/>
        </w:rPr>
        <w:t xml:space="preserve"> from the </w:t>
      </w:r>
      <w:r w:rsidR="00556D2F">
        <w:rPr>
          <w:rFonts w:ascii="Arial" w:eastAsia="Times New Roman" w:hAnsi="Arial" w:cs="Arial"/>
        </w:rPr>
        <w:t>LA</w:t>
      </w:r>
      <w:r w:rsidR="003B2BF1" w:rsidRPr="00600C80">
        <w:rPr>
          <w:rFonts w:ascii="Arial" w:eastAsia="Times New Roman" w:hAnsi="Arial" w:cs="Arial"/>
        </w:rPr>
        <w:t xml:space="preserve">DO, which </w:t>
      </w:r>
      <w:r w:rsidR="00885083" w:rsidRPr="00600C80">
        <w:rPr>
          <w:rFonts w:ascii="Arial" w:eastAsia="Times New Roman" w:hAnsi="Arial" w:cs="Arial"/>
        </w:rPr>
        <w:t xml:space="preserve">may include taking the lead in order to establish the facts. </w:t>
      </w:r>
      <w:r w:rsidR="003B2BF1" w:rsidRPr="00600C80">
        <w:rPr>
          <w:rFonts w:ascii="Arial" w:eastAsia="Times New Roman" w:hAnsi="Arial" w:cs="Arial"/>
        </w:rPr>
        <w:t xml:space="preserve"> </w:t>
      </w:r>
    </w:p>
    <w:p w:rsidR="00405FF8" w:rsidRPr="00600C80" w:rsidRDefault="00405FF8" w:rsidP="0071211B">
      <w:pPr>
        <w:tabs>
          <w:tab w:val="left" w:pos="567"/>
        </w:tabs>
        <w:spacing w:after="0" w:line="240" w:lineRule="auto"/>
        <w:ind w:left="567" w:right="261" w:hanging="567"/>
        <w:jc w:val="both"/>
        <w:rPr>
          <w:rFonts w:ascii="Arial" w:eastAsia="Times New Roman" w:hAnsi="Arial" w:cs="Arial"/>
        </w:rPr>
      </w:pPr>
    </w:p>
    <w:p w:rsidR="00885083" w:rsidRPr="00600C80" w:rsidRDefault="009C72C6" w:rsidP="0071211B">
      <w:pPr>
        <w:tabs>
          <w:tab w:val="left" w:pos="567"/>
        </w:tabs>
        <w:spacing w:after="0" w:line="240" w:lineRule="auto"/>
        <w:ind w:left="567" w:hanging="567"/>
        <w:jc w:val="both"/>
        <w:rPr>
          <w:rFonts w:ascii="Arial" w:hAnsi="Arial" w:cs="Arial"/>
        </w:rPr>
      </w:pPr>
      <w:r>
        <w:rPr>
          <w:rFonts w:ascii="Arial" w:hAnsi="Arial" w:cs="Arial"/>
        </w:rPr>
        <w:t>4.4.2</w:t>
      </w:r>
      <w:r w:rsidR="00405FF8" w:rsidRPr="00600C80">
        <w:rPr>
          <w:rFonts w:ascii="Arial" w:hAnsi="Arial" w:cs="Arial"/>
        </w:rPr>
        <w:tab/>
      </w:r>
      <w:r w:rsidR="00885083" w:rsidRPr="00600C80">
        <w:rPr>
          <w:rFonts w:ascii="Arial" w:hAnsi="Arial" w:cs="Arial"/>
        </w:rPr>
        <w:t xml:space="preserve">The </w:t>
      </w:r>
      <w:r w:rsidR="00D015F2">
        <w:rPr>
          <w:rFonts w:ascii="Arial" w:hAnsi="Arial" w:cs="Arial"/>
        </w:rPr>
        <w:t>Headteacher</w:t>
      </w:r>
      <w:r w:rsidR="00885083" w:rsidRPr="00600C80">
        <w:rPr>
          <w:rFonts w:ascii="Arial" w:hAnsi="Arial" w:cs="Arial"/>
        </w:rPr>
        <w:t xml:space="preserve"> will consider whether suspension of services is appropriate whilst an investigation ensues, and will liaise with the supply agency/contractor as appropriate. </w:t>
      </w:r>
    </w:p>
    <w:p w:rsidR="009C72C6" w:rsidRDefault="009C72C6" w:rsidP="0071211B">
      <w:pPr>
        <w:tabs>
          <w:tab w:val="left" w:pos="567"/>
        </w:tabs>
        <w:spacing w:after="0" w:line="240" w:lineRule="auto"/>
        <w:ind w:left="567" w:hanging="567"/>
        <w:rPr>
          <w:rFonts w:ascii="Arial" w:hAnsi="Arial" w:cs="Arial"/>
        </w:rPr>
      </w:pPr>
      <w:r>
        <w:rPr>
          <w:rFonts w:ascii="Arial" w:eastAsia="Times New Roman" w:hAnsi="Arial" w:cs="Arial"/>
        </w:rPr>
        <w:t>4.4.3</w:t>
      </w:r>
      <w:r>
        <w:rPr>
          <w:rFonts w:ascii="Arial" w:eastAsia="Times New Roman" w:hAnsi="Arial" w:cs="Arial"/>
        </w:rPr>
        <w:tab/>
      </w:r>
      <w:r w:rsidR="00FB4DDD" w:rsidRPr="00600C80">
        <w:rPr>
          <w:rFonts w:ascii="Arial" w:hAnsi="Arial" w:cs="Arial"/>
        </w:rPr>
        <w:t xml:space="preserve">Disciplinary procedures can only be instigated for employees of the school. Where the person is an agency worker or contractor, the school should liaise with their employer as appropriate, following advice from the </w:t>
      </w:r>
      <w:r w:rsidR="00556D2F">
        <w:rPr>
          <w:rFonts w:ascii="Arial" w:hAnsi="Arial" w:cs="Arial"/>
        </w:rPr>
        <w:t>LA</w:t>
      </w:r>
      <w:r w:rsidR="00FB4DDD" w:rsidRPr="00600C80">
        <w:rPr>
          <w:rFonts w:ascii="Arial" w:hAnsi="Arial" w:cs="Arial"/>
        </w:rPr>
        <w:t>DO</w:t>
      </w:r>
      <w:r w:rsidR="00556D2F">
        <w:rPr>
          <w:rFonts w:ascii="Arial" w:hAnsi="Arial" w:cs="Arial"/>
        </w:rPr>
        <w:t>,</w:t>
      </w:r>
      <w:r w:rsidR="00FB4DDD" w:rsidRPr="00600C80">
        <w:rPr>
          <w:rFonts w:ascii="Arial" w:hAnsi="Arial" w:cs="Arial"/>
        </w:rPr>
        <w:t xml:space="preserve"> HR.</w:t>
      </w:r>
      <w:r w:rsidR="00556D2F">
        <w:rPr>
          <w:rFonts w:ascii="Arial" w:hAnsi="Arial" w:cs="Arial"/>
        </w:rPr>
        <w:t xml:space="preserve"> and police </w:t>
      </w:r>
      <w:r w:rsidR="00FB4DDD" w:rsidRPr="00600C80">
        <w:rPr>
          <w:rFonts w:ascii="Arial" w:hAnsi="Arial" w:cs="Arial"/>
        </w:rPr>
        <w:t>as necessary.</w:t>
      </w:r>
    </w:p>
    <w:p w:rsidR="00363CC1" w:rsidRDefault="009C72C6" w:rsidP="0071211B">
      <w:pPr>
        <w:tabs>
          <w:tab w:val="left" w:pos="567"/>
        </w:tabs>
        <w:spacing w:after="0" w:line="240" w:lineRule="auto"/>
        <w:ind w:left="567" w:hanging="567"/>
        <w:rPr>
          <w:rFonts w:ascii="Arial" w:hAnsi="Arial" w:cs="Arial"/>
        </w:rPr>
      </w:pPr>
      <w:r>
        <w:rPr>
          <w:rFonts w:ascii="Arial" w:hAnsi="Arial" w:cs="Arial"/>
        </w:rPr>
        <w:t>4.4.4</w:t>
      </w:r>
      <w:r>
        <w:rPr>
          <w:rFonts w:ascii="Arial" w:hAnsi="Arial" w:cs="Arial"/>
        </w:rPr>
        <w:tab/>
        <w:t xml:space="preserve">The same process will be followed when the school receive an allegation of an incident occurring while an individual or organisations was using the school premises to run activities for children. </w:t>
      </w:r>
    </w:p>
    <w:p w:rsidR="0071211B" w:rsidRPr="00600C80" w:rsidRDefault="0071211B" w:rsidP="0071211B">
      <w:pPr>
        <w:tabs>
          <w:tab w:val="left" w:pos="567"/>
        </w:tabs>
        <w:spacing w:after="0" w:line="240" w:lineRule="auto"/>
        <w:ind w:left="567" w:hanging="567"/>
        <w:rPr>
          <w:rFonts w:ascii="Arial" w:hAnsi="Arial" w:cs="Arial"/>
        </w:rPr>
      </w:pPr>
    </w:p>
    <w:p w:rsidR="004F260C" w:rsidRPr="00600C80" w:rsidRDefault="009C72C6" w:rsidP="0071211B">
      <w:pPr>
        <w:tabs>
          <w:tab w:val="left" w:pos="567"/>
        </w:tabs>
        <w:spacing w:after="0" w:line="240" w:lineRule="auto"/>
        <w:ind w:left="567" w:hanging="567"/>
        <w:rPr>
          <w:rFonts w:ascii="Arial" w:hAnsi="Arial" w:cs="Arial"/>
          <w:color w:val="4472C4" w:themeColor="accent5"/>
        </w:rPr>
      </w:pPr>
      <w:r w:rsidRPr="00600C80">
        <w:rPr>
          <w:rFonts w:ascii="Arial" w:hAnsi="Arial" w:cs="Arial"/>
          <w:b/>
          <w:bCs/>
          <w:color w:val="4472C4" w:themeColor="accent5"/>
          <w:sz w:val="24"/>
          <w:szCs w:val="24"/>
        </w:rPr>
        <w:t>4.5</w:t>
      </w:r>
      <w:r w:rsidRPr="00600C80">
        <w:rPr>
          <w:rFonts w:ascii="Arial" w:hAnsi="Arial" w:cs="Arial"/>
          <w:color w:val="4472C4" w:themeColor="accent5"/>
          <w:sz w:val="24"/>
          <w:szCs w:val="24"/>
        </w:rPr>
        <w:tab/>
      </w:r>
      <w:r w:rsidR="007565F6" w:rsidRPr="00B9321D">
        <w:rPr>
          <w:rFonts w:ascii="Arial" w:eastAsia="Times New Roman" w:hAnsi="Arial" w:cs="Arial"/>
          <w:b/>
          <w:bCs/>
          <w:color w:val="548DD4"/>
          <w:sz w:val="24"/>
          <w:szCs w:val="24"/>
        </w:rPr>
        <w:t>Investigation</w:t>
      </w:r>
      <w:r w:rsidR="0005300E">
        <w:rPr>
          <w:rFonts w:ascii="Arial" w:eastAsia="Times New Roman" w:hAnsi="Arial" w:cs="Arial"/>
          <w:b/>
          <w:bCs/>
          <w:color w:val="548DD4"/>
          <w:sz w:val="24"/>
          <w:szCs w:val="24"/>
        </w:rPr>
        <w:t>/</w:t>
      </w:r>
      <w:r w:rsidRPr="00B9321D">
        <w:rPr>
          <w:rFonts w:ascii="Arial" w:eastAsia="Times New Roman" w:hAnsi="Arial" w:cs="Arial"/>
          <w:b/>
          <w:bCs/>
          <w:color w:val="548DD4"/>
          <w:sz w:val="24"/>
          <w:szCs w:val="24"/>
        </w:rPr>
        <w:t>s</w:t>
      </w:r>
    </w:p>
    <w:p w:rsidR="00FC0BF6" w:rsidRDefault="00FC0BF6" w:rsidP="0071211B">
      <w:pPr>
        <w:pStyle w:val="ListParagraph"/>
        <w:tabs>
          <w:tab w:val="left" w:pos="567"/>
        </w:tabs>
        <w:spacing w:after="0" w:line="240" w:lineRule="auto"/>
        <w:ind w:left="567" w:right="261" w:hanging="567"/>
        <w:jc w:val="both"/>
        <w:rPr>
          <w:rFonts w:ascii="Arial" w:eastAsia="Times New Roman" w:hAnsi="Arial" w:cs="Arial"/>
        </w:rPr>
      </w:pPr>
    </w:p>
    <w:p w:rsidR="00FC0BF6" w:rsidRPr="00600C80" w:rsidRDefault="00B9321D" w:rsidP="0071211B">
      <w:pPr>
        <w:tabs>
          <w:tab w:val="left" w:pos="567"/>
        </w:tabs>
        <w:spacing w:after="0" w:line="240" w:lineRule="auto"/>
        <w:ind w:left="567" w:right="261" w:hanging="567"/>
        <w:jc w:val="both"/>
        <w:rPr>
          <w:rFonts w:ascii="Arial" w:eastAsia="Times New Roman" w:hAnsi="Arial" w:cs="Arial"/>
        </w:rPr>
      </w:pPr>
      <w:r>
        <w:rPr>
          <w:rFonts w:ascii="Arial" w:eastAsia="Times New Roman" w:hAnsi="Arial" w:cs="Arial"/>
        </w:rPr>
        <w:t>4.5.1</w:t>
      </w:r>
      <w:r w:rsidR="00405FF8">
        <w:rPr>
          <w:rFonts w:ascii="Arial" w:eastAsia="Times New Roman" w:hAnsi="Arial" w:cs="Arial"/>
        </w:rPr>
        <w:tab/>
      </w:r>
      <w:r w:rsidR="00FC0BF6" w:rsidRPr="00600C80">
        <w:rPr>
          <w:rFonts w:ascii="Arial" w:eastAsia="Times New Roman" w:hAnsi="Arial" w:cs="Arial"/>
        </w:rPr>
        <w:t xml:space="preserve">The </w:t>
      </w:r>
      <w:r w:rsidR="00556D2F">
        <w:rPr>
          <w:rFonts w:ascii="Arial" w:eastAsia="Times New Roman" w:hAnsi="Arial" w:cs="Arial"/>
        </w:rPr>
        <w:t>LA</w:t>
      </w:r>
      <w:r w:rsidR="00FC0BF6" w:rsidRPr="00600C80">
        <w:rPr>
          <w:rFonts w:ascii="Arial" w:eastAsia="Times New Roman" w:hAnsi="Arial" w:cs="Arial"/>
        </w:rPr>
        <w:t>DO will invite relevant Local Authority officers, the police and the Headteacher (or a designated governor if the allegation is against the Headteacher) to the strategy meeting. The schools HR representative or other professional adviser may also attend the meeting with or on behalf of the school.</w:t>
      </w:r>
    </w:p>
    <w:p w:rsidR="00FC0BF6" w:rsidRDefault="00FC0BF6" w:rsidP="0071211B">
      <w:pPr>
        <w:pStyle w:val="ListParagraph"/>
        <w:tabs>
          <w:tab w:val="left" w:pos="567"/>
        </w:tabs>
        <w:spacing w:after="0" w:line="240" w:lineRule="auto"/>
        <w:ind w:left="567" w:right="261" w:hanging="567"/>
        <w:jc w:val="both"/>
        <w:rPr>
          <w:rFonts w:ascii="Arial" w:eastAsia="Times New Roman" w:hAnsi="Arial" w:cs="Arial"/>
        </w:rPr>
      </w:pPr>
    </w:p>
    <w:p w:rsidR="00FC0BF6" w:rsidRPr="00600C80" w:rsidRDefault="00FC0BF6" w:rsidP="0071211B">
      <w:pPr>
        <w:pStyle w:val="ListParagraph"/>
        <w:numPr>
          <w:ilvl w:val="2"/>
          <w:numId w:val="43"/>
        </w:numPr>
        <w:tabs>
          <w:tab w:val="left" w:pos="567"/>
        </w:tabs>
        <w:spacing w:after="0" w:line="240" w:lineRule="auto"/>
        <w:ind w:left="567" w:right="261" w:hanging="567"/>
        <w:jc w:val="both"/>
        <w:rPr>
          <w:rFonts w:ascii="Arial" w:eastAsia="Times New Roman" w:hAnsi="Arial" w:cs="Arial"/>
        </w:rPr>
      </w:pPr>
      <w:r w:rsidRPr="00600C80">
        <w:rPr>
          <w:rFonts w:ascii="Arial" w:eastAsia="Times New Roman" w:hAnsi="Arial" w:cs="Arial"/>
        </w:rPr>
        <w:t xml:space="preserve">In the strategy meeting, the agencies involved will share all relevant information they hold about the person who is the subject of the allegation, and about the alleged victim.  The </w:t>
      </w:r>
      <w:r w:rsidR="00556D2F">
        <w:rPr>
          <w:rFonts w:ascii="Arial" w:eastAsia="Times New Roman" w:hAnsi="Arial" w:cs="Arial"/>
        </w:rPr>
        <w:t>LA</w:t>
      </w:r>
      <w:r w:rsidRPr="00600C80">
        <w:rPr>
          <w:rFonts w:ascii="Arial" w:eastAsia="Times New Roman" w:hAnsi="Arial" w:cs="Arial"/>
        </w:rPr>
        <w:t xml:space="preserve">DO will agree the next steps with regards to the allegations, </w:t>
      </w:r>
      <w:r w:rsidR="009334EB" w:rsidRPr="00B9321D">
        <w:rPr>
          <w:rFonts w:ascii="Arial" w:eastAsia="Times New Roman" w:hAnsi="Arial" w:cs="Arial"/>
        </w:rPr>
        <w:t>i.e.,</w:t>
      </w:r>
      <w:r w:rsidRPr="00600C80">
        <w:rPr>
          <w:rFonts w:ascii="Arial" w:eastAsia="Times New Roman" w:hAnsi="Arial" w:cs="Arial"/>
        </w:rPr>
        <w:t xml:space="preserve"> police investigation, Local Authority intervention or school action.</w:t>
      </w:r>
    </w:p>
    <w:p w:rsidR="00FC0BF6" w:rsidRDefault="00FC0BF6" w:rsidP="0071211B">
      <w:pPr>
        <w:pStyle w:val="ListParagraph"/>
        <w:tabs>
          <w:tab w:val="left" w:pos="567"/>
        </w:tabs>
        <w:spacing w:after="0" w:line="240" w:lineRule="auto"/>
        <w:ind w:left="567" w:right="261" w:hanging="567"/>
        <w:jc w:val="both"/>
        <w:rPr>
          <w:rFonts w:ascii="Arial" w:eastAsia="Times New Roman" w:hAnsi="Arial" w:cs="Arial"/>
        </w:rPr>
      </w:pPr>
    </w:p>
    <w:p w:rsidR="007565F6" w:rsidRPr="00600C80" w:rsidRDefault="00FC0BF6" w:rsidP="0071211B">
      <w:pPr>
        <w:pStyle w:val="ListParagraph"/>
        <w:numPr>
          <w:ilvl w:val="2"/>
          <w:numId w:val="43"/>
        </w:numPr>
        <w:tabs>
          <w:tab w:val="left" w:pos="567"/>
        </w:tabs>
        <w:spacing w:after="0" w:line="240" w:lineRule="auto"/>
        <w:ind w:left="567" w:right="261" w:hanging="567"/>
        <w:jc w:val="both"/>
        <w:rPr>
          <w:rFonts w:ascii="Arial" w:eastAsia="Times New Roman" w:hAnsi="Arial" w:cs="Arial"/>
        </w:rPr>
      </w:pPr>
      <w:r w:rsidRPr="00600C80">
        <w:rPr>
          <w:rFonts w:ascii="Arial" w:eastAsia="Times New Roman" w:hAnsi="Arial" w:cs="Arial"/>
        </w:rPr>
        <w:lastRenderedPageBreak/>
        <w:t xml:space="preserve">A full disciplinary investigation should not be started by the school until recommendations have been made by the </w:t>
      </w:r>
      <w:r w:rsidR="00556D2F">
        <w:rPr>
          <w:rFonts w:ascii="Arial" w:eastAsia="Times New Roman" w:hAnsi="Arial" w:cs="Arial"/>
        </w:rPr>
        <w:t>LA</w:t>
      </w:r>
      <w:r w:rsidRPr="00600C80">
        <w:rPr>
          <w:rFonts w:ascii="Arial" w:eastAsia="Times New Roman" w:hAnsi="Arial" w:cs="Arial"/>
        </w:rPr>
        <w:t>DO and other parties at the strategy meeting.  To do so could potentially compromise investigations by the police or the Local Authority.</w:t>
      </w:r>
    </w:p>
    <w:p w:rsidR="00971B35" w:rsidRPr="00CE7E07" w:rsidRDefault="00971B35" w:rsidP="0071211B">
      <w:pPr>
        <w:tabs>
          <w:tab w:val="left" w:pos="567"/>
          <w:tab w:val="left" w:pos="709"/>
        </w:tabs>
        <w:spacing w:after="0" w:line="240" w:lineRule="auto"/>
        <w:ind w:left="567" w:right="261" w:hanging="567"/>
        <w:jc w:val="both"/>
        <w:rPr>
          <w:rFonts w:ascii="Arial" w:eastAsia="Times New Roman" w:hAnsi="Arial" w:cs="Arial"/>
          <w:sz w:val="24"/>
          <w:szCs w:val="24"/>
        </w:rPr>
      </w:pPr>
    </w:p>
    <w:p w:rsidR="00666AAA" w:rsidRPr="00600C80" w:rsidRDefault="006E295F" w:rsidP="0071211B">
      <w:pPr>
        <w:pStyle w:val="ListParagraph"/>
        <w:numPr>
          <w:ilvl w:val="2"/>
          <w:numId w:val="43"/>
        </w:numPr>
        <w:tabs>
          <w:tab w:val="left" w:pos="567"/>
        </w:tabs>
        <w:spacing w:after="0" w:line="240" w:lineRule="auto"/>
        <w:ind w:left="567" w:right="261" w:hanging="567"/>
        <w:jc w:val="both"/>
        <w:rPr>
          <w:rFonts w:ascii="Arial" w:eastAsia="Times New Roman" w:hAnsi="Arial" w:cs="Arial"/>
        </w:rPr>
      </w:pPr>
      <w:r w:rsidRPr="00600C80">
        <w:rPr>
          <w:rFonts w:ascii="Arial" w:eastAsia="Times New Roman" w:hAnsi="Arial" w:cs="Arial"/>
        </w:rPr>
        <w:t xml:space="preserve">If after initial discussions with the </w:t>
      </w:r>
      <w:r w:rsidR="00556D2F">
        <w:rPr>
          <w:rFonts w:ascii="Arial" w:eastAsia="Times New Roman" w:hAnsi="Arial" w:cs="Arial"/>
        </w:rPr>
        <w:t>LA</w:t>
      </w:r>
      <w:r w:rsidRPr="00600C80">
        <w:rPr>
          <w:rFonts w:ascii="Arial" w:eastAsia="Times New Roman" w:hAnsi="Arial" w:cs="Arial"/>
        </w:rPr>
        <w:t>DO, or after an initial strategy meeting</w:t>
      </w:r>
      <w:r w:rsidR="00556D2F">
        <w:rPr>
          <w:rFonts w:ascii="Arial" w:eastAsia="Times New Roman" w:hAnsi="Arial" w:cs="Arial"/>
        </w:rPr>
        <w:t>,</w:t>
      </w:r>
      <w:r w:rsidR="00E007EA" w:rsidRPr="00600C80">
        <w:rPr>
          <w:rFonts w:ascii="Arial" w:eastAsia="Times New Roman" w:hAnsi="Arial" w:cs="Arial"/>
        </w:rPr>
        <w:t xml:space="preserve"> </w:t>
      </w:r>
      <w:r w:rsidRPr="00600C80">
        <w:rPr>
          <w:rFonts w:ascii="Arial" w:eastAsia="Times New Roman" w:hAnsi="Arial" w:cs="Arial"/>
        </w:rPr>
        <w:t xml:space="preserve">it is decided that it is appropriate for the school to proceed with the matter under </w:t>
      </w:r>
      <w:r w:rsidR="00971B35" w:rsidRPr="00600C80">
        <w:rPr>
          <w:rFonts w:ascii="Arial" w:eastAsia="Times New Roman" w:hAnsi="Arial" w:cs="Arial"/>
        </w:rPr>
        <w:t xml:space="preserve">the school’s </w:t>
      </w:r>
      <w:r w:rsidRPr="00600C80">
        <w:rPr>
          <w:rFonts w:ascii="Arial" w:eastAsia="Times New Roman" w:hAnsi="Arial" w:cs="Arial"/>
        </w:rPr>
        <w:t xml:space="preserve">disciplinary procedures, the school should take account of </w:t>
      </w:r>
      <w:r w:rsidR="00247A50" w:rsidRPr="00600C80">
        <w:rPr>
          <w:rFonts w:ascii="Arial" w:eastAsia="Times New Roman" w:hAnsi="Arial" w:cs="Arial"/>
        </w:rPr>
        <w:t>any</w:t>
      </w:r>
      <w:r w:rsidRPr="00600C80">
        <w:rPr>
          <w:rFonts w:ascii="Arial" w:eastAsia="Times New Roman" w:hAnsi="Arial" w:cs="Arial"/>
        </w:rPr>
        <w:t xml:space="preserve"> recommendations from the </w:t>
      </w:r>
      <w:r w:rsidR="00556D2F">
        <w:rPr>
          <w:rFonts w:ascii="Arial" w:eastAsia="Times New Roman" w:hAnsi="Arial" w:cs="Arial"/>
        </w:rPr>
        <w:t>LA</w:t>
      </w:r>
      <w:r w:rsidR="00324B2C" w:rsidRPr="00600C80">
        <w:rPr>
          <w:rFonts w:ascii="Arial" w:eastAsia="Times New Roman" w:hAnsi="Arial" w:cs="Arial"/>
        </w:rPr>
        <w:t xml:space="preserve">DO and/or </w:t>
      </w:r>
      <w:r w:rsidRPr="00600C80">
        <w:rPr>
          <w:rFonts w:ascii="Arial" w:eastAsia="Times New Roman" w:hAnsi="Arial" w:cs="Arial"/>
        </w:rPr>
        <w:t xml:space="preserve">strategy meeting and should liaise with the </w:t>
      </w:r>
      <w:r w:rsidR="00556D2F">
        <w:rPr>
          <w:rFonts w:ascii="Arial" w:eastAsia="Times New Roman" w:hAnsi="Arial" w:cs="Arial"/>
        </w:rPr>
        <w:t>LA</w:t>
      </w:r>
      <w:r w:rsidRPr="00600C80">
        <w:rPr>
          <w:rFonts w:ascii="Arial" w:eastAsia="Times New Roman" w:hAnsi="Arial" w:cs="Arial"/>
        </w:rPr>
        <w:t>DO as appropriate.</w:t>
      </w:r>
    </w:p>
    <w:p w:rsidR="004344BE" w:rsidRDefault="004344BE" w:rsidP="0071211B">
      <w:pPr>
        <w:pStyle w:val="ListParagraph"/>
        <w:tabs>
          <w:tab w:val="left" w:pos="567"/>
        </w:tabs>
        <w:spacing w:after="0" w:line="240" w:lineRule="auto"/>
        <w:ind w:left="567" w:right="261" w:hanging="567"/>
        <w:jc w:val="both"/>
        <w:rPr>
          <w:rFonts w:ascii="Arial" w:eastAsia="Times New Roman" w:hAnsi="Arial" w:cs="Arial"/>
        </w:rPr>
      </w:pPr>
    </w:p>
    <w:p w:rsidR="004344BE" w:rsidRPr="00600C80" w:rsidRDefault="004344BE" w:rsidP="0071211B">
      <w:pPr>
        <w:pStyle w:val="ListParagraph"/>
        <w:numPr>
          <w:ilvl w:val="2"/>
          <w:numId w:val="43"/>
        </w:numPr>
        <w:tabs>
          <w:tab w:val="left" w:pos="567"/>
        </w:tabs>
        <w:spacing w:after="0" w:line="240" w:lineRule="auto"/>
        <w:ind w:left="567" w:right="261" w:hanging="567"/>
        <w:jc w:val="both"/>
        <w:rPr>
          <w:rFonts w:ascii="Arial" w:eastAsia="Times New Roman" w:hAnsi="Arial" w:cs="Arial"/>
        </w:rPr>
      </w:pPr>
      <w:r w:rsidRPr="00600C80">
        <w:rPr>
          <w:rFonts w:ascii="Arial" w:eastAsia="Times New Roman" w:hAnsi="Arial" w:cs="Arial"/>
        </w:rPr>
        <w:t>The</w:t>
      </w:r>
      <w:r w:rsidR="00556D2F">
        <w:rPr>
          <w:rFonts w:ascii="Arial" w:eastAsia="Times New Roman" w:hAnsi="Arial" w:cs="Arial"/>
        </w:rPr>
        <w:t xml:space="preserve"> internal school</w:t>
      </w:r>
      <w:r w:rsidRPr="00600C80">
        <w:rPr>
          <w:rFonts w:ascii="Arial" w:eastAsia="Times New Roman" w:hAnsi="Arial" w:cs="Arial"/>
        </w:rPr>
        <w:t xml:space="preserve"> investigation should be carried out in accordance with the School’s Disciplinary and Dismissal Policy and Procedure.</w:t>
      </w:r>
    </w:p>
    <w:p w:rsidR="00B9321D" w:rsidRDefault="00B9321D" w:rsidP="0071211B">
      <w:pPr>
        <w:pStyle w:val="Heading2"/>
        <w:spacing w:before="0" w:line="240" w:lineRule="auto"/>
        <w:ind w:right="260"/>
        <w:jc w:val="both"/>
        <w:rPr>
          <w:rFonts w:ascii="Arial" w:eastAsia="Times New Roman" w:hAnsi="Arial" w:cs="Arial"/>
          <w:b/>
          <w:bCs/>
          <w:color w:val="548DD4"/>
          <w:sz w:val="24"/>
          <w:szCs w:val="24"/>
          <w:lang w:val="en" w:eastAsia="en-GB"/>
        </w:rPr>
      </w:pPr>
    </w:p>
    <w:p w:rsidR="009C72C6" w:rsidRPr="00666AAA" w:rsidRDefault="009C72C6" w:rsidP="00CE4F4F">
      <w:pPr>
        <w:pStyle w:val="Heading2"/>
        <w:numPr>
          <w:ilvl w:val="1"/>
          <w:numId w:val="43"/>
        </w:numPr>
        <w:spacing w:before="0" w:line="240" w:lineRule="auto"/>
        <w:ind w:left="567" w:right="260" w:hanging="567"/>
        <w:jc w:val="both"/>
        <w:rPr>
          <w:rFonts w:ascii="Arial" w:eastAsia="Times New Roman" w:hAnsi="Arial" w:cs="Arial"/>
          <w:b/>
          <w:bCs/>
          <w:color w:val="548DD4"/>
          <w:sz w:val="24"/>
          <w:szCs w:val="24"/>
          <w:lang w:val="en" w:eastAsia="en-GB"/>
        </w:rPr>
      </w:pPr>
      <w:r w:rsidRPr="00666AAA">
        <w:rPr>
          <w:rFonts w:ascii="Arial" w:eastAsia="Times New Roman" w:hAnsi="Arial" w:cs="Arial"/>
          <w:b/>
          <w:bCs/>
          <w:color w:val="548DD4"/>
          <w:sz w:val="24"/>
          <w:szCs w:val="24"/>
          <w:lang w:val="en" w:eastAsia="en-GB"/>
        </w:rPr>
        <w:t xml:space="preserve">Supporting Those Involved </w:t>
      </w:r>
    </w:p>
    <w:p w:rsidR="009C72C6" w:rsidRPr="00CE7E07" w:rsidRDefault="009C72C6" w:rsidP="0071211B">
      <w:pPr>
        <w:spacing w:after="0" w:line="240" w:lineRule="auto"/>
        <w:ind w:right="260"/>
        <w:jc w:val="both"/>
        <w:rPr>
          <w:rFonts w:ascii="Arial" w:eastAsia="Times New Roman" w:hAnsi="Arial" w:cs="Arial"/>
          <w:b/>
          <w:bCs/>
          <w:color w:val="000000" w:themeColor="text1"/>
          <w:sz w:val="24"/>
          <w:szCs w:val="24"/>
          <w:lang w:val="en" w:eastAsia="en-GB"/>
        </w:rPr>
      </w:pPr>
    </w:p>
    <w:p w:rsidR="009C72C6" w:rsidRPr="00080237" w:rsidRDefault="009C72C6" w:rsidP="00CE4F4F">
      <w:pPr>
        <w:pStyle w:val="Heading3"/>
        <w:spacing w:before="0" w:line="240" w:lineRule="auto"/>
        <w:ind w:left="142" w:right="260" w:firstLine="425"/>
        <w:jc w:val="both"/>
        <w:rPr>
          <w:rFonts w:ascii="Arial" w:eastAsia="Times New Roman" w:hAnsi="Arial" w:cs="Arial"/>
          <w:bCs/>
          <w:color w:val="548DD4"/>
          <w:lang w:val="en" w:eastAsia="en-GB"/>
        </w:rPr>
      </w:pPr>
      <w:r w:rsidRPr="00080237">
        <w:rPr>
          <w:rFonts w:ascii="Arial" w:eastAsia="Times New Roman" w:hAnsi="Arial" w:cs="Arial"/>
          <w:bCs/>
          <w:color w:val="548DD4"/>
          <w:lang w:val="en" w:eastAsia="en-GB"/>
        </w:rPr>
        <w:t xml:space="preserve">The Employee </w:t>
      </w:r>
    </w:p>
    <w:p w:rsidR="009C72C6" w:rsidRPr="00743E6E" w:rsidRDefault="009C72C6" w:rsidP="0071211B">
      <w:pPr>
        <w:spacing w:after="0" w:line="240" w:lineRule="auto"/>
        <w:ind w:right="260"/>
        <w:jc w:val="both"/>
        <w:rPr>
          <w:rFonts w:ascii="Arial" w:eastAsia="Times New Roman" w:hAnsi="Arial" w:cs="Arial"/>
          <w:b/>
          <w:bCs/>
          <w:color w:val="000000" w:themeColor="text1"/>
          <w:lang w:val="en" w:eastAsia="en-GB"/>
        </w:rPr>
      </w:pPr>
    </w:p>
    <w:p w:rsidR="009C72C6" w:rsidRPr="00763B0B" w:rsidRDefault="0005300E" w:rsidP="00CE4F4F">
      <w:pPr>
        <w:spacing w:after="0" w:line="240" w:lineRule="auto"/>
        <w:ind w:left="567" w:right="260" w:hanging="567"/>
        <w:jc w:val="both"/>
        <w:rPr>
          <w:rFonts w:ascii="Arial" w:eastAsia="Times New Roman" w:hAnsi="Arial" w:cs="Arial"/>
          <w:bCs/>
          <w:color w:val="000000" w:themeColor="text1"/>
          <w:lang w:val="en" w:eastAsia="en-GB"/>
        </w:rPr>
      </w:pPr>
      <w:r>
        <w:rPr>
          <w:rFonts w:ascii="Arial" w:eastAsia="Times New Roman" w:hAnsi="Arial" w:cs="Arial"/>
          <w:bCs/>
          <w:color w:val="000000" w:themeColor="text1"/>
          <w:lang w:val="en" w:eastAsia="en-GB"/>
        </w:rPr>
        <w:t>4.6.1</w:t>
      </w:r>
      <w:r w:rsidR="009C72C6">
        <w:rPr>
          <w:rFonts w:ascii="Arial" w:eastAsia="Times New Roman" w:hAnsi="Arial" w:cs="Arial"/>
          <w:bCs/>
          <w:color w:val="000000" w:themeColor="text1"/>
          <w:lang w:val="en" w:eastAsia="en-GB"/>
        </w:rPr>
        <w:tab/>
      </w:r>
      <w:r w:rsidR="009C72C6" w:rsidRPr="00763B0B">
        <w:rPr>
          <w:rFonts w:ascii="Arial" w:eastAsia="Times New Roman" w:hAnsi="Arial" w:cs="Arial"/>
          <w:bCs/>
          <w:color w:val="000000" w:themeColor="text1"/>
          <w:lang w:val="en" w:eastAsia="en-GB"/>
        </w:rPr>
        <w:t xml:space="preserve">As the employer, the Governing Body/Board of Trustees has a duty of care to its employees and will aim to manage and minimise the stress caused by the allegation and any subsequent disciplinary process.  </w:t>
      </w:r>
    </w:p>
    <w:p w:rsidR="009C72C6" w:rsidRDefault="009C72C6" w:rsidP="00CE4F4F">
      <w:pPr>
        <w:pStyle w:val="ListParagraph"/>
        <w:spacing w:after="0" w:line="240" w:lineRule="auto"/>
        <w:ind w:left="567" w:right="260" w:hanging="567"/>
        <w:jc w:val="both"/>
        <w:rPr>
          <w:rFonts w:ascii="Arial" w:eastAsia="Times New Roman" w:hAnsi="Arial" w:cs="Arial"/>
          <w:bCs/>
          <w:color w:val="000000" w:themeColor="text1"/>
          <w:lang w:val="en" w:eastAsia="en-GB"/>
        </w:rPr>
      </w:pPr>
    </w:p>
    <w:p w:rsidR="009C72C6" w:rsidRPr="00600C80" w:rsidRDefault="009C72C6" w:rsidP="00CE4F4F">
      <w:pPr>
        <w:pStyle w:val="ListParagraph"/>
        <w:numPr>
          <w:ilvl w:val="2"/>
          <w:numId w:val="43"/>
        </w:numPr>
        <w:spacing w:after="0" w:line="240" w:lineRule="auto"/>
        <w:ind w:left="567" w:right="260"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The person who is subject to investigation will be informed as soon as possible after an allegation has been made and the likely course of action, subject to guidance from the </w:t>
      </w:r>
      <w:r w:rsidR="00556D2F">
        <w:rPr>
          <w:rFonts w:ascii="Arial" w:eastAsia="Times New Roman" w:hAnsi="Arial" w:cs="Arial"/>
          <w:bCs/>
          <w:color w:val="000000" w:themeColor="text1"/>
          <w:lang w:val="en" w:eastAsia="en-GB"/>
        </w:rPr>
        <w:t>LA</w:t>
      </w:r>
      <w:r w:rsidRPr="00600C80">
        <w:rPr>
          <w:rFonts w:ascii="Arial" w:eastAsia="Times New Roman" w:hAnsi="Arial" w:cs="Arial"/>
          <w:bCs/>
          <w:color w:val="000000" w:themeColor="text1"/>
          <w:lang w:val="en" w:eastAsia="en-GB"/>
        </w:rPr>
        <w:t>DO and the police.  If the police or children services are to be involved, they will be contacted before the employee to seek advice as to what information may be disclosed to the person under investigation.</w:t>
      </w:r>
    </w:p>
    <w:p w:rsidR="009C72C6" w:rsidRDefault="009C72C6" w:rsidP="00CE4F4F">
      <w:pPr>
        <w:pStyle w:val="ListParagraph"/>
        <w:spacing w:after="0" w:line="240" w:lineRule="auto"/>
        <w:ind w:left="567" w:right="260" w:hanging="567"/>
        <w:jc w:val="both"/>
        <w:rPr>
          <w:rFonts w:ascii="Arial" w:eastAsia="Times New Roman" w:hAnsi="Arial" w:cs="Arial"/>
          <w:bCs/>
          <w:color w:val="000000" w:themeColor="text1"/>
          <w:lang w:val="en" w:eastAsia="en-GB"/>
        </w:rPr>
      </w:pPr>
    </w:p>
    <w:p w:rsidR="009C72C6" w:rsidRPr="00763B0B" w:rsidRDefault="009C72C6" w:rsidP="00CE4F4F">
      <w:pPr>
        <w:pStyle w:val="ListParagraph"/>
        <w:numPr>
          <w:ilvl w:val="2"/>
          <w:numId w:val="43"/>
        </w:numPr>
        <w:spacing w:after="0" w:line="240" w:lineRule="auto"/>
        <w:ind w:left="567" w:right="260" w:hanging="567"/>
        <w:jc w:val="both"/>
        <w:rPr>
          <w:rFonts w:ascii="Arial" w:eastAsia="Times New Roman" w:hAnsi="Arial" w:cs="Arial"/>
          <w:bCs/>
          <w:color w:val="000000" w:themeColor="text1"/>
          <w:lang w:val="en" w:eastAsia="en-GB"/>
        </w:rPr>
      </w:pPr>
      <w:r w:rsidRPr="00763B0B">
        <w:rPr>
          <w:rFonts w:ascii="Arial" w:eastAsia="Times New Roman" w:hAnsi="Arial" w:cs="Arial"/>
          <w:bCs/>
          <w:color w:val="000000" w:themeColor="text1"/>
          <w:lang w:val="en" w:eastAsia="en-GB"/>
        </w:rPr>
        <w:t xml:space="preserve">A named representative will keep the employee informed of the progress of the case and any other work-related issues taking into consideration their well-being.  The employee may need additional support and the school will consider what might be appropriate to best accommodate this support </w:t>
      </w:r>
      <w:r w:rsidRPr="00763B0B">
        <w:rPr>
          <w:rFonts w:ascii="Arial" w:eastAsia="Times New Roman" w:hAnsi="Arial" w:cs="Arial"/>
          <w:bCs/>
          <w:lang w:val="en" w:eastAsia="en-GB"/>
        </w:rPr>
        <w:t>(</w:t>
      </w:r>
      <w:r w:rsidR="009334EB" w:rsidRPr="00763B0B">
        <w:rPr>
          <w:rFonts w:ascii="Arial" w:eastAsia="Times New Roman" w:hAnsi="Arial" w:cs="Arial"/>
          <w:bCs/>
          <w:lang w:val="en" w:eastAsia="en-GB"/>
        </w:rPr>
        <w:t>e.g.,</w:t>
      </w:r>
      <w:r w:rsidRPr="00763B0B">
        <w:rPr>
          <w:rFonts w:ascii="Arial" w:eastAsia="Times New Roman" w:hAnsi="Arial" w:cs="Arial"/>
          <w:bCs/>
          <w:lang w:val="en" w:eastAsia="en-GB"/>
        </w:rPr>
        <w:t xml:space="preserve"> access to welfare counselling or medical advice). </w:t>
      </w:r>
    </w:p>
    <w:p w:rsidR="009C72C6" w:rsidRPr="00CE7E07" w:rsidRDefault="009C72C6" w:rsidP="0071211B">
      <w:pPr>
        <w:spacing w:after="0" w:line="240" w:lineRule="auto"/>
        <w:ind w:right="260"/>
        <w:jc w:val="both"/>
        <w:rPr>
          <w:rFonts w:ascii="Arial" w:eastAsia="Times New Roman" w:hAnsi="Arial" w:cs="Arial"/>
          <w:bCs/>
          <w:color w:val="000000" w:themeColor="text1"/>
          <w:sz w:val="24"/>
          <w:szCs w:val="24"/>
          <w:lang w:val="en" w:eastAsia="en-GB"/>
        </w:rPr>
      </w:pPr>
    </w:p>
    <w:p w:rsidR="009C72C6" w:rsidRPr="0048283F" w:rsidRDefault="0005300E" w:rsidP="00CE4F4F">
      <w:pPr>
        <w:spacing w:after="0" w:line="240" w:lineRule="auto"/>
        <w:ind w:left="567"/>
        <w:rPr>
          <w:rFonts w:ascii="Arial" w:hAnsi="Arial" w:cs="Arial"/>
          <w:color w:val="5B9BD5" w:themeColor="accent1"/>
          <w:sz w:val="24"/>
          <w:szCs w:val="24"/>
          <w:lang w:val="en" w:eastAsia="en-GB"/>
        </w:rPr>
      </w:pPr>
      <w:r w:rsidRPr="0048283F">
        <w:rPr>
          <w:rFonts w:ascii="Arial" w:eastAsia="Times New Roman" w:hAnsi="Arial" w:cs="Arial"/>
          <w:bCs/>
          <w:color w:val="5B9BD5" w:themeColor="accent1"/>
          <w:sz w:val="24"/>
          <w:szCs w:val="24"/>
          <w:lang w:val="en" w:eastAsia="en-GB"/>
        </w:rPr>
        <w:t>T</w:t>
      </w:r>
      <w:r w:rsidR="009C72C6" w:rsidRPr="0048283F">
        <w:rPr>
          <w:rFonts w:ascii="Arial" w:hAnsi="Arial" w:cs="Arial"/>
          <w:color w:val="5B9BD5" w:themeColor="accent1"/>
          <w:sz w:val="24"/>
          <w:szCs w:val="24"/>
          <w:lang w:val="en" w:eastAsia="en-GB"/>
        </w:rPr>
        <w:t xml:space="preserve">he Person(s) Who Makes the Allegation </w:t>
      </w:r>
    </w:p>
    <w:p w:rsidR="00CE4F4F" w:rsidRPr="0048283F" w:rsidRDefault="00CE4F4F" w:rsidP="00CE4F4F">
      <w:pPr>
        <w:spacing w:after="0" w:line="240" w:lineRule="auto"/>
        <w:ind w:left="567" w:hanging="567"/>
        <w:rPr>
          <w:rFonts w:ascii="Arial" w:hAnsi="Arial" w:cs="Arial"/>
          <w:color w:val="5B9BD5" w:themeColor="accent1"/>
          <w:sz w:val="24"/>
          <w:szCs w:val="24"/>
          <w:lang w:val="en" w:eastAsia="en-GB"/>
        </w:rPr>
      </w:pPr>
    </w:p>
    <w:p w:rsidR="009C72C6" w:rsidRPr="00CE4F4F" w:rsidRDefault="009C72C6" w:rsidP="00CE4F4F">
      <w:pPr>
        <w:pStyle w:val="ListParagraph"/>
        <w:numPr>
          <w:ilvl w:val="2"/>
          <w:numId w:val="43"/>
        </w:numPr>
        <w:spacing w:after="0" w:line="240" w:lineRule="auto"/>
        <w:ind w:left="567" w:hanging="567"/>
        <w:rPr>
          <w:rFonts w:ascii="Arial" w:hAnsi="Arial" w:cs="Arial"/>
        </w:rPr>
      </w:pPr>
      <w:r w:rsidRPr="00CE4F4F">
        <w:rPr>
          <w:rFonts w:ascii="Arial" w:hAnsi="Arial" w:cs="Arial"/>
        </w:rPr>
        <w:t>The welfare of a child is paramount and this will be the prime concern in terms of investigating an allegation against a person in a position of trust.</w:t>
      </w:r>
    </w:p>
    <w:p w:rsidR="00CE4F4F" w:rsidRPr="00CE4F4F" w:rsidRDefault="00CE4F4F" w:rsidP="00CE4F4F">
      <w:pPr>
        <w:pStyle w:val="ListParagraph"/>
        <w:spacing w:after="0" w:line="240" w:lineRule="auto"/>
        <w:ind w:left="567" w:hanging="567"/>
        <w:rPr>
          <w:rFonts w:ascii="Arial" w:hAnsi="Arial" w:cs="Arial"/>
          <w:lang w:val="en" w:eastAsia="en-GB"/>
        </w:rPr>
      </w:pPr>
    </w:p>
    <w:p w:rsidR="009C72C6" w:rsidRDefault="0005300E" w:rsidP="00CE4F4F">
      <w:pPr>
        <w:spacing w:after="0" w:line="240" w:lineRule="auto"/>
        <w:ind w:left="567" w:hanging="567"/>
        <w:rPr>
          <w:rFonts w:ascii="Arial" w:hAnsi="Arial" w:cs="Arial"/>
          <w:lang w:val="en" w:eastAsia="en-GB"/>
        </w:rPr>
      </w:pPr>
      <w:r>
        <w:rPr>
          <w:rFonts w:ascii="Arial" w:hAnsi="Arial" w:cs="Arial"/>
          <w:lang w:val="en" w:eastAsia="en-GB"/>
        </w:rPr>
        <w:t>4.6.5</w:t>
      </w:r>
      <w:r w:rsidR="009C72C6" w:rsidRPr="00763B0B">
        <w:rPr>
          <w:rFonts w:ascii="Arial" w:hAnsi="Arial" w:cs="Arial"/>
          <w:lang w:val="en" w:eastAsia="en-GB"/>
        </w:rPr>
        <w:tab/>
        <w:t xml:space="preserve">Any child/children that makes an allegation against an </w:t>
      </w:r>
      <w:r>
        <w:rPr>
          <w:rFonts w:ascii="Arial" w:hAnsi="Arial" w:cs="Arial"/>
          <w:lang w:val="en" w:eastAsia="en-GB"/>
        </w:rPr>
        <w:t>adult</w:t>
      </w:r>
      <w:r w:rsidR="009C72C6" w:rsidRPr="00763B0B">
        <w:rPr>
          <w:rFonts w:ascii="Arial" w:hAnsi="Arial" w:cs="Arial"/>
          <w:lang w:val="en" w:eastAsia="en-GB"/>
        </w:rPr>
        <w:t xml:space="preserve"> will be offered support in school, ensuring specialist advice and guidance is obtained and acted upon where appropriate. </w:t>
      </w:r>
    </w:p>
    <w:p w:rsidR="00CE4F4F" w:rsidRDefault="00CE4F4F" w:rsidP="00CE4F4F">
      <w:pPr>
        <w:pStyle w:val="ListParagraph"/>
        <w:spacing w:after="0" w:line="240" w:lineRule="auto"/>
        <w:ind w:left="567" w:right="260" w:hanging="567"/>
        <w:jc w:val="both"/>
        <w:rPr>
          <w:rFonts w:ascii="Arial" w:eastAsia="Times New Roman" w:hAnsi="Arial" w:cs="Arial"/>
          <w:bCs/>
          <w:color w:val="000000" w:themeColor="text1"/>
          <w:lang w:val="en" w:eastAsia="en-GB"/>
        </w:rPr>
      </w:pPr>
    </w:p>
    <w:p w:rsidR="009C72C6" w:rsidRDefault="009C72C6" w:rsidP="00CE4F4F">
      <w:pPr>
        <w:pStyle w:val="ListParagraph"/>
        <w:numPr>
          <w:ilvl w:val="2"/>
          <w:numId w:val="45"/>
        </w:numPr>
        <w:spacing w:after="0" w:line="240" w:lineRule="auto"/>
        <w:ind w:left="567" w:right="260"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Where Children’s Services and/or the police are </w:t>
      </w:r>
      <w:r w:rsidR="00556D2F" w:rsidRPr="0005300E">
        <w:rPr>
          <w:rFonts w:ascii="Arial" w:eastAsia="Times New Roman" w:hAnsi="Arial" w:cs="Arial"/>
          <w:bCs/>
          <w:color w:val="000000" w:themeColor="text1"/>
          <w:lang w:val="en" w:eastAsia="en-GB"/>
        </w:rPr>
        <w:t>involved,</w:t>
      </w:r>
      <w:r w:rsidRPr="00600C80">
        <w:rPr>
          <w:rFonts w:ascii="Arial" w:eastAsia="Times New Roman" w:hAnsi="Arial" w:cs="Arial"/>
          <w:bCs/>
          <w:color w:val="000000" w:themeColor="text1"/>
          <w:lang w:val="en" w:eastAsia="en-GB"/>
        </w:rPr>
        <w:t xml:space="preserve"> they may provide the school with advice on additional support the child may need as a result of the allegations. </w:t>
      </w:r>
    </w:p>
    <w:p w:rsidR="00556D2F" w:rsidRPr="00600C80" w:rsidRDefault="00556D2F" w:rsidP="00CE4F4F">
      <w:pPr>
        <w:pStyle w:val="ListParagraph"/>
        <w:spacing w:after="0" w:line="240" w:lineRule="auto"/>
        <w:ind w:left="567" w:right="260" w:hanging="567"/>
        <w:jc w:val="both"/>
        <w:rPr>
          <w:rFonts w:ascii="Arial" w:eastAsia="Times New Roman" w:hAnsi="Arial" w:cs="Arial"/>
          <w:bCs/>
          <w:color w:val="000000" w:themeColor="text1"/>
          <w:lang w:val="en" w:eastAsia="en-GB"/>
        </w:rPr>
      </w:pPr>
    </w:p>
    <w:p w:rsidR="009C72C6" w:rsidRPr="00CE4F4F" w:rsidRDefault="009C72C6" w:rsidP="00CE4F4F">
      <w:pPr>
        <w:pStyle w:val="ListParagraph"/>
        <w:numPr>
          <w:ilvl w:val="2"/>
          <w:numId w:val="45"/>
        </w:numPr>
        <w:spacing w:after="0" w:line="240" w:lineRule="auto"/>
        <w:ind w:left="567" w:hanging="567"/>
        <w:rPr>
          <w:rFonts w:ascii="Arial" w:eastAsia="Times New Roman" w:hAnsi="Arial" w:cs="Arial"/>
          <w:bCs/>
          <w:lang w:val="en" w:eastAsia="en-GB"/>
        </w:rPr>
      </w:pPr>
      <w:r w:rsidRPr="00CE4F4F">
        <w:rPr>
          <w:rFonts w:ascii="Arial" w:hAnsi="Arial" w:cs="Arial"/>
          <w:lang w:val="en" w:eastAsia="en-GB"/>
        </w:rPr>
        <w:t xml:space="preserve">Where an </w:t>
      </w:r>
      <w:r w:rsidR="00556D2F" w:rsidRPr="00CE4F4F">
        <w:rPr>
          <w:rFonts w:ascii="Arial" w:hAnsi="Arial" w:cs="Arial"/>
          <w:lang w:val="en" w:eastAsia="en-GB"/>
        </w:rPr>
        <w:t>employee</w:t>
      </w:r>
      <w:r w:rsidRPr="00CE4F4F">
        <w:rPr>
          <w:rFonts w:ascii="Arial" w:hAnsi="Arial" w:cs="Arial"/>
          <w:lang w:val="en" w:eastAsia="en-GB"/>
        </w:rPr>
        <w:t xml:space="preserve"> makes an allegation or raises a concern about an individual, they will be supported throughout the process, including the opportunity to access specialist support (</w:t>
      </w:r>
      <w:r w:rsidR="009334EB" w:rsidRPr="00CE4F4F">
        <w:rPr>
          <w:rFonts w:ascii="Arial" w:eastAsia="Times New Roman" w:hAnsi="Arial" w:cs="Arial"/>
          <w:bCs/>
          <w:lang w:val="en" w:eastAsia="en-GB"/>
        </w:rPr>
        <w:t>e.g.,</w:t>
      </w:r>
      <w:r w:rsidRPr="00CE4F4F">
        <w:rPr>
          <w:rFonts w:ascii="Arial" w:eastAsia="Times New Roman" w:hAnsi="Arial" w:cs="Arial"/>
          <w:bCs/>
          <w:lang w:val="en" w:eastAsia="en-GB"/>
        </w:rPr>
        <w:t xml:space="preserve"> access to welfare counselling or medical advice).</w:t>
      </w:r>
    </w:p>
    <w:p w:rsidR="00CE4F4F" w:rsidRDefault="00CE4F4F" w:rsidP="0071211B">
      <w:pPr>
        <w:spacing w:after="0" w:line="240" w:lineRule="auto"/>
        <w:rPr>
          <w:rFonts w:ascii="Arial" w:hAnsi="Arial" w:cs="Arial"/>
          <w:b/>
          <w:bCs/>
          <w:color w:val="5B9BD5" w:themeColor="accent1"/>
          <w:lang w:val="en" w:eastAsia="en-GB"/>
        </w:rPr>
      </w:pPr>
    </w:p>
    <w:p w:rsidR="0005300E" w:rsidRPr="0048283F" w:rsidRDefault="009C72C6" w:rsidP="00CE4F4F">
      <w:pPr>
        <w:tabs>
          <w:tab w:val="left" w:pos="567"/>
        </w:tabs>
        <w:spacing w:after="0" w:line="240" w:lineRule="auto"/>
        <w:rPr>
          <w:rFonts w:ascii="Arial" w:eastAsia="Times New Roman" w:hAnsi="Arial" w:cs="Arial"/>
          <w:color w:val="000000" w:themeColor="text1"/>
          <w:sz w:val="24"/>
          <w:szCs w:val="24"/>
          <w:lang w:val="en" w:eastAsia="en-GB"/>
        </w:rPr>
      </w:pPr>
      <w:r w:rsidRPr="00763B0B">
        <w:rPr>
          <w:rFonts w:ascii="Arial" w:hAnsi="Arial" w:cs="Arial"/>
          <w:b/>
          <w:bCs/>
          <w:color w:val="5B9BD5" w:themeColor="accent1"/>
          <w:lang w:val="en" w:eastAsia="en-GB"/>
        </w:rPr>
        <w:tab/>
      </w:r>
      <w:r w:rsidRPr="0048283F">
        <w:rPr>
          <w:rFonts w:ascii="Arial" w:hAnsi="Arial" w:cs="Arial"/>
          <w:color w:val="5B9BD5" w:themeColor="accent1"/>
          <w:sz w:val="24"/>
          <w:szCs w:val="24"/>
          <w:lang w:val="en" w:eastAsia="en-GB"/>
        </w:rPr>
        <w:t xml:space="preserve">Parents </w:t>
      </w:r>
      <w:r w:rsidR="00556D2F" w:rsidRPr="0048283F">
        <w:rPr>
          <w:rFonts w:ascii="Arial" w:hAnsi="Arial" w:cs="Arial"/>
          <w:color w:val="5B9BD5" w:themeColor="accent1"/>
          <w:sz w:val="24"/>
          <w:szCs w:val="24"/>
          <w:lang w:val="en" w:eastAsia="en-GB"/>
        </w:rPr>
        <w:t>and/</w:t>
      </w:r>
      <w:r w:rsidRPr="0048283F">
        <w:rPr>
          <w:rFonts w:ascii="Arial" w:hAnsi="Arial" w:cs="Arial"/>
          <w:color w:val="5B9BD5" w:themeColor="accent1"/>
          <w:sz w:val="24"/>
          <w:szCs w:val="24"/>
          <w:lang w:val="en" w:eastAsia="en-GB"/>
        </w:rPr>
        <w:t>or Carers</w:t>
      </w:r>
    </w:p>
    <w:p w:rsidR="00CE4F4F" w:rsidRDefault="00CE4F4F" w:rsidP="0071211B">
      <w:pPr>
        <w:spacing w:after="0" w:line="240" w:lineRule="auto"/>
        <w:ind w:left="720" w:hanging="720"/>
        <w:jc w:val="both"/>
        <w:rPr>
          <w:rFonts w:ascii="Arial" w:eastAsia="Times New Roman" w:hAnsi="Arial" w:cs="Arial"/>
          <w:bCs/>
          <w:color w:val="000000" w:themeColor="text1"/>
          <w:lang w:val="en" w:eastAsia="en-GB"/>
        </w:rPr>
      </w:pPr>
    </w:p>
    <w:p w:rsidR="009C72C6" w:rsidRPr="00CE4F4F" w:rsidRDefault="009C72C6" w:rsidP="00CE4F4F">
      <w:pPr>
        <w:pStyle w:val="ListParagraph"/>
        <w:numPr>
          <w:ilvl w:val="2"/>
          <w:numId w:val="46"/>
        </w:numPr>
        <w:spacing w:after="0" w:line="240" w:lineRule="auto"/>
        <w:jc w:val="both"/>
        <w:rPr>
          <w:rFonts w:ascii="Arial" w:eastAsia="Times New Roman" w:hAnsi="Arial" w:cs="Arial"/>
          <w:bCs/>
          <w:color w:val="000000" w:themeColor="text1"/>
          <w:lang w:val="en" w:eastAsia="en-GB"/>
        </w:rPr>
      </w:pPr>
      <w:r w:rsidRPr="00CE4F4F">
        <w:rPr>
          <w:rFonts w:ascii="Arial" w:eastAsia="Times New Roman" w:hAnsi="Arial" w:cs="Arial"/>
          <w:bCs/>
          <w:color w:val="000000" w:themeColor="text1"/>
          <w:lang w:val="en" w:eastAsia="en-GB"/>
        </w:rPr>
        <w:t xml:space="preserve">Parents and carers will be notified as soon as possible if their child makes or is involved in an allegation against an employee, contractor or volunteer if they are not already aware of it.  However, if the police or children’s services are involved in the case, advice will be sought from those agencies with regards to what information can be disclosed to the parents and carers. </w:t>
      </w:r>
    </w:p>
    <w:p w:rsidR="00CE4F4F" w:rsidRPr="00CE4F4F" w:rsidRDefault="00CE4F4F" w:rsidP="00CE4F4F">
      <w:pPr>
        <w:pStyle w:val="ListParagraph"/>
        <w:spacing w:after="0" w:line="240" w:lineRule="auto"/>
        <w:ind w:hanging="720"/>
        <w:jc w:val="both"/>
        <w:rPr>
          <w:rFonts w:ascii="Arial" w:eastAsia="Times New Roman" w:hAnsi="Arial" w:cs="Arial"/>
          <w:bCs/>
          <w:color w:val="000000" w:themeColor="text1"/>
          <w:sz w:val="24"/>
          <w:szCs w:val="24"/>
          <w:lang w:val="en" w:eastAsia="en-GB"/>
        </w:rPr>
      </w:pPr>
    </w:p>
    <w:p w:rsidR="009C72C6" w:rsidRPr="00600C80" w:rsidRDefault="009C72C6" w:rsidP="00CE4F4F">
      <w:pPr>
        <w:pStyle w:val="ListParagraph"/>
        <w:numPr>
          <w:ilvl w:val="2"/>
          <w:numId w:val="46"/>
        </w:numPr>
        <w:spacing w:after="0" w:line="240" w:lineRule="auto"/>
        <w:ind w:right="260"/>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Parents and carers will be kept informed of the progress of the case, only in relation to their child. No information can be shared in relation to the staff member. At stated in KCSIE p</w:t>
      </w:r>
      <w:r w:rsidR="00556D2F" w:rsidRPr="00600C80">
        <w:rPr>
          <w:rFonts w:ascii="Arial" w:eastAsia="Times New Roman" w:hAnsi="Arial" w:cs="Arial"/>
          <w:bCs/>
          <w:color w:val="000000" w:themeColor="text1"/>
          <w:lang w:val="en" w:eastAsia="en-GB"/>
        </w:rPr>
        <w:t>age 94, p</w:t>
      </w:r>
      <w:r w:rsidRPr="00600C80">
        <w:rPr>
          <w:rFonts w:ascii="Arial" w:eastAsia="Times New Roman" w:hAnsi="Arial" w:cs="Arial"/>
          <w:bCs/>
          <w:color w:val="000000" w:themeColor="text1"/>
          <w:lang w:val="en" w:eastAsia="en-GB"/>
        </w:rPr>
        <w:t xml:space="preserve">oint 128 </w:t>
      </w:r>
      <w:r w:rsidRPr="00600C80">
        <w:rPr>
          <w:rFonts w:ascii="Arial" w:eastAsia="Times New Roman" w:hAnsi="Arial" w:cs="Arial"/>
          <w:bCs/>
          <w:i/>
          <w:color w:val="000000" w:themeColor="text1"/>
          <w:lang w:val="en" w:eastAsia="en-GB"/>
        </w:rPr>
        <w:t>‘In deciding what to disclose, careful consideration should be given to the provisions of the Data Protection Act 2018, the law of confidence and, where relevant, the Human Rights Act 1998’</w:t>
      </w:r>
      <w:r w:rsidRPr="00600C80">
        <w:rPr>
          <w:rFonts w:ascii="Arial" w:eastAsia="Times New Roman" w:hAnsi="Arial" w:cs="Arial"/>
          <w:bCs/>
          <w:color w:val="000000" w:themeColor="text1"/>
          <w:lang w:val="en" w:eastAsia="en-GB"/>
        </w:rPr>
        <w:t>.</w:t>
      </w:r>
    </w:p>
    <w:p w:rsidR="00470FBA" w:rsidRDefault="00470FBA" w:rsidP="00CE4F4F">
      <w:pPr>
        <w:spacing w:after="0" w:line="240" w:lineRule="auto"/>
        <w:ind w:left="720" w:right="260" w:hanging="720"/>
        <w:jc w:val="both"/>
        <w:rPr>
          <w:rFonts w:ascii="Arial" w:eastAsia="Times New Roman" w:hAnsi="Arial" w:cs="Arial"/>
          <w:bCs/>
          <w:lang w:val="en" w:eastAsia="en-GB"/>
        </w:rPr>
      </w:pPr>
    </w:p>
    <w:p w:rsidR="00CE4F4F" w:rsidRPr="00CE4F4F" w:rsidRDefault="00CE4F4F" w:rsidP="00CE4F4F">
      <w:pPr>
        <w:pStyle w:val="ListParagraph"/>
        <w:spacing w:after="0" w:line="240" w:lineRule="auto"/>
        <w:ind w:right="260" w:hanging="720"/>
        <w:jc w:val="both"/>
        <w:rPr>
          <w:rFonts w:ascii="Arial" w:eastAsia="Times New Roman" w:hAnsi="Arial" w:cs="Arial"/>
          <w:bCs/>
          <w:color w:val="000000" w:themeColor="text1"/>
          <w:lang w:val="en" w:eastAsia="en-GB"/>
        </w:rPr>
      </w:pPr>
    </w:p>
    <w:p w:rsidR="00CE4F4F" w:rsidRPr="00CE4F4F" w:rsidRDefault="00CE4F4F" w:rsidP="00CE4F4F">
      <w:pPr>
        <w:pStyle w:val="ListParagraph"/>
        <w:ind w:hanging="720"/>
        <w:rPr>
          <w:rFonts w:ascii="Arial" w:eastAsia="Times New Roman" w:hAnsi="Arial" w:cs="Arial"/>
          <w:bCs/>
          <w:lang w:val="en" w:eastAsia="en-GB"/>
        </w:rPr>
      </w:pPr>
    </w:p>
    <w:p w:rsidR="009C72C6" w:rsidRPr="00600C80" w:rsidRDefault="009C72C6" w:rsidP="00CE4F4F">
      <w:pPr>
        <w:pStyle w:val="ListParagraph"/>
        <w:numPr>
          <w:ilvl w:val="2"/>
          <w:numId w:val="46"/>
        </w:numPr>
        <w:spacing w:after="0" w:line="240" w:lineRule="auto"/>
        <w:ind w:right="260"/>
        <w:jc w:val="both"/>
        <w:rPr>
          <w:rFonts w:ascii="Arial" w:eastAsia="Times New Roman" w:hAnsi="Arial" w:cs="Arial"/>
          <w:bCs/>
          <w:color w:val="000000" w:themeColor="text1"/>
          <w:lang w:val="en" w:eastAsia="en-GB"/>
        </w:rPr>
      </w:pPr>
      <w:r w:rsidRPr="00600C80">
        <w:rPr>
          <w:rFonts w:ascii="Arial" w:eastAsia="Times New Roman" w:hAnsi="Arial" w:cs="Arial"/>
          <w:bCs/>
          <w:lang w:val="en" w:eastAsia="en-GB"/>
        </w:rPr>
        <w:t>Parents and carers will be made aware of the requirement to maintain confidentiality about any allegations made against an individual whilst investigations are ongoing.</w:t>
      </w:r>
    </w:p>
    <w:p w:rsidR="009C72C6" w:rsidRPr="00743E6E" w:rsidRDefault="009C72C6" w:rsidP="0071211B">
      <w:pPr>
        <w:spacing w:after="0" w:line="240" w:lineRule="auto"/>
        <w:rPr>
          <w:lang w:val="en" w:eastAsia="en-GB"/>
        </w:rPr>
      </w:pPr>
    </w:p>
    <w:p w:rsidR="009C72C6" w:rsidRPr="00743E6E" w:rsidRDefault="003560D3" w:rsidP="00CE4F4F">
      <w:pPr>
        <w:pStyle w:val="Heading1"/>
        <w:numPr>
          <w:ilvl w:val="1"/>
          <w:numId w:val="46"/>
        </w:numPr>
        <w:spacing w:before="0" w:line="240" w:lineRule="auto"/>
        <w:ind w:left="567" w:right="261" w:hanging="567"/>
        <w:jc w:val="both"/>
        <w:rPr>
          <w:rFonts w:ascii="Arial" w:eastAsia="Times New Roman" w:hAnsi="Arial" w:cs="Arial"/>
          <w:b/>
          <w:color w:val="548DD4"/>
          <w:sz w:val="24"/>
          <w:szCs w:val="24"/>
          <w:lang w:val="en" w:eastAsia="en-GB"/>
        </w:rPr>
      </w:pPr>
      <w:r w:rsidRPr="00743E6E">
        <w:rPr>
          <w:rFonts w:ascii="Arial" w:eastAsia="Times New Roman" w:hAnsi="Arial" w:cs="Arial"/>
          <w:b/>
          <w:color w:val="548DD4"/>
          <w:sz w:val="24"/>
          <w:szCs w:val="24"/>
          <w:lang w:val="en" w:eastAsia="en-GB"/>
        </w:rPr>
        <w:t xml:space="preserve">Confidentiality </w:t>
      </w:r>
    </w:p>
    <w:p w:rsidR="009C72C6" w:rsidRPr="00CE7E07" w:rsidRDefault="009C72C6" w:rsidP="0071211B">
      <w:pPr>
        <w:spacing w:after="0" w:line="240" w:lineRule="auto"/>
        <w:ind w:right="260"/>
        <w:jc w:val="both"/>
        <w:rPr>
          <w:rFonts w:ascii="Arial" w:eastAsia="Times New Roman" w:hAnsi="Arial" w:cs="Arial"/>
          <w:b/>
          <w:bCs/>
          <w:color w:val="000000" w:themeColor="text1"/>
          <w:sz w:val="24"/>
          <w:szCs w:val="24"/>
          <w:lang w:val="en" w:eastAsia="en-GB"/>
        </w:rPr>
      </w:pPr>
    </w:p>
    <w:p w:rsidR="009C72C6" w:rsidRPr="00600C80" w:rsidRDefault="009C72C6" w:rsidP="00CE4F4F">
      <w:pPr>
        <w:pStyle w:val="ListParagraph"/>
        <w:numPr>
          <w:ilvl w:val="2"/>
          <w:numId w:val="48"/>
        </w:numPr>
        <w:spacing w:after="0" w:line="240" w:lineRule="auto"/>
        <w:ind w:left="567" w:right="260"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Every effort will be made to guard the privacy of all parties during and after any investigation into an allegation.  It is in everyone’s best interest to maintain this confidentiality to ensure a fair investigation with minimum impact for all parties.  </w:t>
      </w:r>
    </w:p>
    <w:p w:rsidR="009C72C6" w:rsidRDefault="009C72C6" w:rsidP="00CE4F4F">
      <w:pPr>
        <w:pStyle w:val="ListParagraph"/>
        <w:spacing w:after="0" w:line="240" w:lineRule="auto"/>
        <w:ind w:left="567" w:right="260" w:hanging="567"/>
        <w:jc w:val="both"/>
        <w:rPr>
          <w:rFonts w:ascii="Arial" w:eastAsia="Times New Roman" w:hAnsi="Arial" w:cs="Arial"/>
          <w:bCs/>
          <w:color w:val="000000" w:themeColor="text1"/>
          <w:lang w:val="en" w:eastAsia="en-GB"/>
        </w:rPr>
      </w:pPr>
    </w:p>
    <w:p w:rsidR="009C72C6" w:rsidRPr="00600C80" w:rsidRDefault="009C72C6" w:rsidP="00CE4F4F">
      <w:pPr>
        <w:pStyle w:val="ListParagraph"/>
        <w:numPr>
          <w:ilvl w:val="2"/>
          <w:numId w:val="48"/>
        </w:numPr>
        <w:spacing w:after="0" w:line="240" w:lineRule="auto"/>
        <w:ind w:left="567" w:right="260"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Any breach of confidentiality will be taken seriously and may warrant its own investigation.  It is a criminal offence to publish information that could lead to the identification of a member of staff who is subject to an allegation.</w:t>
      </w:r>
    </w:p>
    <w:p w:rsidR="009C72C6" w:rsidRPr="00A103F6" w:rsidRDefault="009C72C6" w:rsidP="0071211B">
      <w:pPr>
        <w:pStyle w:val="ListParagraph"/>
        <w:spacing w:after="0" w:line="240" w:lineRule="auto"/>
        <w:ind w:left="851" w:right="260"/>
        <w:jc w:val="both"/>
        <w:rPr>
          <w:rFonts w:ascii="Arial" w:eastAsia="Times New Roman" w:hAnsi="Arial" w:cs="Arial"/>
          <w:bCs/>
          <w:color w:val="000000" w:themeColor="text1"/>
          <w:lang w:val="en" w:eastAsia="en-GB"/>
        </w:rPr>
      </w:pPr>
    </w:p>
    <w:p w:rsidR="009C72C6" w:rsidRPr="00A103F6" w:rsidRDefault="003560D3" w:rsidP="00CE4F4F">
      <w:pPr>
        <w:pStyle w:val="Heading1"/>
        <w:numPr>
          <w:ilvl w:val="1"/>
          <w:numId w:val="48"/>
        </w:numPr>
        <w:spacing w:before="0" w:line="240" w:lineRule="auto"/>
        <w:ind w:left="567" w:right="261" w:hanging="567"/>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Resignations And ‘Settlement Agreements’ </w:t>
      </w:r>
    </w:p>
    <w:p w:rsidR="009C72C6" w:rsidRPr="00A103F6" w:rsidRDefault="009C72C6" w:rsidP="0071211B">
      <w:pPr>
        <w:spacing w:after="0" w:line="240" w:lineRule="auto"/>
        <w:ind w:right="261"/>
        <w:jc w:val="both"/>
        <w:rPr>
          <w:rFonts w:ascii="Arial" w:eastAsia="Times New Roman" w:hAnsi="Arial" w:cs="Arial"/>
          <w:b/>
          <w:bCs/>
          <w:color w:val="000000" w:themeColor="text1"/>
          <w:lang w:val="en" w:eastAsia="en-GB"/>
        </w:rPr>
      </w:pPr>
    </w:p>
    <w:p w:rsidR="009C72C6" w:rsidRPr="00600C80" w:rsidRDefault="009C72C6" w:rsidP="00CE4F4F">
      <w:pPr>
        <w:pStyle w:val="ListParagraph"/>
        <w:numPr>
          <w:ilvl w:val="2"/>
          <w:numId w:val="48"/>
        </w:numPr>
        <w:tabs>
          <w:tab w:val="left" w:pos="567"/>
        </w:tabs>
        <w:spacing w:after="0" w:line="240" w:lineRule="auto"/>
        <w:ind w:left="567" w:right="261"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If an employee resigns when/after an allegation that may meet the harm threshold has been made against them or during an investigation, the investigation will continue until an outcome has been reached, with or without the employee’s cooperation.  The employee will be given full opportunity to answer the allegation(s).  Settlement Agreements </w:t>
      </w:r>
      <w:r w:rsidRPr="00600C80">
        <w:rPr>
          <w:rFonts w:ascii="Arial" w:eastAsia="Times New Roman" w:hAnsi="Arial" w:cs="Arial"/>
          <w:b/>
          <w:bCs/>
          <w:color w:val="000000" w:themeColor="text1"/>
          <w:lang w:val="en" w:eastAsia="en-GB"/>
        </w:rPr>
        <w:t>will not</w:t>
      </w:r>
      <w:r w:rsidRPr="00600C80">
        <w:rPr>
          <w:rFonts w:ascii="Arial" w:eastAsia="Times New Roman" w:hAnsi="Arial" w:cs="Arial"/>
          <w:bCs/>
          <w:color w:val="000000" w:themeColor="text1"/>
          <w:lang w:val="en" w:eastAsia="en-GB"/>
        </w:rPr>
        <w:t xml:space="preserve"> be used in situations which are relevant to these procedures as set out in KCSIE point 4</w:t>
      </w:r>
      <w:r w:rsidR="00F30583" w:rsidRPr="00600C80">
        <w:rPr>
          <w:rFonts w:ascii="Arial" w:eastAsia="Times New Roman" w:hAnsi="Arial" w:cs="Arial"/>
          <w:bCs/>
          <w:color w:val="000000" w:themeColor="text1"/>
          <w:lang w:val="en" w:eastAsia="en-GB"/>
        </w:rPr>
        <w:t>10</w:t>
      </w:r>
      <w:r w:rsidRPr="00600C80">
        <w:rPr>
          <w:rFonts w:ascii="Arial" w:eastAsia="Times New Roman" w:hAnsi="Arial" w:cs="Arial"/>
          <w:bCs/>
          <w:color w:val="000000" w:themeColor="text1"/>
          <w:lang w:val="en" w:eastAsia="en-GB"/>
        </w:rPr>
        <w:t xml:space="preserve">. </w:t>
      </w:r>
    </w:p>
    <w:p w:rsidR="009C72C6" w:rsidRPr="00763B0B" w:rsidRDefault="009C72C6" w:rsidP="0071211B">
      <w:pPr>
        <w:spacing w:after="0" w:line="240" w:lineRule="auto"/>
        <w:ind w:right="261"/>
        <w:jc w:val="both"/>
        <w:rPr>
          <w:rFonts w:ascii="Arial" w:eastAsia="Times New Roman" w:hAnsi="Arial" w:cs="Arial"/>
          <w:bCs/>
          <w:color w:val="000000" w:themeColor="text1"/>
          <w:lang w:val="en" w:eastAsia="en-GB"/>
        </w:rPr>
      </w:pPr>
    </w:p>
    <w:p w:rsidR="009C72C6" w:rsidRPr="00A103F6" w:rsidRDefault="003560D3" w:rsidP="00CE4F4F">
      <w:pPr>
        <w:pStyle w:val="Heading1"/>
        <w:numPr>
          <w:ilvl w:val="1"/>
          <w:numId w:val="48"/>
        </w:numPr>
        <w:spacing w:before="0" w:line="240" w:lineRule="auto"/>
        <w:ind w:left="567" w:right="261" w:hanging="567"/>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Record Keeping </w:t>
      </w:r>
    </w:p>
    <w:p w:rsidR="009C72C6" w:rsidRPr="00CE7E07" w:rsidRDefault="009C72C6" w:rsidP="0071211B">
      <w:pPr>
        <w:spacing w:after="0" w:line="240" w:lineRule="auto"/>
        <w:ind w:right="261"/>
        <w:jc w:val="both"/>
        <w:rPr>
          <w:rFonts w:ascii="Arial" w:eastAsia="Times New Roman" w:hAnsi="Arial" w:cs="Arial"/>
          <w:b/>
          <w:bCs/>
          <w:color w:val="000000" w:themeColor="text1"/>
          <w:sz w:val="24"/>
          <w:szCs w:val="24"/>
          <w:lang w:val="en" w:eastAsia="en-GB"/>
        </w:rPr>
      </w:pPr>
    </w:p>
    <w:p w:rsidR="00110B6D" w:rsidRPr="00600C80" w:rsidRDefault="00110B6D" w:rsidP="00CE4F4F">
      <w:pPr>
        <w:pStyle w:val="ListParagraph"/>
        <w:numPr>
          <w:ilvl w:val="2"/>
          <w:numId w:val="48"/>
        </w:numPr>
        <w:spacing w:after="0" w:line="240" w:lineRule="auto"/>
        <w:ind w:left="567" w:right="261" w:hanging="567"/>
        <w:jc w:val="both"/>
        <w:rPr>
          <w:rFonts w:ascii="Arial" w:eastAsia="Times New Roman" w:hAnsi="Arial" w:cs="Arial"/>
          <w:bCs/>
          <w:color w:val="000000" w:themeColor="text1"/>
          <w:lang w:val="en" w:eastAsia="en-GB"/>
        </w:rPr>
      </w:pPr>
      <w:r>
        <w:rPr>
          <w:rFonts w:ascii="Arial" w:eastAsia="Times New Roman" w:hAnsi="Arial" w:cs="Arial"/>
          <w:bCs/>
          <w:color w:val="000000" w:themeColor="text1"/>
          <w:lang w:val="en" w:eastAsia="en-GB"/>
        </w:rPr>
        <w:t xml:space="preserve">Clear </w:t>
      </w:r>
      <w:r w:rsidR="009C72C6" w:rsidRPr="00600C80">
        <w:rPr>
          <w:rFonts w:ascii="Arial" w:eastAsia="Times New Roman" w:hAnsi="Arial" w:cs="Arial"/>
          <w:bCs/>
          <w:color w:val="000000" w:themeColor="text1"/>
          <w:lang w:val="en" w:eastAsia="en-GB"/>
        </w:rPr>
        <w:t>records of the allegation/s, investigations and outcomes will be kept securely in accordance with data protection regulations and school procedures</w:t>
      </w:r>
      <w:r w:rsidR="00142C13">
        <w:rPr>
          <w:rFonts w:ascii="Arial" w:eastAsia="Times New Roman" w:hAnsi="Arial" w:cs="Arial"/>
          <w:bCs/>
          <w:color w:val="000000" w:themeColor="text1"/>
          <w:lang w:val="en" w:eastAsia="en-GB"/>
        </w:rPr>
        <w:t xml:space="preserve"> for employees</w:t>
      </w:r>
      <w:r w:rsidR="009C72C6" w:rsidRPr="00600C80">
        <w:rPr>
          <w:rFonts w:ascii="Arial" w:eastAsia="Times New Roman" w:hAnsi="Arial" w:cs="Arial"/>
          <w:bCs/>
          <w:color w:val="000000" w:themeColor="text1"/>
          <w:lang w:val="en" w:eastAsia="en-GB"/>
        </w:rPr>
        <w:t>.  The records will be kept, including for people who leave the organisation at least until the person reaches normal retirement age or for 10 years</w:t>
      </w:r>
      <w:r w:rsidRPr="00600C80">
        <w:rPr>
          <w:rFonts w:ascii="Arial" w:eastAsia="Times New Roman" w:hAnsi="Arial" w:cs="Arial"/>
          <w:bCs/>
          <w:color w:val="000000" w:themeColor="text1"/>
          <w:lang w:val="en" w:eastAsia="en-GB"/>
        </w:rPr>
        <w:t xml:space="preserve"> </w:t>
      </w:r>
      <w:r w:rsidR="009C72C6" w:rsidRPr="00600C80">
        <w:rPr>
          <w:rFonts w:ascii="Arial" w:eastAsia="Times New Roman" w:hAnsi="Arial" w:cs="Arial"/>
          <w:bCs/>
          <w:color w:val="000000" w:themeColor="text1"/>
          <w:lang w:val="en" w:eastAsia="en-GB"/>
        </w:rPr>
        <w:t>from the date of the allegation</w:t>
      </w:r>
      <w:r w:rsidRPr="00600C80">
        <w:rPr>
          <w:rFonts w:ascii="Arial" w:eastAsia="Times New Roman" w:hAnsi="Arial" w:cs="Arial"/>
          <w:bCs/>
          <w:color w:val="000000" w:themeColor="text1"/>
          <w:lang w:val="en" w:eastAsia="en-GB"/>
        </w:rPr>
        <w:t>, if that is longer</w:t>
      </w:r>
      <w:r w:rsidR="009C72C6" w:rsidRPr="00600C80">
        <w:rPr>
          <w:rFonts w:ascii="Arial" w:eastAsia="Times New Roman" w:hAnsi="Arial" w:cs="Arial"/>
          <w:bCs/>
          <w:color w:val="000000" w:themeColor="text1"/>
          <w:lang w:val="en" w:eastAsia="en-GB"/>
        </w:rPr>
        <w:t xml:space="preserve">.  </w:t>
      </w:r>
    </w:p>
    <w:p w:rsidR="00110B6D" w:rsidRDefault="00110B6D" w:rsidP="00CE4F4F">
      <w:pPr>
        <w:spacing w:after="0" w:line="240" w:lineRule="auto"/>
        <w:ind w:left="567" w:right="261" w:hanging="567"/>
        <w:jc w:val="both"/>
        <w:rPr>
          <w:rFonts w:ascii="Arial" w:eastAsia="Times New Roman" w:hAnsi="Arial" w:cs="Arial"/>
          <w:bCs/>
          <w:color w:val="000000" w:themeColor="text1"/>
          <w:lang w:val="en" w:eastAsia="en-GB"/>
        </w:rPr>
      </w:pPr>
    </w:p>
    <w:p w:rsidR="00110B6D" w:rsidRPr="00600C80" w:rsidRDefault="00110B6D" w:rsidP="00CE4F4F">
      <w:pPr>
        <w:pStyle w:val="ListParagraph"/>
        <w:numPr>
          <w:ilvl w:val="2"/>
          <w:numId w:val="48"/>
        </w:numPr>
        <w:spacing w:after="0" w:line="240" w:lineRule="auto"/>
        <w:ind w:left="567" w:right="261"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If, after investigation an allegation is found to be malicious or false, it will be removed from the record of the employee concerned, unless the individual consents for the record to be retained on file.  </w:t>
      </w:r>
    </w:p>
    <w:p w:rsidR="00F30583" w:rsidRPr="00600C80" w:rsidRDefault="00F30583" w:rsidP="00CE4F4F">
      <w:pPr>
        <w:spacing w:after="0" w:line="240" w:lineRule="auto"/>
        <w:ind w:left="567" w:right="261" w:hanging="567"/>
        <w:jc w:val="both"/>
        <w:rPr>
          <w:rFonts w:ascii="Arial" w:eastAsia="Times New Roman" w:hAnsi="Arial" w:cs="Arial"/>
          <w:bCs/>
          <w:color w:val="000000" w:themeColor="text1"/>
          <w:lang w:val="en" w:eastAsia="en-GB"/>
        </w:rPr>
      </w:pPr>
    </w:p>
    <w:p w:rsidR="00110B6D" w:rsidRDefault="00110B6D" w:rsidP="00CE4F4F">
      <w:pPr>
        <w:pStyle w:val="ListParagraph"/>
        <w:numPr>
          <w:ilvl w:val="2"/>
          <w:numId w:val="48"/>
        </w:numPr>
        <w:spacing w:after="0" w:line="240" w:lineRule="auto"/>
        <w:ind w:left="567" w:right="261" w:hanging="567"/>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Details of any allegation made by a pupil will be kept in the confidential section of their record</w:t>
      </w:r>
      <w:r w:rsidR="00F30583">
        <w:rPr>
          <w:rFonts w:ascii="Arial" w:eastAsia="Times New Roman" w:hAnsi="Arial" w:cs="Arial"/>
          <w:bCs/>
          <w:color w:val="000000" w:themeColor="text1"/>
          <w:lang w:val="en" w:eastAsia="en-GB"/>
        </w:rPr>
        <w:t>.</w:t>
      </w:r>
      <w:r w:rsidRPr="002E0D1B">
        <w:rPr>
          <w:rFonts w:ascii="Arial" w:eastAsia="Times New Roman" w:hAnsi="Arial" w:cs="Arial"/>
          <w:bCs/>
          <w:color w:val="000000" w:themeColor="text1"/>
          <w:lang w:val="en" w:eastAsia="en-GB"/>
        </w:rPr>
        <w:t xml:space="preserve"> </w:t>
      </w:r>
    </w:p>
    <w:p w:rsidR="00C16279" w:rsidRPr="00600C80" w:rsidRDefault="00C16279" w:rsidP="00CE4F4F">
      <w:pPr>
        <w:pStyle w:val="ListParagraph"/>
        <w:spacing w:after="0" w:line="240" w:lineRule="auto"/>
        <w:ind w:left="567" w:hanging="567"/>
        <w:rPr>
          <w:rFonts w:ascii="Arial" w:eastAsia="Times New Roman" w:hAnsi="Arial" w:cs="Arial"/>
          <w:bCs/>
          <w:color w:val="000000" w:themeColor="text1"/>
          <w:lang w:val="en" w:eastAsia="en-GB"/>
        </w:rPr>
      </w:pPr>
    </w:p>
    <w:p w:rsidR="00C16279" w:rsidRDefault="00C16279" w:rsidP="00CE4F4F">
      <w:pPr>
        <w:pStyle w:val="ListParagraph"/>
        <w:numPr>
          <w:ilvl w:val="2"/>
          <w:numId w:val="48"/>
        </w:numPr>
        <w:spacing w:after="0" w:line="240" w:lineRule="auto"/>
        <w:ind w:left="567" w:right="261" w:hanging="567"/>
        <w:jc w:val="both"/>
        <w:rPr>
          <w:rFonts w:ascii="Arial" w:eastAsia="Times New Roman" w:hAnsi="Arial" w:cs="Arial"/>
          <w:bCs/>
          <w:color w:val="000000" w:themeColor="text1"/>
          <w:lang w:val="en" w:eastAsia="en-GB"/>
        </w:rPr>
      </w:pPr>
      <w:r>
        <w:rPr>
          <w:rFonts w:ascii="Arial" w:eastAsia="Times New Roman" w:hAnsi="Arial" w:cs="Arial"/>
          <w:bCs/>
          <w:color w:val="000000" w:themeColor="text1"/>
          <w:lang w:val="en" w:eastAsia="en-GB"/>
        </w:rPr>
        <w:t>Records must not be kept for those who are not employees.  Any details relating to allegations</w:t>
      </w:r>
      <w:r w:rsidR="00226407">
        <w:rPr>
          <w:rFonts w:ascii="Arial" w:eastAsia="Times New Roman" w:hAnsi="Arial" w:cs="Arial"/>
          <w:bCs/>
          <w:color w:val="000000" w:themeColor="text1"/>
          <w:lang w:val="en" w:eastAsia="en-GB"/>
        </w:rPr>
        <w:t xml:space="preserve"> for others must be set to their employer.</w:t>
      </w:r>
    </w:p>
    <w:p w:rsidR="00470FBA" w:rsidRDefault="00470FBA" w:rsidP="0071211B">
      <w:pPr>
        <w:pStyle w:val="Heading1"/>
        <w:spacing w:before="0" w:line="240" w:lineRule="auto"/>
        <w:ind w:right="260"/>
        <w:jc w:val="both"/>
        <w:rPr>
          <w:rFonts w:ascii="Arial" w:eastAsia="Times New Roman" w:hAnsi="Arial" w:cs="Arial"/>
          <w:b/>
          <w:color w:val="548DD4"/>
          <w:sz w:val="24"/>
          <w:szCs w:val="24"/>
          <w:lang w:val="en" w:eastAsia="en-GB"/>
        </w:rPr>
      </w:pPr>
    </w:p>
    <w:p w:rsidR="009C72C6" w:rsidRPr="00A103F6" w:rsidRDefault="003560D3" w:rsidP="00CE4F4F">
      <w:pPr>
        <w:pStyle w:val="Heading1"/>
        <w:numPr>
          <w:ilvl w:val="1"/>
          <w:numId w:val="48"/>
        </w:numPr>
        <w:spacing w:before="0" w:line="240" w:lineRule="auto"/>
        <w:ind w:left="567" w:right="260" w:hanging="567"/>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References </w:t>
      </w:r>
    </w:p>
    <w:p w:rsidR="009C72C6" w:rsidRPr="00A103F6" w:rsidRDefault="009C72C6" w:rsidP="0071211B">
      <w:pPr>
        <w:spacing w:after="0" w:line="240" w:lineRule="auto"/>
        <w:ind w:right="260"/>
        <w:jc w:val="both"/>
        <w:rPr>
          <w:rFonts w:ascii="Arial" w:eastAsia="Times New Roman" w:hAnsi="Arial" w:cs="Arial"/>
          <w:b/>
          <w:bCs/>
          <w:color w:val="000000" w:themeColor="text1"/>
          <w:lang w:val="en" w:eastAsia="en-GB"/>
        </w:rPr>
      </w:pPr>
    </w:p>
    <w:p w:rsidR="00F30583" w:rsidRDefault="00F30583" w:rsidP="00CE4F4F">
      <w:pPr>
        <w:pStyle w:val="ListParagraph"/>
        <w:numPr>
          <w:ilvl w:val="2"/>
          <w:numId w:val="48"/>
        </w:numPr>
        <w:spacing w:after="0" w:line="240" w:lineRule="auto"/>
        <w:ind w:right="260"/>
        <w:jc w:val="both"/>
        <w:rPr>
          <w:rFonts w:ascii="Arial" w:eastAsia="Times New Roman" w:hAnsi="Arial" w:cs="Arial"/>
          <w:bCs/>
          <w:color w:val="000000" w:themeColor="text1"/>
          <w:lang w:val="en" w:eastAsia="en-GB"/>
        </w:rPr>
      </w:pPr>
      <w:r w:rsidRPr="00600C80">
        <w:rPr>
          <w:rFonts w:ascii="Arial" w:hAnsi="Arial" w:cs="Arial"/>
        </w:rPr>
        <w:t>Substantiated safeguarding allegations that meet the harm threshold should be included in references, provided that the information is factual and does not include opinions.</w:t>
      </w:r>
      <w:r w:rsidRPr="00600C80">
        <w:rPr>
          <w:rFonts w:ascii="Arial" w:eastAsia="Times New Roman" w:hAnsi="Arial" w:cs="Arial"/>
          <w:bCs/>
          <w:color w:val="000000" w:themeColor="text1"/>
          <w:lang w:val="en" w:eastAsia="en-GB"/>
        </w:rPr>
        <w:t xml:space="preserve"> The Headteacher may seek HR advice prior to the completion of any employment reference.</w:t>
      </w:r>
    </w:p>
    <w:p w:rsidR="00F30583" w:rsidRDefault="00F30583" w:rsidP="00CE4F4F">
      <w:pPr>
        <w:pStyle w:val="ListParagraph"/>
        <w:spacing w:after="0" w:line="240" w:lineRule="auto"/>
        <w:ind w:right="260" w:hanging="720"/>
        <w:jc w:val="both"/>
        <w:rPr>
          <w:rFonts w:ascii="Arial" w:eastAsia="Times New Roman" w:hAnsi="Arial" w:cs="Arial"/>
          <w:bCs/>
          <w:color w:val="000000" w:themeColor="text1"/>
          <w:lang w:val="en" w:eastAsia="en-GB"/>
        </w:rPr>
      </w:pPr>
    </w:p>
    <w:p w:rsidR="00F30583" w:rsidRDefault="00FA4263" w:rsidP="00CE4F4F">
      <w:pPr>
        <w:pStyle w:val="ListParagraph"/>
        <w:numPr>
          <w:ilvl w:val="2"/>
          <w:numId w:val="48"/>
        </w:numPr>
        <w:spacing w:after="0" w:line="240" w:lineRule="auto"/>
        <w:ind w:right="260"/>
        <w:jc w:val="both"/>
        <w:rPr>
          <w:rFonts w:ascii="Arial" w:eastAsia="Times New Roman" w:hAnsi="Arial" w:cs="Arial"/>
          <w:bCs/>
          <w:color w:val="000000" w:themeColor="text1"/>
          <w:lang w:val="en" w:eastAsia="en-GB"/>
        </w:rPr>
      </w:pPr>
      <w:r>
        <w:rPr>
          <w:rFonts w:ascii="Arial" w:eastAsia="Times New Roman" w:hAnsi="Arial" w:cs="Arial"/>
          <w:bCs/>
          <w:color w:val="000000" w:themeColor="text1"/>
          <w:lang w:val="en" w:eastAsia="en-GB"/>
        </w:rPr>
        <w:t>Allegations which are/were found</w:t>
      </w:r>
      <w:r w:rsidR="009C72C6" w:rsidRPr="00600C80">
        <w:rPr>
          <w:rFonts w:ascii="Arial" w:eastAsia="Times New Roman" w:hAnsi="Arial" w:cs="Arial"/>
          <w:bCs/>
          <w:color w:val="000000" w:themeColor="text1"/>
          <w:lang w:val="en" w:eastAsia="en-GB"/>
        </w:rPr>
        <w:t xml:space="preserve"> to be unfounded</w:t>
      </w:r>
      <w:r w:rsidR="00F30583">
        <w:rPr>
          <w:rFonts w:ascii="Arial" w:eastAsia="Times New Roman" w:hAnsi="Arial" w:cs="Arial"/>
          <w:bCs/>
          <w:color w:val="000000" w:themeColor="text1"/>
          <w:lang w:val="en" w:eastAsia="en-GB"/>
        </w:rPr>
        <w:t xml:space="preserve">, </w:t>
      </w:r>
      <w:r w:rsidR="009C72C6" w:rsidRPr="00600C80">
        <w:rPr>
          <w:rFonts w:ascii="Arial" w:eastAsia="Times New Roman" w:hAnsi="Arial" w:cs="Arial"/>
          <w:bCs/>
          <w:color w:val="000000" w:themeColor="text1"/>
          <w:lang w:val="en" w:eastAsia="en-GB"/>
        </w:rPr>
        <w:t>malicious</w:t>
      </w:r>
      <w:r w:rsidR="00F30583">
        <w:rPr>
          <w:rFonts w:ascii="Arial" w:eastAsia="Times New Roman" w:hAnsi="Arial" w:cs="Arial"/>
          <w:bCs/>
          <w:color w:val="000000" w:themeColor="text1"/>
          <w:lang w:val="en" w:eastAsia="en-GB"/>
        </w:rPr>
        <w:t xml:space="preserve">, unsubstantiated or false </w:t>
      </w:r>
      <w:r w:rsidR="009C72C6" w:rsidRPr="00600C80">
        <w:rPr>
          <w:rFonts w:ascii="Arial" w:eastAsia="Times New Roman" w:hAnsi="Arial" w:cs="Arial"/>
          <w:bCs/>
          <w:color w:val="000000" w:themeColor="text1"/>
          <w:lang w:val="en" w:eastAsia="en-GB"/>
        </w:rPr>
        <w:t xml:space="preserve">should not be included in employer references.  </w:t>
      </w:r>
    </w:p>
    <w:p w:rsidR="009C72C6" w:rsidRPr="00A103F6" w:rsidRDefault="009C72C6" w:rsidP="0071211B">
      <w:pPr>
        <w:pStyle w:val="ListParagraph"/>
        <w:spacing w:after="0" w:line="240" w:lineRule="auto"/>
        <w:ind w:left="851" w:right="260"/>
        <w:jc w:val="both"/>
        <w:rPr>
          <w:rFonts w:ascii="Arial" w:eastAsia="Times New Roman" w:hAnsi="Arial" w:cs="Arial"/>
          <w:bCs/>
          <w:color w:val="000000" w:themeColor="text1"/>
          <w:lang w:val="en" w:eastAsia="en-GB"/>
        </w:rPr>
      </w:pPr>
    </w:p>
    <w:p w:rsidR="009C72C6" w:rsidRPr="00A103F6" w:rsidRDefault="003560D3" w:rsidP="00CE4F4F">
      <w:pPr>
        <w:pStyle w:val="Heading1"/>
        <w:numPr>
          <w:ilvl w:val="1"/>
          <w:numId w:val="48"/>
        </w:numPr>
        <w:spacing w:before="0" w:line="240" w:lineRule="auto"/>
        <w:ind w:left="720" w:right="260" w:hanging="720"/>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Action Following </w:t>
      </w:r>
      <w:r w:rsidR="00903EB9">
        <w:rPr>
          <w:rFonts w:ascii="Arial" w:eastAsia="Times New Roman" w:hAnsi="Arial" w:cs="Arial"/>
          <w:b/>
          <w:color w:val="548DD4"/>
          <w:sz w:val="24"/>
          <w:szCs w:val="24"/>
          <w:lang w:val="en" w:eastAsia="en-GB"/>
        </w:rPr>
        <w:t>a</w:t>
      </w:r>
      <w:r w:rsidRPr="00A103F6">
        <w:rPr>
          <w:rFonts w:ascii="Arial" w:eastAsia="Times New Roman" w:hAnsi="Arial" w:cs="Arial"/>
          <w:b/>
          <w:color w:val="548DD4"/>
          <w:sz w:val="24"/>
          <w:szCs w:val="24"/>
          <w:lang w:val="en" w:eastAsia="en-GB"/>
        </w:rPr>
        <w:t xml:space="preserve"> Criminal Investigation </w:t>
      </w:r>
      <w:r w:rsidR="00903EB9">
        <w:rPr>
          <w:rFonts w:ascii="Arial" w:eastAsia="Times New Roman" w:hAnsi="Arial" w:cs="Arial"/>
          <w:b/>
          <w:color w:val="548DD4"/>
          <w:sz w:val="24"/>
          <w:szCs w:val="24"/>
          <w:lang w:val="en" w:eastAsia="en-GB"/>
        </w:rPr>
        <w:t>o</w:t>
      </w:r>
      <w:r w:rsidRPr="00A103F6">
        <w:rPr>
          <w:rFonts w:ascii="Arial" w:eastAsia="Times New Roman" w:hAnsi="Arial" w:cs="Arial"/>
          <w:b/>
          <w:color w:val="548DD4"/>
          <w:sz w:val="24"/>
          <w:szCs w:val="24"/>
          <w:lang w:val="en" w:eastAsia="en-GB"/>
        </w:rPr>
        <w:t xml:space="preserve">r Prosecution </w:t>
      </w:r>
    </w:p>
    <w:p w:rsidR="009C72C6" w:rsidRPr="00A103F6" w:rsidRDefault="009C72C6" w:rsidP="00CE4F4F">
      <w:pPr>
        <w:spacing w:after="0" w:line="240" w:lineRule="auto"/>
        <w:ind w:left="720" w:right="260" w:hanging="720"/>
        <w:jc w:val="both"/>
        <w:rPr>
          <w:rFonts w:ascii="Arial" w:eastAsia="Times New Roman" w:hAnsi="Arial" w:cs="Arial"/>
          <w:b/>
          <w:bCs/>
          <w:color w:val="000000" w:themeColor="text1"/>
          <w:lang w:val="en" w:eastAsia="en-GB"/>
        </w:rPr>
      </w:pPr>
    </w:p>
    <w:p w:rsidR="009C72C6" w:rsidRPr="00600C80" w:rsidRDefault="009C72C6" w:rsidP="00CE4F4F">
      <w:pPr>
        <w:pStyle w:val="ListParagraph"/>
        <w:numPr>
          <w:ilvl w:val="2"/>
          <w:numId w:val="48"/>
        </w:numPr>
        <w:spacing w:after="0" w:line="240" w:lineRule="auto"/>
        <w:ind w:right="260"/>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The police or the Crown Prosecution Service (CPS) should inform the school and </w:t>
      </w:r>
      <w:r w:rsidR="00F30583">
        <w:rPr>
          <w:rFonts w:ascii="Arial" w:eastAsia="Times New Roman" w:hAnsi="Arial" w:cs="Arial"/>
          <w:bCs/>
          <w:color w:val="000000" w:themeColor="text1"/>
          <w:lang w:val="en" w:eastAsia="en-GB"/>
        </w:rPr>
        <w:t>LA</w:t>
      </w:r>
      <w:r w:rsidRPr="00600C80">
        <w:rPr>
          <w:rFonts w:ascii="Arial" w:eastAsia="Times New Roman" w:hAnsi="Arial" w:cs="Arial"/>
          <w:bCs/>
          <w:color w:val="000000" w:themeColor="text1"/>
          <w:lang w:val="en" w:eastAsia="en-GB"/>
        </w:rPr>
        <w:t>DO immediately</w:t>
      </w:r>
      <w:r w:rsidRPr="00600C80">
        <w:rPr>
          <w:rFonts w:ascii="Arial" w:eastAsia="Times New Roman" w:hAnsi="Arial" w:cs="Arial"/>
          <w:bCs/>
          <w:lang w:val="en" w:eastAsia="en-GB"/>
        </w:rPr>
        <w:t xml:space="preserve"> </w:t>
      </w:r>
      <w:r w:rsidRPr="00600C80">
        <w:rPr>
          <w:rFonts w:ascii="Arial" w:eastAsia="Times New Roman" w:hAnsi="Arial" w:cs="Arial"/>
          <w:bCs/>
          <w:color w:val="000000" w:themeColor="text1"/>
          <w:lang w:val="en" w:eastAsia="en-GB"/>
        </w:rPr>
        <w:t xml:space="preserve">when a criminal investigation and any subsequent trial is complete, or if it is decided to close an investigation without charge, or not to prosecute after the person has been charged. </w:t>
      </w:r>
    </w:p>
    <w:p w:rsidR="009C72C6" w:rsidRDefault="009C72C6" w:rsidP="00CE4F4F">
      <w:pPr>
        <w:pStyle w:val="ListParagraph"/>
        <w:spacing w:after="0" w:line="240" w:lineRule="auto"/>
        <w:ind w:right="260" w:hanging="720"/>
        <w:jc w:val="both"/>
        <w:rPr>
          <w:rFonts w:ascii="Arial" w:eastAsia="Times New Roman" w:hAnsi="Arial" w:cs="Arial"/>
          <w:bCs/>
          <w:color w:val="000000" w:themeColor="text1"/>
          <w:lang w:val="en" w:eastAsia="en-GB"/>
        </w:rPr>
      </w:pPr>
    </w:p>
    <w:p w:rsidR="009C72C6" w:rsidRDefault="009C72C6" w:rsidP="00CE4F4F">
      <w:pPr>
        <w:pStyle w:val="ListParagraph"/>
        <w:numPr>
          <w:ilvl w:val="2"/>
          <w:numId w:val="48"/>
        </w:numPr>
        <w:spacing w:after="0" w:line="240" w:lineRule="auto"/>
        <w:ind w:right="260"/>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In those circumstances the </w:t>
      </w:r>
      <w:r w:rsidR="00F30583">
        <w:rPr>
          <w:rFonts w:ascii="Arial" w:eastAsia="Times New Roman" w:hAnsi="Arial" w:cs="Arial"/>
          <w:bCs/>
          <w:color w:val="000000" w:themeColor="text1"/>
          <w:lang w:val="en" w:eastAsia="en-GB"/>
        </w:rPr>
        <w:t>LA</w:t>
      </w:r>
      <w:r w:rsidRPr="00600C80">
        <w:rPr>
          <w:rFonts w:ascii="Arial" w:eastAsia="Times New Roman" w:hAnsi="Arial" w:cs="Arial"/>
          <w:bCs/>
          <w:color w:val="000000" w:themeColor="text1"/>
          <w:lang w:val="en" w:eastAsia="en-GB"/>
        </w:rPr>
        <w:t xml:space="preserve">DO should discuss with the Headteacher whether any further action, including disciplinary action, is appropriate and if so how to proceed.  The school will also seek advice from their HR provider in these circumstances. </w:t>
      </w:r>
    </w:p>
    <w:p w:rsidR="00470FBA" w:rsidRPr="00600C80" w:rsidRDefault="00470FBA" w:rsidP="00CE4F4F">
      <w:pPr>
        <w:pStyle w:val="ListParagraph"/>
        <w:spacing w:after="0" w:line="240" w:lineRule="auto"/>
        <w:ind w:hanging="720"/>
        <w:rPr>
          <w:rFonts w:ascii="Arial" w:eastAsia="Times New Roman" w:hAnsi="Arial" w:cs="Arial"/>
          <w:bCs/>
          <w:color w:val="000000" w:themeColor="text1"/>
          <w:lang w:val="en" w:eastAsia="en-GB"/>
        </w:rPr>
      </w:pPr>
    </w:p>
    <w:p w:rsidR="00470FBA" w:rsidRPr="00600C80" w:rsidRDefault="00470FBA" w:rsidP="00CE4F4F">
      <w:pPr>
        <w:pStyle w:val="ListParagraph"/>
        <w:numPr>
          <w:ilvl w:val="2"/>
          <w:numId w:val="48"/>
        </w:numPr>
        <w:spacing w:after="0" w:line="240" w:lineRule="auto"/>
        <w:ind w:right="260"/>
        <w:jc w:val="both"/>
        <w:rPr>
          <w:rFonts w:ascii="Arial" w:eastAsia="Times New Roman" w:hAnsi="Arial" w:cs="Arial"/>
          <w:bCs/>
          <w:color w:val="000000" w:themeColor="text1"/>
          <w:lang w:val="en" w:eastAsia="en-GB"/>
        </w:rPr>
      </w:pPr>
      <w:r w:rsidRPr="00F30583">
        <w:rPr>
          <w:rFonts w:ascii="Arial" w:eastAsia="Times New Roman" w:hAnsi="Arial" w:cs="Arial"/>
          <w:bCs/>
          <w:color w:val="000000" w:themeColor="text1"/>
          <w:lang w:val="en" w:eastAsia="en-GB"/>
        </w:rPr>
        <w:lastRenderedPageBreak/>
        <w:t xml:space="preserve">In cases where criminal </w:t>
      </w:r>
      <w:r w:rsidR="00257010" w:rsidRPr="00F30583">
        <w:rPr>
          <w:rFonts w:ascii="Arial" w:eastAsia="Times New Roman" w:hAnsi="Arial" w:cs="Arial"/>
          <w:bCs/>
          <w:color w:val="000000" w:themeColor="text1"/>
          <w:lang w:val="en" w:eastAsia="en-GB"/>
        </w:rPr>
        <w:t>action is not taken (i.e. charge or prosecution), this does not prevent the school from taking disciplinary action in accordance with the disciplinary policy</w:t>
      </w:r>
      <w:r w:rsidR="00F30583">
        <w:rPr>
          <w:rFonts w:ascii="Arial" w:eastAsia="Times New Roman" w:hAnsi="Arial" w:cs="Arial"/>
          <w:bCs/>
          <w:color w:val="000000" w:themeColor="text1"/>
          <w:lang w:val="en" w:eastAsia="en-GB"/>
        </w:rPr>
        <w:t xml:space="preserve"> id deemed appropriate</w:t>
      </w:r>
      <w:r w:rsidR="00257010" w:rsidRPr="00F30583">
        <w:rPr>
          <w:rFonts w:ascii="Arial" w:eastAsia="Times New Roman" w:hAnsi="Arial" w:cs="Arial"/>
          <w:bCs/>
          <w:color w:val="000000" w:themeColor="text1"/>
          <w:lang w:val="en" w:eastAsia="en-GB"/>
        </w:rPr>
        <w:t xml:space="preserve">. </w:t>
      </w:r>
    </w:p>
    <w:p w:rsidR="009C72C6" w:rsidRPr="00A103F6" w:rsidRDefault="009C72C6" w:rsidP="0071211B">
      <w:pPr>
        <w:pStyle w:val="ListParagraph"/>
        <w:spacing w:after="0" w:line="240" w:lineRule="auto"/>
        <w:ind w:left="851" w:right="260"/>
        <w:jc w:val="both"/>
        <w:rPr>
          <w:rFonts w:ascii="Arial" w:eastAsia="Times New Roman" w:hAnsi="Arial" w:cs="Arial"/>
          <w:bCs/>
          <w:color w:val="000000" w:themeColor="text1"/>
          <w:lang w:val="en" w:eastAsia="en-GB"/>
        </w:rPr>
      </w:pPr>
    </w:p>
    <w:p w:rsidR="009C72C6" w:rsidRPr="00A103F6" w:rsidRDefault="003560D3" w:rsidP="00CE4F4F">
      <w:pPr>
        <w:pStyle w:val="Heading1"/>
        <w:numPr>
          <w:ilvl w:val="1"/>
          <w:numId w:val="48"/>
        </w:numPr>
        <w:spacing w:before="0" w:line="240" w:lineRule="auto"/>
        <w:ind w:left="567" w:right="260" w:hanging="567"/>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Action </w:t>
      </w:r>
      <w:r>
        <w:rPr>
          <w:rFonts w:ascii="Arial" w:eastAsia="Times New Roman" w:hAnsi="Arial" w:cs="Arial"/>
          <w:b/>
          <w:color w:val="548DD4"/>
          <w:sz w:val="24"/>
          <w:szCs w:val="24"/>
          <w:lang w:val="en" w:eastAsia="en-GB"/>
        </w:rPr>
        <w:t>o</w:t>
      </w:r>
      <w:r w:rsidRPr="00A103F6">
        <w:rPr>
          <w:rFonts w:ascii="Arial" w:eastAsia="Times New Roman" w:hAnsi="Arial" w:cs="Arial"/>
          <w:b/>
          <w:color w:val="548DD4"/>
          <w:sz w:val="24"/>
          <w:szCs w:val="24"/>
          <w:lang w:val="en" w:eastAsia="en-GB"/>
        </w:rPr>
        <w:t xml:space="preserve">n Conclusion </w:t>
      </w:r>
      <w:r>
        <w:rPr>
          <w:rFonts w:ascii="Arial" w:eastAsia="Times New Roman" w:hAnsi="Arial" w:cs="Arial"/>
          <w:b/>
          <w:color w:val="548DD4"/>
          <w:sz w:val="24"/>
          <w:szCs w:val="24"/>
          <w:lang w:val="en" w:eastAsia="en-GB"/>
        </w:rPr>
        <w:t>o</w:t>
      </w:r>
      <w:r w:rsidRPr="00A103F6">
        <w:rPr>
          <w:rFonts w:ascii="Arial" w:eastAsia="Times New Roman" w:hAnsi="Arial" w:cs="Arial"/>
          <w:b/>
          <w:color w:val="548DD4"/>
          <w:sz w:val="24"/>
          <w:szCs w:val="24"/>
          <w:lang w:val="en" w:eastAsia="en-GB"/>
        </w:rPr>
        <w:t xml:space="preserve">f </w:t>
      </w:r>
      <w:r>
        <w:rPr>
          <w:rFonts w:ascii="Arial" w:eastAsia="Times New Roman" w:hAnsi="Arial" w:cs="Arial"/>
          <w:b/>
          <w:color w:val="548DD4"/>
          <w:sz w:val="24"/>
          <w:szCs w:val="24"/>
          <w:lang w:val="en" w:eastAsia="en-GB"/>
        </w:rPr>
        <w:t>a</w:t>
      </w:r>
      <w:r w:rsidRPr="00A103F6">
        <w:rPr>
          <w:rFonts w:ascii="Arial" w:eastAsia="Times New Roman" w:hAnsi="Arial" w:cs="Arial"/>
          <w:b/>
          <w:color w:val="548DD4"/>
          <w:sz w:val="24"/>
          <w:szCs w:val="24"/>
          <w:lang w:val="en" w:eastAsia="en-GB"/>
        </w:rPr>
        <w:t xml:space="preserve"> Case </w:t>
      </w:r>
    </w:p>
    <w:p w:rsidR="009C72C6" w:rsidRPr="00A103F6" w:rsidRDefault="009C72C6" w:rsidP="0071211B">
      <w:pPr>
        <w:autoSpaceDE w:val="0"/>
        <w:autoSpaceDN w:val="0"/>
        <w:adjustRightInd w:val="0"/>
        <w:spacing w:after="0" w:line="240" w:lineRule="auto"/>
        <w:ind w:left="709" w:right="260" w:hanging="709"/>
        <w:jc w:val="both"/>
        <w:rPr>
          <w:rFonts w:ascii="Arial" w:eastAsia="Times New Roman" w:hAnsi="Arial" w:cs="Arial"/>
          <w:color w:val="000000"/>
          <w:sz w:val="21"/>
          <w:szCs w:val="21"/>
          <w:lang w:eastAsia="en-GB"/>
        </w:rPr>
      </w:pPr>
    </w:p>
    <w:p w:rsidR="009C72C6" w:rsidRPr="00600C80" w:rsidRDefault="009C72C6" w:rsidP="00CE4F4F">
      <w:pPr>
        <w:pStyle w:val="ListParagraph"/>
        <w:numPr>
          <w:ilvl w:val="2"/>
          <w:numId w:val="48"/>
        </w:numPr>
        <w:autoSpaceDE w:val="0"/>
        <w:autoSpaceDN w:val="0"/>
        <w:adjustRightInd w:val="0"/>
        <w:spacing w:after="0" w:line="240" w:lineRule="auto"/>
        <w:ind w:right="260"/>
        <w:jc w:val="both"/>
        <w:rPr>
          <w:rFonts w:ascii="Arial" w:eastAsia="Times New Roman" w:hAnsi="Arial" w:cs="Arial"/>
          <w:color w:val="000000"/>
          <w:lang w:eastAsia="en-GB"/>
        </w:rPr>
      </w:pPr>
      <w:r w:rsidRPr="00600C80">
        <w:rPr>
          <w:rFonts w:ascii="Arial" w:eastAsia="Times New Roman" w:hAnsi="Arial" w:cs="Arial"/>
          <w:color w:val="000000"/>
          <w:lang w:eastAsia="en-GB"/>
        </w:rPr>
        <w:t xml:space="preserve">Where an allegation(s) against an employee is/are </w:t>
      </w:r>
      <w:r w:rsidR="00F30583" w:rsidRPr="00600C80">
        <w:rPr>
          <w:rFonts w:ascii="Arial" w:eastAsia="Times New Roman" w:hAnsi="Arial" w:cs="Arial"/>
          <w:color w:val="000000"/>
          <w:lang w:eastAsia="en-GB"/>
        </w:rPr>
        <w:t>substantiated,</w:t>
      </w:r>
      <w:r w:rsidRPr="00600C80">
        <w:rPr>
          <w:rFonts w:ascii="Arial" w:eastAsia="Times New Roman" w:hAnsi="Arial" w:cs="Arial"/>
          <w:color w:val="000000"/>
          <w:lang w:eastAsia="en-GB"/>
        </w:rPr>
        <w:t xml:space="preserve"> it may be necessary to make a referral to the appropriate Statutory Regulatory Authority. </w:t>
      </w:r>
    </w:p>
    <w:p w:rsidR="009C72C6" w:rsidRDefault="009C72C6" w:rsidP="00CE4F4F">
      <w:pPr>
        <w:pStyle w:val="ListParagraph"/>
        <w:autoSpaceDE w:val="0"/>
        <w:autoSpaceDN w:val="0"/>
        <w:adjustRightInd w:val="0"/>
        <w:spacing w:after="0" w:line="240" w:lineRule="auto"/>
        <w:ind w:right="260" w:hanging="720"/>
        <w:jc w:val="both"/>
        <w:rPr>
          <w:rFonts w:ascii="Arial" w:eastAsia="Times New Roman" w:hAnsi="Arial" w:cs="Arial"/>
          <w:color w:val="000000"/>
          <w:lang w:eastAsia="en-GB"/>
        </w:rPr>
      </w:pPr>
    </w:p>
    <w:p w:rsidR="00F30583" w:rsidRPr="003560D3" w:rsidRDefault="009C72C6" w:rsidP="00CE4F4F">
      <w:pPr>
        <w:pStyle w:val="ListParagraph"/>
        <w:numPr>
          <w:ilvl w:val="2"/>
          <w:numId w:val="48"/>
        </w:numPr>
        <w:autoSpaceDE w:val="0"/>
        <w:autoSpaceDN w:val="0"/>
        <w:adjustRightInd w:val="0"/>
        <w:spacing w:after="0" w:line="240" w:lineRule="auto"/>
        <w:ind w:right="260"/>
        <w:jc w:val="both"/>
        <w:rPr>
          <w:rFonts w:ascii="Arial" w:eastAsia="Times New Roman" w:hAnsi="Arial" w:cs="Arial"/>
          <w:color w:val="000000"/>
          <w:lang w:eastAsia="en-GB"/>
        </w:rPr>
      </w:pPr>
      <w:r w:rsidRPr="003560D3">
        <w:rPr>
          <w:rFonts w:ascii="Arial" w:eastAsia="Times New Roman" w:hAnsi="Arial" w:cs="Arial"/>
          <w:color w:val="000000"/>
          <w:lang w:eastAsia="en-GB"/>
        </w:rPr>
        <w:t>Schools are legally required to refer cases to the Disclosure and Barring Service (DBS) in cases where an</w:t>
      </w:r>
      <w:r w:rsidR="00F30583" w:rsidRPr="003560D3">
        <w:rPr>
          <w:rFonts w:ascii="Arial" w:eastAsia="Times New Roman" w:hAnsi="Arial" w:cs="Arial"/>
          <w:color w:val="000000"/>
          <w:lang w:eastAsia="en-GB"/>
        </w:rPr>
        <w:t xml:space="preserve"> individual is removed from regulated activity (or would have been removed had they not left) and they believe the individual has: </w:t>
      </w:r>
    </w:p>
    <w:p w:rsidR="00F30583" w:rsidRPr="00600C80" w:rsidRDefault="00F30583" w:rsidP="0048283F">
      <w:pPr>
        <w:tabs>
          <w:tab w:val="left" w:pos="993"/>
        </w:tabs>
        <w:autoSpaceDE w:val="0"/>
        <w:autoSpaceDN w:val="0"/>
        <w:adjustRightInd w:val="0"/>
        <w:spacing w:after="0" w:line="240" w:lineRule="auto"/>
        <w:ind w:left="720" w:right="260" w:hanging="11"/>
        <w:jc w:val="both"/>
        <w:rPr>
          <w:rFonts w:ascii="Arial" w:hAnsi="Arial" w:cs="Arial"/>
        </w:rPr>
      </w:pPr>
      <w:r w:rsidRPr="00600C80">
        <w:rPr>
          <w:rFonts w:ascii="Arial" w:hAnsi="Arial" w:cs="Arial"/>
        </w:rPr>
        <w:t xml:space="preserve">• engaged in relevant conduct in relation to children and/or adults, and/or </w:t>
      </w:r>
    </w:p>
    <w:p w:rsidR="00F30583" w:rsidRPr="00600C80" w:rsidRDefault="00F30583" w:rsidP="0048283F">
      <w:pPr>
        <w:tabs>
          <w:tab w:val="left" w:pos="993"/>
        </w:tabs>
        <w:autoSpaceDE w:val="0"/>
        <w:autoSpaceDN w:val="0"/>
        <w:adjustRightInd w:val="0"/>
        <w:spacing w:after="0" w:line="240" w:lineRule="auto"/>
        <w:ind w:left="720" w:right="260" w:hanging="11"/>
        <w:jc w:val="both"/>
        <w:rPr>
          <w:rFonts w:ascii="Arial" w:hAnsi="Arial" w:cs="Arial"/>
        </w:rPr>
      </w:pPr>
      <w:r w:rsidRPr="00600C80">
        <w:rPr>
          <w:rFonts w:ascii="Arial" w:hAnsi="Arial" w:cs="Arial"/>
        </w:rPr>
        <w:t xml:space="preserve">• satisfied the harm test in relation to children and/or vulnerable adults, and/or </w:t>
      </w:r>
    </w:p>
    <w:p w:rsidR="00F30583" w:rsidRPr="00FA4263" w:rsidRDefault="00F30583" w:rsidP="0048283F">
      <w:pPr>
        <w:tabs>
          <w:tab w:val="left" w:pos="993"/>
        </w:tabs>
        <w:autoSpaceDE w:val="0"/>
        <w:autoSpaceDN w:val="0"/>
        <w:adjustRightInd w:val="0"/>
        <w:spacing w:after="0" w:line="240" w:lineRule="auto"/>
        <w:ind w:left="720" w:right="260" w:hanging="11"/>
        <w:jc w:val="both"/>
        <w:rPr>
          <w:rFonts w:ascii="Arial" w:eastAsia="Times New Roman" w:hAnsi="Arial" w:cs="Arial"/>
          <w:color w:val="000000"/>
          <w:lang w:eastAsia="en-GB"/>
        </w:rPr>
      </w:pPr>
      <w:r w:rsidRPr="00600C80">
        <w:rPr>
          <w:rFonts w:ascii="Arial" w:hAnsi="Arial" w:cs="Arial"/>
        </w:rPr>
        <w:t>• been cautioned or convicted of a relevant (automatic barring either with or without the right to make representations) offence.</w:t>
      </w:r>
    </w:p>
    <w:p w:rsidR="00F30583" w:rsidRDefault="00F30583" w:rsidP="0048283F">
      <w:pPr>
        <w:pStyle w:val="ListParagraph"/>
        <w:autoSpaceDE w:val="0"/>
        <w:autoSpaceDN w:val="0"/>
        <w:adjustRightInd w:val="0"/>
        <w:spacing w:after="0" w:line="240" w:lineRule="auto"/>
        <w:ind w:right="260" w:hanging="11"/>
        <w:jc w:val="both"/>
        <w:rPr>
          <w:rFonts w:ascii="Arial" w:eastAsia="Times New Roman" w:hAnsi="Arial" w:cs="Arial"/>
          <w:color w:val="000000"/>
          <w:lang w:eastAsia="en-GB"/>
        </w:rPr>
      </w:pPr>
    </w:p>
    <w:p w:rsidR="009C72C6" w:rsidRPr="003560D3" w:rsidRDefault="009C72C6" w:rsidP="00CE4F4F">
      <w:pPr>
        <w:pStyle w:val="ListParagraph"/>
        <w:numPr>
          <w:ilvl w:val="2"/>
          <w:numId w:val="48"/>
        </w:numPr>
        <w:autoSpaceDE w:val="0"/>
        <w:autoSpaceDN w:val="0"/>
        <w:adjustRightInd w:val="0"/>
        <w:spacing w:after="0" w:line="240" w:lineRule="auto"/>
        <w:ind w:right="260"/>
        <w:jc w:val="both"/>
        <w:rPr>
          <w:rFonts w:ascii="Arial" w:eastAsia="Times New Roman" w:hAnsi="Arial" w:cs="Arial"/>
          <w:color w:val="000000"/>
          <w:lang w:eastAsia="en-GB"/>
        </w:rPr>
      </w:pPr>
      <w:r w:rsidRPr="00600C80">
        <w:rPr>
          <w:rFonts w:ascii="Arial" w:eastAsia="Times New Roman" w:hAnsi="Arial" w:cs="Arial"/>
          <w:color w:val="000000"/>
          <w:lang w:eastAsia="en-GB"/>
        </w:rPr>
        <w:t xml:space="preserve">Where an </w:t>
      </w:r>
      <w:r w:rsidR="00581DB3" w:rsidRPr="00600C80">
        <w:rPr>
          <w:rFonts w:ascii="Arial" w:eastAsia="Times New Roman" w:hAnsi="Arial" w:cs="Arial"/>
          <w:color w:val="000000"/>
          <w:lang w:eastAsia="en-GB"/>
        </w:rPr>
        <w:t>individual</w:t>
      </w:r>
      <w:r w:rsidRPr="00600C80">
        <w:rPr>
          <w:rFonts w:ascii="Arial" w:eastAsia="Times New Roman" w:hAnsi="Arial" w:cs="Arial"/>
          <w:color w:val="000000"/>
          <w:lang w:eastAsia="en-GB"/>
        </w:rPr>
        <w:t xml:space="preserve"> is dismissed in the above circumstances </w:t>
      </w:r>
      <w:r w:rsidRPr="00600C80">
        <w:rPr>
          <w:rFonts w:ascii="Arial" w:eastAsia="Times New Roman" w:hAnsi="Arial" w:cs="Arial"/>
          <w:b/>
          <w:color w:val="000000"/>
          <w:lang w:eastAsia="en-GB"/>
        </w:rPr>
        <w:t>or</w:t>
      </w:r>
      <w:r w:rsidRPr="00600C80">
        <w:rPr>
          <w:rFonts w:ascii="Arial" w:eastAsia="Times New Roman" w:hAnsi="Arial" w:cs="Arial"/>
          <w:color w:val="000000"/>
          <w:lang w:eastAsia="en-GB"/>
        </w:rPr>
        <w:t xml:space="preserve"> would have been dismissed had he/she not resigned, retired, been made redundant or transferred to a post not involving a regulated activity, and where the circumstances of the case meet the relevant thresholds, the details of the case </w:t>
      </w:r>
      <w:r w:rsidRPr="00600C80">
        <w:rPr>
          <w:rFonts w:ascii="Arial" w:eastAsia="Times New Roman" w:hAnsi="Arial" w:cs="Arial"/>
          <w:b/>
          <w:color w:val="000000"/>
          <w:lang w:eastAsia="en-GB"/>
        </w:rPr>
        <w:t>must</w:t>
      </w:r>
      <w:r w:rsidRPr="00600C80">
        <w:rPr>
          <w:rFonts w:ascii="Arial" w:eastAsia="Times New Roman" w:hAnsi="Arial" w:cs="Arial"/>
          <w:color w:val="000000"/>
          <w:lang w:eastAsia="en-GB"/>
        </w:rPr>
        <w:t xml:space="preserve"> be referred to the DBS</w:t>
      </w:r>
      <w:r w:rsidR="00F32227" w:rsidRPr="00600C80">
        <w:rPr>
          <w:rFonts w:ascii="Arial" w:eastAsia="Times New Roman" w:hAnsi="Arial" w:cs="Arial"/>
          <w:color w:val="000000"/>
          <w:lang w:eastAsia="en-GB"/>
        </w:rPr>
        <w:t>, for consideration of whethe</w:t>
      </w:r>
      <w:r w:rsidR="00F32227" w:rsidRPr="003560D3">
        <w:rPr>
          <w:rFonts w:ascii="Arial" w:eastAsia="Times New Roman" w:hAnsi="Arial" w:cs="Arial"/>
          <w:color w:val="000000"/>
          <w:lang w:eastAsia="en-GB"/>
        </w:rPr>
        <w:t xml:space="preserve">r inclusion on the barred list is required. </w:t>
      </w:r>
    </w:p>
    <w:p w:rsidR="009C72C6" w:rsidRPr="00581DB3" w:rsidRDefault="009C72C6" w:rsidP="00CE4F4F">
      <w:pPr>
        <w:pStyle w:val="ListParagraph"/>
        <w:autoSpaceDE w:val="0"/>
        <w:autoSpaceDN w:val="0"/>
        <w:adjustRightInd w:val="0"/>
        <w:spacing w:after="0" w:line="240" w:lineRule="auto"/>
        <w:ind w:right="260" w:hanging="720"/>
        <w:jc w:val="both"/>
        <w:rPr>
          <w:rFonts w:ascii="Arial" w:eastAsia="Times New Roman" w:hAnsi="Arial" w:cs="Arial"/>
          <w:color w:val="000000"/>
          <w:lang w:eastAsia="en-GB"/>
        </w:rPr>
      </w:pPr>
    </w:p>
    <w:p w:rsidR="009C72C6" w:rsidRPr="00600C80" w:rsidRDefault="00581DB3" w:rsidP="00CE4F4F">
      <w:pPr>
        <w:pStyle w:val="ListParagraph"/>
        <w:numPr>
          <w:ilvl w:val="2"/>
          <w:numId w:val="48"/>
        </w:numPr>
        <w:autoSpaceDE w:val="0"/>
        <w:autoSpaceDN w:val="0"/>
        <w:adjustRightInd w:val="0"/>
        <w:spacing w:after="0" w:line="240" w:lineRule="auto"/>
        <w:ind w:right="260"/>
        <w:jc w:val="both"/>
        <w:rPr>
          <w:rFonts w:ascii="Arial" w:eastAsia="Times New Roman" w:hAnsi="Arial" w:cs="Arial"/>
          <w:color w:val="000000"/>
          <w:lang w:eastAsia="en-GB"/>
        </w:rPr>
      </w:pPr>
      <w:r w:rsidRPr="00600C80">
        <w:rPr>
          <w:rFonts w:ascii="Arial" w:eastAsia="Times New Roman" w:hAnsi="Arial" w:cs="Arial"/>
          <w:bCs/>
          <w:color w:val="000000"/>
          <w:lang w:eastAsia="en-GB"/>
        </w:rPr>
        <w:t>Where a</w:t>
      </w:r>
      <w:r w:rsidRPr="00600C80">
        <w:rPr>
          <w:rFonts w:ascii="Arial" w:eastAsia="Times New Roman" w:hAnsi="Arial" w:cs="Arial"/>
          <w:b/>
          <w:color w:val="000000"/>
          <w:lang w:eastAsia="en-GB"/>
        </w:rPr>
        <w:t xml:space="preserve"> </w:t>
      </w:r>
      <w:r w:rsidR="009334EB" w:rsidRPr="003560D3">
        <w:rPr>
          <w:rFonts w:ascii="Arial" w:eastAsia="Times New Roman" w:hAnsi="Arial" w:cs="Arial"/>
          <w:b/>
          <w:color w:val="000000"/>
          <w:lang w:eastAsia="en-GB"/>
        </w:rPr>
        <w:t>teacher</w:t>
      </w:r>
      <w:r w:rsidRPr="00600C80">
        <w:rPr>
          <w:rFonts w:ascii="Arial" w:eastAsia="Times New Roman" w:hAnsi="Arial" w:cs="Arial"/>
          <w:b/>
          <w:color w:val="000000"/>
          <w:lang w:eastAsia="en-GB"/>
        </w:rPr>
        <w:t xml:space="preserve"> </w:t>
      </w:r>
      <w:r w:rsidRPr="00600C80">
        <w:rPr>
          <w:rFonts w:ascii="Arial" w:eastAsia="Times New Roman" w:hAnsi="Arial" w:cs="Arial"/>
          <w:bCs/>
          <w:color w:val="000000"/>
          <w:lang w:eastAsia="en-GB"/>
        </w:rPr>
        <w:t>is</w:t>
      </w:r>
      <w:r w:rsidR="009C72C6" w:rsidRPr="003560D3">
        <w:rPr>
          <w:rFonts w:ascii="Arial" w:eastAsia="Times New Roman" w:hAnsi="Arial" w:cs="Arial"/>
          <w:color w:val="000000"/>
          <w:lang w:eastAsia="en-GB"/>
        </w:rPr>
        <w:t xml:space="preserve"> dismissed </w:t>
      </w:r>
      <w:r w:rsidRPr="00600C80">
        <w:rPr>
          <w:rFonts w:ascii="Arial" w:eastAsia="Times New Roman" w:hAnsi="Arial" w:cs="Arial"/>
          <w:color w:val="000000"/>
          <w:lang w:eastAsia="en-GB"/>
        </w:rPr>
        <w:t xml:space="preserve">for serious misconduct or their services are ceased, consideration </w:t>
      </w:r>
      <w:r w:rsidR="009C72C6" w:rsidRPr="00600C80">
        <w:rPr>
          <w:rFonts w:ascii="Arial" w:eastAsia="Times New Roman" w:hAnsi="Arial" w:cs="Arial"/>
          <w:b/>
          <w:color w:val="000000"/>
          <w:lang w:eastAsia="en-GB"/>
        </w:rPr>
        <w:t>must</w:t>
      </w:r>
      <w:r w:rsidR="009C72C6" w:rsidRPr="00600C80">
        <w:rPr>
          <w:rFonts w:ascii="Arial" w:eastAsia="Times New Roman" w:hAnsi="Arial" w:cs="Arial"/>
          <w:color w:val="000000"/>
          <w:lang w:eastAsia="en-GB"/>
        </w:rPr>
        <w:t xml:space="preserve"> be </w:t>
      </w:r>
      <w:r w:rsidRPr="00600C80">
        <w:rPr>
          <w:rFonts w:ascii="Arial" w:eastAsia="Times New Roman" w:hAnsi="Arial" w:cs="Arial"/>
          <w:color w:val="000000"/>
          <w:lang w:eastAsia="en-GB"/>
        </w:rPr>
        <w:t>given as to whether a referral to the</w:t>
      </w:r>
      <w:r w:rsidR="009C72C6" w:rsidRPr="00600C80">
        <w:rPr>
          <w:rFonts w:ascii="Arial" w:eastAsia="Times New Roman" w:hAnsi="Arial" w:cs="Arial"/>
          <w:color w:val="000000"/>
          <w:lang w:eastAsia="en-GB"/>
        </w:rPr>
        <w:t xml:space="preserve"> Teaching Regulation Agency (TRA)</w:t>
      </w:r>
      <w:r w:rsidRPr="00600C80">
        <w:rPr>
          <w:rFonts w:ascii="Arial" w:eastAsia="Times New Roman" w:hAnsi="Arial" w:cs="Arial"/>
          <w:color w:val="000000"/>
          <w:lang w:eastAsia="en-GB"/>
        </w:rPr>
        <w:t>,</w:t>
      </w:r>
      <w:r w:rsidR="009C72C6" w:rsidRPr="00600C80">
        <w:rPr>
          <w:rFonts w:ascii="Arial" w:eastAsia="Times New Roman" w:hAnsi="Arial" w:cs="Arial"/>
          <w:color w:val="000000"/>
          <w:lang w:eastAsia="en-GB"/>
        </w:rPr>
        <w:t xml:space="preserve"> which will consider whether a prohibition order</w:t>
      </w:r>
      <w:r w:rsidRPr="00600C80">
        <w:rPr>
          <w:rFonts w:ascii="Arial" w:eastAsia="Times New Roman" w:hAnsi="Arial" w:cs="Arial"/>
          <w:color w:val="000000"/>
          <w:lang w:eastAsia="en-GB"/>
        </w:rPr>
        <w:t>,</w:t>
      </w:r>
      <w:r w:rsidR="009C72C6" w:rsidRPr="00600C80">
        <w:rPr>
          <w:rFonts w:ascii="Arial" w:eastAsia="Times New Roman" w:hAnsi="Arial" w:cs="Arial"/>
          <w:color w:val="000000"/>
          <w:lang w:eastAsia="en-GB"/>
        </w:rPr>
        <w:t xml:space="preserve"> is appropriate. Referral </w:t>
      </w:r>
      <w:r w:rsidR="009C72C6" w:rsidRPr="00600C80">
        <w:rPr>
          <w:rFonts w:ascii="Arial" w:eastAsia="Times New Roman" w:hAnsi="Arial" w:cs="Arial"/>
          <w:b/>
          <w:color w:val="000000"/>
          <w:lang w:eastAsia="en-GB"/>
        </w:rPr>
        <w:t>also</w:t>
      </w:r>
      <w:r w:rsidR="009C72C6" w:rsidRPr="00600C80">
        <w:rPr>
          <w:rFonts w:ascii="Arial" w:eastAsia="Times New Roman" w:hAnsi="Arial" w:cs="Arial"/>
          <w:color w:val="000000"/>
          <w:lang w:eastAsia="en-GB"/>
        </w:rPr>
        <w:t xml:space="preserve"> applies where a teacher would have been dismissed (on the basis of evidence gathered in the investigation) </w:t>
      </w:r>
      <w:r w:rsidR="009C72C6" w:rsidRPr="00600C80">
        <w:rPr>
          <w:rFonts w:ascii="Arial" w:eastAsia="Times New Roman" w:hAnsi="Arial" w:cs="Arial"/>
          <w:b/>
          <w:color w:val="000000"/>
          <w:lang w:eastAsia="en-GB"/>
        </w:rPr>
        <w:t>had they not</w:t>
      </w:r>
      <w:r w:rsidR="009C72C6" w:rsidRPr="00600C80">
        <w:rPr>
          <w:rFonts w:ascii="Arial" w:eastAsia="Times New Roman" w:hAnsi="Arial" w:cs="Arial"/>
          <w:color w:val="000000"/>
          <w:lang w:eastAsia="en-GB"/>
        </w:rPr>
        <w:t xml:space="preserve"> resigned, retired, or otherwise left their post. </w:t>
      </w:r>
    </w:p>
    <w:p w:rsidR="009C72C6" w:rsidRDefault="009C72C6" w:rsidP="00CE4F4F">
      <w:pPr>
        <w:spacing w:after="0" w:line="240" w:lineRule="auto"/>
        <w:ind w:left="720" w:right="260" w:hanging="720"/>
        <w:jc w:val="both"/>
        <w:rPr>
          <w:rFonts w:ascii="Arial" w:eastAsia="Times New Roman" w:hAnsi="Arial" w:cs="Arial"/>
          <w:color w:val="000000"/>
          <w:lang w:eastAsia="en-GB"/>
        </w:rPr>
      </w:pPr>
    </w:p>
    <w:p w:rsidR="009C72C6" w:rsidRPr="00600C80" w:rsidRDefault="009C72C6" w:rsidP="00CE4F4F">
      <w:pPr>
        <w:pStyle w:val="ListParagraph"/>
        <w:numPr>
          <w:ilvl w:val="2"/>
          <w:numId w:val="48"/>
        </w:numPr>
        <w:spacing w:after="0" w:line="240" w:lineRule="auto"/>
        <w:ind w:right="260"/>
        <w:jc w:val="both"/>
        <w:rPr>
          <w:rFonts w:ascii="Arial" w:eastAsia="Times New Roman" w:hAnsi="Arial" w:cs="Arial"/>
          <w:color w:val="000000"/>
          <w:lang w:eastAsia="en-GB"/>
        </w:rPr>
      </w:pPr>
      <w:r w:rsidRPr="00600C80">
        <w:rPr>
          <w:rFonts w:ascii="Arial" w:eastAsia="Times New Roman" w:hAnsi="Arial" w:cs="Arial"/>
          <w:color w:val="000000"/>
          <w:lang w:eastAsia="en-GB"/>
        </w:rPr>
        <w:t>The school’s HR provider will support the Headteacher (or Chair of Governors in the case of a Headteacher) with the above referrals.</w:t>
      </w:r>
    </w:p>
    <w:p w:rsidR="009C72C6" w:rsidRDefault="009C72C6" w:rsidP="0071211B">
      <w:pPr>
        <w:pStyle w:val="Heading1"/>
        <w:spacing w:before="0" w:line="240" w:lineRule="auto"/>
        <w:ind w:right="260"/>
        <w:jc w:val="both"/>
        <w:rPr>
          <w:rFonts w:ascii="Arial" w:eastAsia="Times New Roman" w:hAnsi="Arial" w:cs="Arial"/>
          <w:b/>
          <w:color w:val="548DD4"/>
          <w:sz w:val="24"/>
          <w:szCs w:val="24"/>
          <w:lang w:eastAsia="en-GB"/>
        </w:rPr>
      </w:pPr>
    </w:p>
    <w:p w:rsidR="009C72C6" w:rsidRPr="00600C80" w:rsidRDefault="003560D3" w:rsidP="00CE4F4F">
      <w:pPr>
        <w:pStyle w:val="ListParagraph"/>
        <w:numPr>
          <w:ilvl w:val="1"/>
          <w:numId w:val="48"/>
        </w:numPr>
        <w:spacing w:after="0" w:line="240" w:lineRule="auto"/>
        <w:ind w:left="567" w:hanging="567"/>
        <w:rPr>
          <w:rFonts w:ascii="Arial" w:eastAsia="Times New Roman" w:hAnsi="Arial" w:cs="Arial"/>
          <w:b/>
          <w:color w:val="548DD4"/>
          <w:sz w:val="24"/>
          <w:szCs w:val="24"/>
          <w:lang w:eastAsia="en-GB"/>
        </w:rPr>
      </w:pPr>
      <w:r w:rsidRPr="003560D3">
        <w:rPr>
          <w:rFonts w:ascii="Arial" w:eastAsia="Times New Roman" w:hAnsi="Arial" w:cs="Arial"/>
          <w:b/>
          <w:color w:val="548DD4"/>
          <w:sz w:val="24"/>
          <w:szCs w:val="24"/>
          <w:lang w:eastAsia="en-GB"/>
        </w:rPr>
        <w:t xml:space="preserve">Action </w:t>
      </w:r>
      <w:r>
        <w:rPr>
          <w:rFonts w:ascii="Arial" w:eastAsia="Times New Roman" w:hAnsi="Arial" w:cs="Arial"/>
          <w:b/>
          <w:color w:val="548DD4"/>
          <w:sz w:val="24"/>
          <w:szCs w:val="24"/>
          <w:lang w:eastAsia="en-GB"/>
        </w:rPr>
        <w:t>i</w:t>
      </w:r>
      <w:r w:rsidRPr="003560D3">
        <w:rPr>
          <w:rFonts w:ascii="Arial" w:eastAsia="Times New Roman" w:hAnsi="Arial" w:cs="Arial"/>
          <w:b/>
          <w:color w:val="548DD4"/>
          <w:sz w:val="24"/>
          <w:szCs w:val="24"/>
          <w:lang w:eastAsia="en-GB"/>
        </w:rPr>
        <w:t xml:space="preserve">n </w:t>
      </w:r>
      <w:r>
        <w:rPr>
          <w:rFonts w:ascii="Arial" w:eastAsia="Times New Roman" w:hAnsi="Arial" w:cs="Arial"/>
          <w:b/>
          <w:color w:val="548DD4"/>
          <w:sz w:val="24"/>
          <w:szCs w:val="24"/>
          <w:lang w:eastAsia="en-GB"/>
        </w:rPr>
        <w:t>t</w:t>
      </w:r>
      <w:r w:rsidRPr="003560D3">
        <w:rPr>
          <w:rFonts w:ascii="Arial" w:eastAsia="Times New Roman" w:hAnsi="Arial" w:cs="Arial"/>
          <w:b/>
          <w:color w:val="548DD4"/>
          <w:sz w:val="24"/>
          <w:szCs w:val="24"/>
          <w:lang w:eastAsia="en-GB"/>
        </w:rPr>
        <w:t xml:space="preserve">he Case </w:t>
      </w:r>
      <w:r>
        <w:rPr>
          <w:rFonts w:ascii="Arial" w:eastAsia="Times New Roman" w:hAnsi="Arial" w:cs="Arial"/>
          <w:b/>
          <w:color w:val="548DD4"/>
          <w:sz w:val="24"/>
          <w:szCs w:val="24"/>
          <w:lang w:eastAsia="en-GB"/>
        </w:rPr>
        <w:t>o</w:t>
      </w:r>
      <w:r w:rsidRPr="003560D3">
        <w:rPr>
          <w:rFonts w:ascii="Arial" w:eastAsia="Times New Roman" w:hAnsi="Arial" w:cs="Arial"/>
          <w:b/>
          <w:color w:val="548DD4"/>
          <w:sz w:val="24"/>
          <w:szCs w:val="24"/>
          <w:lang w:eastAsia="en-GB"/>
        </w:rPr>
        <w:t xml:space="preserve">f </w:t>
      </w:r>
      <w:r>
        <w:rPr>
          <w:rFonts w:ascii="Arial" w:eastAsia="Times New Roman" w:hAnsi="Arial" w:cs="Arial"/>
          <w:b/>
          <w:color w:val="548DD4"/>
          <w:sz w:val="24"/>
          <w:szCs w:val="24"/>
          <w:lang w:eastAsia="en-GB"/>
        </w:rPr>
        <w:t>a</w:t>
      </w:r>
      <w:r w:rsidRPr="003560D3">
        <w:rPr>
          <w:rFonts w:ascii="Arial" w:eastAsia="Times New Roman" w:hAnsi="Arial" w:cs="Arial"/>
          <w:b/>
          <w:color w:val="548DD4"/>
          <w:sz w:val="24"/>
          <w:szCs w:val="24"/>
          <w:lang w:eastAsia="en-GB"/>
        </w:rPr>
        <w:t xml:space="preserve"> False </w:t>
      </w:r>
      <w:r>
        <w:rPr>
          <w:rFonts w:ascii="Arial" w:eastAsia="Times New Roman" w:hAnsi="Arial" w:cs="Arial"/>
          <w:b/>
          <w:color w:val="548DD4"/>
          <w:sz w:val="24"/>
          <w:szCs w:val="24"/>
          <w:lang w:eastAsia="en-GB"/>
        </w:rPr>
        <w:t>o</w:t>
      </w:r>
      <w:r w:rsidRPr="003560D3">
        <w:rPr>
          <w:rFonts w:ascii="Arial" w:eastAsia="Times New Roman" w:hAnsi="Arial" w:cs="Arial"/>
          <w:b/>
          <w:color w:val="548DD4"/>
          <w:sz w:val="24"/>
          <w:szCs w:val="24"/>
          <w:lang w:eastAsia="en-GB"/>
        </w:rPr>
        <w:t xml:space="preserve">r Malicious Allegation </w:t>
      </w:r>
    </w:p>
    <w:p w:rsidR="009C72C6" w:rsidRPr="00CE7E07" w:rsidRDefault="009C72C6" w:rsidP="0071211B">
      <w:pPr>
        <w:spacing w:after="0" w:line="240" w:lineRule="auto"/>
        <w:ind w:right="260"/>
        <w:jc w:val="both"/>
        <w:rPr>
          <w:rFonts w:ascii="Arial" w:eastAsia="Times New Roman" w:hAnsi="Arial" w:cs="Arial"/>
          <w:b/>
          <w:color w:val="000000"/>
          <w:sz w:val="24"/>
          <w:szCs w:val="24"/>
          <w:lang w:eastAsia="en-GB"/>
        </w:rPr>
      </w:pPr>
    </w:p>
    <w:p w:rsidR="00F32227" w:rsidRPr="00600C80" w:rsidRDefault="003560D3" w:rsidP="0071211B">
      <w:pPr>
        <w:spacing w:after="0" w:line="240" w:lineRule="auto"/>
        <w:ind w:left="720" w:right="260" w:hanging="720"/>
        <w:jc w:val="both"/>
        <w:rPr>
          <w:rFonts w:ascii="Arial" w:eastAsia="Times New Roman" w:hAnsi="Arial" w:cs="Arial"/>
          <w:bCs/>
          <w:color w:val="000000" w:themeColor="text1"/>
          <w:lang w:val="en" w:eastAsia="en-GB"/>
        </w:rPr>
      </w:pPr>
      <w:r>
        <w:rPr>
          <w:rFonts w:ascii="Arial" w:eastAsia="Times New Roman" w:hAnsi="Arial" w:cs="Arial"/>
          <w:bCs/>
          <w:color w:val="000000" w:themeColor="text1"/>
          <w:lang w:val="en" w:eastAsia="en-GB"/>
        </w:rPr>
        <w:t>4.13.1</w:t>
      </w:r>
      <w:r>
        <w:rPr>
          <w:rFonts w:ascii="Arial" w:eastAsia="Times New Roman" w:hAnsi="Arial" w:cs="Arial"/>
          <w:bCs/>
          <w:color w:val="000000" w:themeColor="text1"/>
          <w:lang w:val="en" w:eastAsia="en-GB"/>
        </w:rPr>
        <w:tab/>
      </w:r>
      <w:r w:rsidR="009C72C6" w:rsidRPr="00600C80">
        <w:rPr>
          <w:rFonts w:ascii="Arial" w:eastAsia="Times New Roman" w:hAnsi="Arial" w:cs="Arial"/>
          <w:bCs/>
          <w:color w:val="000000" w:themeColor="text1"/>
          <w:lang w:val="en" w:eastAsia="en-GB"/>
        </w:rPr>
        <w:t>Where an allegation is made by a child and is proven to be false</w:t>
      </w:r>
      <w:r w:rsidR="00F32227" w:rsidRPr="00600C80">
        <w:rPr>
          <w:rFonts w:ascii="Arial" w:eastAsia="Times New Roman" w:hAnsi="Arial" w:cs="Arial"/>
          <w:bCs/>
          <w:color w:val="000000" w:themeColor="text1"/>
          <w:lang w:val="en" w:eastAsia="en-GB"/>
        </w:rPr>
        <w:t xml:space="preserve"> or malicious</w:t>
      </w:r>
      <w:r w:rsidR="009C72C6" w:rsidRPr="00600C80">
        <w:rPr>
          <w:rFonts w:ascii="Arial" w:eastAsia="Times New Roman" w:hAnsi="Arial" w:cs="Arial"/>
          <w:bCs/>
          <w:color w:val="000000" w:themeColor="text1"/>
          <w:lang w:val="en" w:eastAsia="en-GB"/>
        </w:rPr>
        <w:t xml:space="preserve">, the Headteacher </w:t>
      </w:r>
      <w:r w:rsidR="00110B6D" w:rsidRPr="00600C80">
        <w:rPr>
          <w:rFonts w:ascii="Arial" w:eastAsia="Times New Roman" w:hAnsi="Arial" w:cs="Arial"/>
          <w:bCs/>
          <w:color w:val="000000" w:themeColor="text1"/>
          <w:lang w:val="en" w:eastAsia="en-GB"/>
        </w:rPr>
        <w:t xml:space="preserve">will consider the appropriate next steps and </w:t>
      </w:r>
      <w:r w:rsidR="009C72C6" w:rsidRPr="00600C80">
        <w:rPr>
          <w:rFonts w:ascii="Arial" w:eastAsia="Times New Roman" w:hAnsi="Arial" w:cs="Arial"/>
          <w:bCs/>
          <w:color w:val="000000" w:themeColor="text1"/>
          <w:lang w:val="en" w:eastAsia="en-GB"/>
        </w:rPr>
        <w:t xml:space="preserve">may refer to Children’s Services to determine whether the child requires support.  </w:t>
      </w:r>
      <w:r w:rsidR="009C72C6" w:rsidRPr="00600C80">
        <w:rPr>
          <w:rFonts w:ascii="Arial" w:eastAsia="Times New Roman" w:hAnsi="Arial" w:cs="Arial"/>
          <w:bCs/>
          <w:lang w:val="en" w:eastAsia="en-GB"/>
        </w:rPr>
        <w:t xml:space="preserve">The school’s behaviour policy </w:t>
      </w:r>
      <w:r w:rsidR="009C72C6" w:rsidRPr="00600C80">
        <w:rPr>
          <w:rFonts w:ascii="Arial" w:eastAsia="Times New Roman" w:hAnsi="Arial" w:cs="Arial"/>
          <w:bCs/>
          <w:color w:val="000000" w:themeColor="text1"/>
          <w:lang w:val="en" w:eastAsia="en-GB"/>
        </w:rPr>
        <w:t xml:space="preserve">sets out the disciplinary action that may be taken against pupils who are found to have made malicious accusations against school staff.  The Headteacher may consult the school governors when considering action to take.  </w:t>
      </w:r>
    </w:p>
    <w:p w:rsidR="00F32227" w:rsidRDefault="00F32227" w:rsidP="0071211B">
      <w:pPr>
        <w:pStyle w:val="ListParagraph"/>
        <w:spacing w:after="0" w:line="240" w:lineRule="auto"/>
        <w:ind w:left="851" w:right="260"/>
        <w:jc w:val="both"/>
        <w:rPr>
          <w:rFonts w:ascii="Arial" w:eastAsia="Times New Roman" w:hAnsi="Arial" w:cs="Arial"/>
          <w:bCs/>
          <w:color w:val="000000" w:themeColor="text1"/>
          <w:lang w:val="en" w:eastAsia="en-GB"/>
        </w:rPr>
      </w:pPr>
    </w:p>
    <w:p w:rsidR="003560D3" w:rsidRDefault="00F32227" w:rsidP="0071211B">
      <w:pPr>
        <w:pStyle w:val="ListParagraph"/>
        <w:numPr>
          <w:ilvl w:val="2"/>
          <w:numId w:val="53"/>
        </w:numPr>
        <w:spacing w:after="0" w:line="240" w:lineRule="auto"/>
        <w:ind w:right="260"/>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Where an allegation is made by an employee and is proven to be false or malicious, the Headteacher will consider any further action that may be appropriate including training, support and/or disciplinary action. </w:t>
      </w:r>
    </w:p>
    <w:p w:rsidR="003560D3" w:rsidRDefault="003560D3" w:rsidP="0071211B">
      <w:pPr>
        <w:pStyle w:val="ListParagraph"/>
        <w:spacing w:after="0" w:line="240" w:lineRule="auto"/>
        <w:ind w:right="260"/>
        <w:jc w:val="both"/>
        <w:rPr>
          <w:rFonts w:ascii="Arial" w:eastAsia="Times New Roman" w:hAnsi="Arial" w:cs="Arial"/>
          <w:bCs/>
          <w:color w:val="000000" w:themeColor="text1"/>
          <w:lang w:val="en" w:eastAsia="en-GB"/>
        </w:rPr>
      </w:pPr>
    </w:p>
    <w:p w:rsidR="009C72C6" w:rsidRDefault="00F32227" w:rsidP="0071211B">
      <w:pPr>
        <w:pStyle w:val="ListParagraph"/>
        <w:numPr>
          <w:ilvl w:val="2"/>
          <w:numId w:val="53"/>
        </w:numPr>
        <w:spacing w:after="0" w:line="240" w:lineRule="auto"/>
        <w:ind w:right="260"/>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Where an allegation is made by an adult and is proven </w:t>
      </w:r>
      <w:r w:rsidRPr="003560D3">
        <w:rPr>
          <w:rFonts w:ascii="Arial" w:eastAsia="Times New Roman" w:hAnsi="Arial" w:cs="Arial"/>
          <w:bCs/>
          <w:color w:val="000000" w:themeColor="text1"/>
          <w:lang w:val="en" w:eastAsia="en-GB"/>
        </w:rPr>
        <w:t>to be malicious</w:t>
      </w:r>
      <w:r w:rsidR="009C72C6" w:rsidRPr="003560D3">
        <w:rPr>
          <w:rFonts w:ascii="Arial" w:eastAsia="Times New Roman" w:hAnsi="Arial" w:cs="Arial"/>
          <w:bCs/>
          <w:color w:val="000000" w:themeColor="text1"/>
          <w:lang w:val="en" w:eastAsia="en-GB"/>
        </w:rPr>
        <w:t xml:space="preserve">, the school </w:t>
      </w:r>
      <w:r w:rsidR="00110B6D" w:rsidRPr="003560D3">
        <w:rPr>
          <w:rFonts w:ascii="Arial" w:eastAsia="Times New Roman" w:hAnsi="Arial" w:cs="Arial"/>
          <w:bCs/>
          <w:color w:val="000000" w:themeColor="text1"/>
          <w:lang w:val="en" w:eastAsia="en-GB"/>
        </w:rPr>
        <w:t>will</w:t>
      </w:r>
      <w:r w:rsidR="009C72C6" w:rsidRPr="003560D3">
        <w:rPr>
          <w:rFonts w:ascii="Arial" w:eastAsia="Times New Roman" w:hAnsi="Arial" w:cs="Arial"/>
          <w:bCs/>
          <w:color w:val="000000" w:themeColor="text1"/>
          <w:lang w:val="en" w:eastAsia="en-GB"/>
        </w:rPr>
        <w:t xml:space="preserve"> pass the information to the police</w:t>
      </w:r>
      <w:r w:rsidR="009C72C6" w:rsidRPr="00600C80">
        <w:rPr>
          <w:rFonts w:ascii="Arial" w:eastAsia="Times New Roman" w:hAnsi="Arial" w:cs="Arial"/>
          <w:bCs/>
          <w:color w:val="000000" w:themeColor="text1"/>
          <w:lang w:val="en" w:eastAsia="en-GB"/>
        </w:rPr>
        <w:t xml:space="preserve"> who may take further action against that person. </w:t>
      </w:r>
    </w:p>
    <w:p w:rsidR="00226407" w:rsidRPr="00600C80" w:rsidRDefault="00226407" w:rsidP="0071211B">
      <w:pPr>
        <w:pStyle w:val="ListParagraph"/>
        <w:spacing w:after="0" w:line="240" w:lineRule="auto"/>
        <w:rPr>
          <w:rFonts w:ascii="Arial" w:eastAsia="Times New Roman" w:hAnsi="Arial" w:cs="Arial"/>
          <w:bCs/>
          <w:color w:val="000000" w:themeColor="text1"/>
          <w:lang w:val="en" w:eastAsia="en-GB"/>
        </w:rPr>
      </w:pPr>
    </w:p>
    <w:p w:rsidR="00226407" w:rsidRPr="00600C80" w:rsidRDefault="00226407" w:rsidP="0071211B">
      <w:pPr>
        <w:pStyle w:val="ListParagraph"/>
        <w:numPr>
          <w:ilvl w:val="2"/>
          <w:numId w:val="53"/>
        </w:numPr>
        <w:spacing w:after="0" w:line="240" w:lineRule="auto"/>
        <w:ind w:right="260"/>
        <w:jc w:val="both"/>
        <w:rPr>
          <w:rFonts w:ascii="Arial" w:eastAsia="Times New Roman" w:hAnsi="Arial" w:cs="Arial"/>
          <w:bCs/>
          <w:color w:val="000000" w:themeColor="text1"/>
          <w:lang w:val="en" w:eastAsia="en-GB"/>
        </w:rPr>
      </w:pPr>
      <w:r>
        <w:rPr>
          <w:rFonts w:ascii="Arial" w:eastAsia="Times New Roman" w:hAnsi="Arial" w:cs="Arial"/>
          <w:bCs/>
          <w:color w:val="000000" w:themeColor="text1"/>
          <w:lang w:val="en" w:eastAsia="en-GB"/>
        </w:rPr>
        <w:t>Where an allegation is made against an employee and proven to be malicious, the school will provide further support to the employee as required.</w:t>
      </w:r>
    </w:p>
    <w:p w:rsidR="009C72C6" w:rsidRPr="00FB462F" w:rsidRDefault="009C72C6" w:rsidP="0071211B">
      <w:pPr>
        <w:pStyle w:val="ListParagraph"/>
        <w:spacing w:after="0" w:line="240" w:lineRule="auto"/>
        <w:ind w:left="851" w:right="260"/>
        <w:jc w:val="both"/>
        <w:rPr>
          <w:rFonts w:ascii="Arial" w:eastAsia="Times New Roman" w:hAnsi="Arial" w:cs="Arial"/>
          <w:bCs/>
          <w:color w:val="000000" w:themeColor="text1"/>
          <w:lang w:val="en" w:eastAsia="en-GB"/>
        </w:rPr>
      </w:pPr>
    </w:p>
    <w:p w:rsidR="009C72C6" w:rsidRPr="00FB462F" w:rsidRDefault="003560D3" w:rsidP="0071211B">
      <w:pPr>
        <w:pStyle w:val="Heading1"/>
        <w:numPr>
          <w:ilvl w:val="1"/>
          <w:numId w:val="53"/>
        </w:numPr>
        <w:spacing w:before="0" w:line="240" w:lineRule="auto"/>
        <w:ind w:right="260"/>
        <w:jc w:val="both"/>
        <w:rPr>
          <w:rFonts w:ascii="Arial" w:eastAsia="Times New Roman" w:hAnsi="Arial" w:cs="Arial"/>
          <w:b/>
          <w:color w:val="548DD4"/>
          <w:sz w:val="24"/>
          <w:szCs w:val="24"/>
          <w:lang w:val="en" w:eastAsia="en-GB"/>
        </w:rPr>
      </w:pPr>
      <w:r w:rsidRPr="00FB462F">
        <w:rPr>
          <w:rFonts w:ascii="Arial" w:eastAsia="Times New Roman" w:hAnsi="Arial" w:cs="Arial"/>
          <w:b/>
          <w:color w:val="548DD4"/>
          <w:sz w:val="24"/>
          <w:szCs w:val="24"/>
          <w:lang w:val="en" w:eastAsia="en-GB"/>
        </w:rPr>
        <w:t xml:space="preserve">Follow Up Action </w:t>
      </w:r>
    </w:p>
    <w:p w:rsidR="009C72C6" w:rsidRPr="00FB462F" w:rsidRDefault="009C72C6" w:rsidP="0071211B">
      <w:pPr>
        <w:spacing w:after="0" w:line="240" w:lineRule="auto"/>
        <w:ind w:right="260"/>
        <w:jc w:val="both"/>
        <w:rPr>
          <w:rFonts w:ascii="Arial" w:eastAsia="Times New Roman" w:hAnsi="Arial" w:cs="Arial"/>
          <w:b/>
          <w:bCs/>
          <w:color w:val="5B9BD5" w:themeColor="accent1"/>
          <w:lang w:val="en" w:eastAsia="en-GB"/>
        </w:rPr>
      </w:pPr>
    </w:p>
    <w:p w:rsidR="009C72C6" w:rsidRPr="00600C80" w:rsidRDefault="009C72C6" w:rsidP="0071211B">
      <w:pPr>
        <w:pStyle w:val="ListParagraph"/>
        <w:numPr>
          <w:ilvl w:val="2"/>
          <w:numId w:val="54"/>
        </w:numPr>
        <w:spacing w:after="0" w:line="240" w:lineRule="auto"/>
        <w:ind w:right="260"/>
        <w:jc w:val="both"/>
        <w:rPr>
          <w:rFonts w:ascii="Arial" w:eastAsia="Times New Roman" w:hAnsi="Arial" w:cs="Arial"/>
          <w:bCs/>
          <w:color w:val="000000" w:themeColor="text1"/>
          <w:lang w:val="en" w:eastAsia="en-GB"/>
        </w:rPr>
      </w:pPr>
      <w:r w:rsidRPr="00600C80">
        <w:rPr>
          <w:rFonts w:ascii="Arial" w:eastAsia="Times New Roman" w:hAnsi="Arial" w:cs="Arial"/>
          <w:bCs/>
          <w:color w:val="000000" w:themeColor="text1"/>
          <w:lang w:val="en" w:eastAsia="en-GB"/>
        </w:rPr>
        <w:t xml:space="preserve">No matter what the outcome is of an allegation of abuse against a member of staff, the school will review the case to see if there are any improvements that can be made in its practice or policy that may help it deal with cases in the future. </w:t>
      </w:r>
    </w:p>
    <w:p w:rsidR="009C72C6" w:rsidRDefault="009C72C6" w:rsidP="0071211B">
      <w:pPr>
        <w:spacing w:after="0" w:line="240" w:lineRule="auto"/>
        <w:ind w:right="260"/>
        <w:jc w:val="both"/>
        <w:rPr>
          <w:rFonts w:ascii="Arial" w:eastAsia="Times New Roman" w:hAnsi="Arial" w:cs="Arial"/>
          <w:bCs/>
          <w:color w:val="000000" w:themeColor="text1"/>
          <w:lang w:val="en" w:eastAsia="en-GB"/>
        </w:rPr>
      </w:pPr>
    </w:p>
    <w:p w:rsidR="009C72C6" w:rsidRDefault="009C72C6" w:rsidP="0071211B">
      <w:pPr>
        <w:spacing w:after="0" w:line="240" w:lineRule="auto"/>
        <w:ind w:right="260"/>
        <w:jc w:val="both"/>
        <w:rPr>
          <w:rFonts w:ascii="Arial" w:eastAsia="Times New Roman" w:hAnsi="Arial" w:cs="Arial"/>
          <w:bCs/>
          <w:color w:val="000000" w:themeColor="text1"/>
          <w:lang w:val="en" w:eastAsia="en-GB"/>
        </w:rPr>
      </w:pPr>
    </w:p>
    <w:p w:rsidR="009C72C6" w:rsidRPr="00763B0B" w:rsidRDefault="009C72C6" w:rsidP="0071211B">
      <w:pPr>
        <w:spacing w:after="0" w:line="240" w:lineRule="auto"/>
        <w:ind w:right="260"/>
        <w:jc w:val="both"/>
        <w:rPr>
          <w:rFonts w:ascii="Arial" w:eastAsia="Times New Roman" w:hAnsi="Arial" w:cs="Arial"/>
          <w:bCs/>
          <w:color w:val="000000" w:themeColor="text1"/>
          <w:lang w:val="en" w:eastAsia="en-GB"/>
        </w:rPr>
      </w:pPr>
    </w:p>
    <w:p w:rsidR="009C72C6" w:rsidRDefault="009C72C6" w:rsidP="0071211B">
      <w:pPr>
        <w:spacing w:after="0" w:line="240" w:lineRule="auto"/>
        <w:rPr>
          <w:rFonts w:ascii="Arial" w:hAnsi="Arial" w:cs="Arial"/>
          <w:sz w:val="24"/>
          <w:szCs w:val="24"/>
          <w:lang w:val="en" w:eastAsia="en-GB"/>
        </w:rPr>
      </w:pPr>
    </w:p>
    <w:p w:rsidR="009C72C6" w:rsidRPr="00FB462F" w:rsidRDefault="009C72C6" w:rsidP="0071211B">
      <w:pPr>
        <w:spacing w:after="0" w:line="240" w:lineRule="auto"/>
        <w:rPr>
          <w:rFonts w:ascii="Arial" w:hAnsi="Arial" w:cs="Arial"/>
          <w:sz w:val="24"/>
          <w:szCs w:val="24"/>
          <w:lang w:val="en" w:eastAsia="en-GB"/>
        </w:rPr>
      </w:pPr>
    </w:p>
    <w:p w:rsidR="009C72C6" w:rsidRDefault="009C72C6" w:rsidP="0071211B">
      <w:pPr>
        <w:spacing w:after="0" w:line="240" w:lineRule="auto"/>
        <w:ind w:right="261"/>
        <w:jc w:val="both"/>
        <w:rPr>
          <w:rFonts w:ascii="Arial" w:eastAsia="Times New Roman" w:hAnsi="Arial" w:cs="Arial"/>
          <w:b/>
          <w:color w:val="2E74B5" w:themeColor="accent1" w:themeShade="BF"/>
          <w:sz w:val="24"/>
          <w:szCs w:val="24"/>
        </w:rPr>
      </w:pPr>
    </w:p>
    <w:p w:rsidR="007B692F" w:rsidRPr="00600C80" w:rsidRDefault="003560D3" w:rsidP="00CE4F4F">
      <w:pPr>
        <w:pStyle w:val="ListParagraph"/>
        <w:numPr>
          <w:ilvl w:val="0"/>
          <w:numId w:val="54"/>
        </w:numPr>
        <w:spacing w:after="0" w:line="240" w:lineRule="auto"/>
        <w:ind w:right="261"/>
        <w:jc w:val="both"/>
        <w:rPr>
          <w:rFonts w:ascii="Arial" w:eastAsia="Times New Roman" w:hAnsi="Arial" w:cs="Arial"/>
          <w:b/>
          <w:color w:val="2E74B5" w:themeColor="accent1" w:themeShade="BF"/>
          <w:sz w:val="24"/>
          <w:szCs w:val="24"/>
          <w:lang w:val="en" w:eastAsia="en-GB"/>
        </w:rPr>
      </w:pPr>
      <w:r w:rsidRPr="00CA1924">
        <w:rPr>
          <w:rFonts w:ascii="Arial" w:eastAsia="Times New Roman" w:hAnsi="Arial" w:cs="Arial"/>
          <w:b/>
          <w:color w:val="2E74B5" w:themeColor="accent1" w:themeShade="BF"/>
          <w:sz w:val="24"/>
          <w:szCs w:val="24"/>
          <w:lang w:val="en" w:eastAsia="en-GB"/>
        </w:rPr>
        <w:t>LOW LEVEL CONCERNS</w:t>
      </w:r>
      <w:r w:rsidR="00600C80">
        <w:rPr>
          <w:rFonts w:ascii="Arial" w:eastAsia="Times New Roman" w:hAnsi="Arial" w:cs="Arial"/>
          <w:b/>
          <w:color w:val="2E74B5" w:themeColor="accent1" w:themeShade="BF"/>
          <w:sz w:val="24"/>
          <w:szCs w:val="24"/>
          <w:lang w:val="en" w:eastAsia="en-GB"/>
        </w:rPr>
        <w:t xml:space="preserve"> </w:t>
      </w:r>
      <w:r w:rsidR="00226407">
        <w:rPr>
          <w:rFonts w:ascii="Arial" w:eastAsia="Times New Roman" w:hAnsi="Arial" w:cs="Arial"/>
          <w:b/>
          <w:color w:val="2E74B5" w:themeColor="accent1" w:themeShade="BF"/>
          <w:sz w:val="24"/>
          <w:szCs w:val="24"/>
          <w:lang w:val="en" w:eastAsia="en-GB"/>
        </w:rPr>
        <w:t>Part four KCSIE</w:t>
      </w:r>
      <w:r w:rsidR="00600C80">
        <w:rPr>
          <w:rFonts w:ascii="Arial" w:eastAsia="Times New Roman" w:hAnsi="Arial" w:cs="Arial"/>
          <w:b/>
          <w:color w:val="2E74B5" w:themeColor="accent1" w:themeShade="BF"/>
          <w:sz w:val="24"/>
          <w:szCs w:val="24"/>
          <w:lang w:val="en" w:eastAsia="en-GB"/>
        </w:rPr>
        <w:t xml:space="preserve"> </w:t>
      </w:r>
      <w:r w:rsidR="00226407">
        <w:rPr>
          <w:rFonts w:ascii="Arial" w:eastAsia="Times New Roman" w:hAnsi="Arial" w:cs="Arial"/>
          <w:b/>
          <w:color w:val="2E74B5" w:themeColor="accent1" w:themeShade="BF"/>
          <w:sz w:val="24"/>
          <w:szCs w:val="24"/>
          <w:lang w:val="en" w:eastAsia="en-GB"/>
        </w:rPr>
        <w:t>Section two</w:t>
      </w:r>
    </w:p>
    <w:p w:rsidR="007B692F" w:rsidRPr="004646C2" w:rsidRDefault="007B692F" w:rsidP="00CE4F4F">
      <w:pPr>
        <w:spacing w:after="0" w:line="240" w:lineRule="auto"/>
        <w:ind w:right="261" w:hanging="600"/>
        <w:jc w:val="both"/>
        <w:rPr>
          <w:rFonts w:ascii="Arial" w:eastAsia="Times New Roman" w:hAnsi="Arial" w:cs="Arial"/>
          <w:bCs/>
          <w:color w:val="000000" w:themeColor="text1"/>
          <w:lang w:val="en" w:eastAsia="en-GB"/>
        </w:rPr>
      </w:pPr>
    </w:p>
    <w:p w:rsidR="007B692F" w:rsidRPr="00600C80" w:rsidRDefault="007B692F" w:rsidP="00CE4F4F">
      <w:pPr>
        <w:pStyle w:val="ListParagraph"/>
        <w:numPr>
          <w:ilvl w:val="1"/>
          <w:numId w:val="55"/>
        </w:numPr>
        <w:spacing w:after="0" w:line="240" w:lineRule="auto"/>
        <w:ind w:left="709" w:right="261" w:hanging="709"/>
        <w:jc w:val="both"/>
        <w:rPr>
          <w:rFonts w:ascii="Arial" w:eastAsia="Times New Roman" w:hAnsi="Arial" w:cs="Arial"/>
          <w:b/>
          <w:color w:val="2E74B5" w:themeColor="accent1" w:themeShade="BF"/>
          <w:lang w:val="en" w:eastAsia="en-GB"/>
        </w:rPr>
      </w:pPr>
      <w:r w:rsidRPr="00600C80">
        <w:rPr>
          <w:rFonts w:ascii="Arial" w:eastAsia="Times New Roman" w:hAnsi="Arial" w:cs="Arial"/>
          <w:b/>
          <w:color w:val="2E74B5" w:themeColor="accent1" w:themeShade="BF"/>
          <w:lang w:val="en" w:eastAsia="en-GB"/>
        </w:rPr>
        <w:t>Recogn</w:t>
      </w:r>
      <w:r w:rsidR="00CA1924" w:rsidRPr="00600C80">
        <w:rPr>
          <w:rFonts w:ascii="Arial" w:eastAsia="Times New Roman" w:hAnsi="Arial" w:cs="Arial"/>
          <w:b/>
          <w:color w:val="2E74B5" w:themeColor="accent1" w:themeShade="BF"/>
          <w:lang w:val="en" w:eastAsia="en-GB"/>
        </w:rPr>
        <w:t>i</w:t>
      </w:r>
      <w:r w:rsidRPr="00600C80">
        <w:rPr>
          <w:rFonts w:ascii="Arial" w:eastAsia="Times New Roman" w:hAnsi="Arial" w:cs="Arial"/>
          <w:b/>
          <w:color w:val="2E74B5" w:themeColor="accent1" w:themeShade="BF"/>
          <w:lang w:val="en" w:eastAsia="en-GB"/>
        </w:rPr>
        <w:t xml:space="preserve">sing </w:t>
      </w:r>
      <w:r w:rsidR="00903EB9">
        <w:rPr>
          <w:rFonts w:ascii="Arial" w:eastAsia="Times New Roman" w:hAnsi="Arial" w:cs="Arial"/>
          <w:b/>
          <w:color w:val="2E74B5" w:themeColor="accent1" w:themeShade="BF"/>
          <w:lang w:val="en" w:eastAsia="en-GB"/>
        </w:rPr>
        <w:t>L</w:t>
      </w:r>
      <w:r w:rsidRPr="00600C80">
        <w:rPr>
          <w:rFonts w:ascii="Arial" w:eastAsia="Times New Roman" w:hAnsi="Arial" w:cs="Arial"/>
          <w:b/>
          <w:color w:val="2E74B5" w:themeColor="accent1" w:themeShade="BF"/>
          <w:lang w:val="en" w:eastAsia="en-GB"/>
        </w:rPr>
        <w:t xml:space="preserve">ow </w:t>
      </w:r>
      <w:r w:rsidR="00903EB9">
        <w:rPr>
          <w:rFonts w:ascii="Arial" w:eastAsia="Times New Roman" w:hAnsi="Arial" w:cs="Arial"/>
          <w:b/>
          <w:color w:val="2E74B5" w:themeColor="accent1" w:themeShade="BF"/>
          <w:lang w:val="en" w:eastAsia="en-GB"/>
        </w:rPr>
        <w:t>L</w:t>
      </w:r>
      <w:r w:rsidRPr="00600C80">
        <w:rPr>
          <w:rFonts w:ascii="Arial" w:eastAsia="Times New Roman" w:hAnsi="Arial" w:cs="Arial"/>
          <w:b/>
          <w:color w:val="2E74B5" w:themeColor="accent1" w:themeShade="BF"/>
          <w:lang w:val="en" w:eastAsia="en-GB"/>
        </w:rPr>
        <w:t xml:space="preserve">evel </w:t>
      </w:r>
      <w:r w:rsidR="00903EB9">
        <w:rPr>
          <w:rFonts w:ascii="Arial" w:eastAsia="Times New Roman" w:hAnsi="Arial" w:cs="Arial"/>
          <w:b/>
          <w:color w:val="2E74B5" w:themeColor="accent1" w:themeShade="BF"/>
          <w:lang w:val="en" w:eastAsia="en-GB"/>
        </w:rPr>
        <w:t>C</w:t>
      </w:r>
      <w:r w:rsidRPr="00600C80">
        <w:rPr>
          <w:rFonts w:ascii="Arial" w:eastAsia="Times New Roman" w:hAnsi="Arial" w:cs="Arial"/>
          <w:b/>
          <w:color w:val="2E74B5" w:themeColor="accent1" w:themeShade="BF"/>
          <w:lang w:val="en" w:eastAsia="en-GB"/>
        </w:rPr>
        <w:t>oncerns</w:t>
      </w:r>
    </w:p>
    <w:p w:rsidR="007B692F" w:rsidRPr="004646C2" w:rsidRDefault="007B692F" w:rsidP="0071211B">
      <w:pPr>
        <w:spacing w:after="0" w:line="240" w:lineRule="auto"/>
        <w:ind w:right="261"/>
        <w:jc w:val="both"/>
        <w:rPr>
          <w:rFonts w:ascii="Arial" w:eastAsia="Times New Roman" w:hAnsi="Arial" w:cs="Arial"/>
          <w:bCs/>
          <w:color w:val="000000" w:themeColor="text1"/>
          <w:lang w:val="en" w:eastAsia="en-GB"/>
        </w:rPr>
      </w:pPr>
    </w:p>
    <w:p w:rsidR="00CA1924" w:rsidRDefault="003560D3" w:rsidP="00CE4F4F">
      <w:pPr>
        <w:spacing w:after="0" w:line="240" w:lineRule="auto"/>
        <w:ind w:left="567" w:right="261" w:hanging="567"/>
        <w:contextualSpacing/>
        <w:jc w:val="both"/>
        <w:rPr>
          <w:rFonts w:ascii="Arial" w:hAnsi="Arial" w:cs="Arial"/>
        </w:rPr>
      </w:pPr>
      <w:r>
        <w:rPr>
          <w:rFonts w:ascii="Arial" w:eastAsia="Times New Roman" w:hAnsi="Arial" w:cs="Arial"/>
          <w:bCs/>
          <w:color w:val="000000" w:themeColor="text1"/>
          <w:lang w:val="en" w:eastAsia="en-GB"/>
        </w:rPr>
        <w:t>5</w:t>
      </w:r>
      <w:r w:rsidR="00CA1924">
        <w:rPr>
          <w:rFonts w:ascii="Arial" w:eastAsia="Times New Roman" w:hAnsi="Arial" w:cs="Arial"/>
          <w:bCs/>
          <w:color w:val="000000" w:themeColor="text1"/>
          <w:lang w:val="en" w:eastAsia="en-GB"/>
        </w:rPr>
        <w:t>.1.2</w:t>
      </w:r>
      <w:r w:rsidR="00CA1924">
        <w:rPr>
          <w:rFonts w:ascii="Arial" w:eastAsia="Times New Roman" w:hAnsi="Arial" w:cs="Arial"/>
          <w:bCs/>
          <w:color w:val="000000" w:themeColor="text1"/>
          <w:lang w:val="en" w:eastAsia="en-GB"/>
        </w:rPr>
        <w:tab/>
      </w:r>
      <w:r w:rsidR="00CA1924" w:rsidRPr="00CA1924">
        <w:rPr>
          <w:rFonts w:ascii="Arial" w:eastAsia="Times New Roman" w:hAnsi="Arial" w:cs="Arial"/>
          <w:bCs/>
          <w:color w:val="000000" w:themeColor="text1"/>
          <w:lang w:val="en" w:eastAsia="en-GB"/>
        </w:rPr>
        <w:t xml:space="preserve">Low level concerns are defined in KCSIE as any </w:t>
      </w:r>
      <w:r w:rsidR="007B692F" w:rsidRPr="00600C80">
        <w:rPr>
          <w:rFonts w:ascii="Arial" w:hAnsi="Arial" w:cs="Arial"/>
        </w:rPr>
        <w:t xml:space="preserve">concern – no matter how small, and even if no more than causing a sense of unease or a ‘nagging doubt’ - that an adult working in or on behalf of the school or college may have acted in a way that: </w:t>
      </w:r>
    </w:p>
    <w:p w:rsidR="00CE4F4F" w:rsidRPr="00600C80" w:rsidRDefault="00CE4F4F" w:rsidP="00CE4F4F">
      <w:pPr>
        <w:spacing w:after="0" w:line="240" w:lineRule="auto"/>
        <w:ind w:left="567" w:right="261" w:hanging="567"/>
        <w:contextualSpacing/>
        <w:jc w:val="both"/>
        <w:rPr>
          <w:rFonts w:ascii="Arial" w:eastAsia="Times New Roman" w:hAnsi="Arial" w:cs="Arial"/>
          <w:bCs/>
          <w:color w:val="000000" w:themeColor="text1"/>
          <w:lang w:val="en" w:eastAsia="en-GB"/>
        </w:rPr>
      </w:pPr>
    </w:p>
    <w:p w:rsidR="00CA1924" w:rsidRPr="00600C80" w:rsidRDefault="007B692F" w:rsidP="00CE4F4F">
      <w:pPr>
        <w:spacing w:after="0" w:line="240" w:lineRule="auto"/>
        <w:ind w:left="567" w:right="261"/>
        <w:contextualSpacing/>
        <w:jc w:val="both"/>
        <w:rPr>
          <w:rFonts w:ascii="Arial" w:eastAsia="Times New Roman" w:hAnsi="Arial" w:cs="Arial"/>
          <w:bCs/>
          <w:color w:val="000000" w:themeColor="text1"/>
          <w:lang w:val="en" w:eastAsia="en-GB"/>
        </w:rPr>
      </w:pPr>
      <w:r w:rsidRPr="00600C80">
        <w:rPr>
          <w:rFonts w:ascii="Arial" w:hAnsi="Arial" w:cs="Arial"/>
        </w:rPr>
        <w:t>• is inconsistent with the staff code of conduct, including inappropriate conduct outside of work and</w:t>
      </w:r>
    </w:p>
    <w:p w:rsidR="007B692F" w:rsidRPr="00CA1924" w:rsidRDefault="007B692F" w:rsidP="00CE4F4F">
      <w:pPr>
        <w:spacing w:after="0" w:line="240" w:lineRule="auto"/>
        <w:ind w:left="567" w:right="261"/>
        <w:contextualSpacing/>
        <w:jc w:val="both"/>
        <w:rPr>
          <w:rFonts w:ascii="Arial" w:eastAsia="Times New Roman" w:hAnsi="Arial" w:cs="Arial"/>
          <w:bCs/>
          <w:color w:val="000000" w:themeColor="text1"/>
          <w:lang w:val="en" w:eastAsia="en-GB"/>
        </w:rPr>
      </w:pPr>
      <w:r w:rsidRPr="00600C80">
        <w:rPr>
          <w:rFonts w:ascii="Arial" w:hAnsi="Arial" w:cs="Arial"/>
        </w:rPr>
        <w:t xml:space="preserve">• does </w:t>
      </w:r>
      <w:r w:rsidRPr="00600C80">
        <w:rPr>
          <w:rFonts w:ascii="Arial" w:hAnsi="Arial" w:cs="Arial"/>
          <w:b/>
          <w:bCs/>
          <w:u w:val="single"/>
        </w:rPr>
        <w:t>not</w:t>
      </w:r>
      <w:r w:rsidRPr="00600C80">
        <w:rPr>
          <w:rFonts w:ascii="Arial" w:hAnsi="Arial" w:cs="Arial"/>
        </w:rPr>
        <w:t xml:space="preserve"> meet the harm threshold or is otherwise not serious enough to consider a referral to the LADO.</w:t>
      </w:r>
    </w:p>
    <w:p w:rsidR="007B692F" w:rsidRPr="004646C2" w:rsidRDefault="007B692F" w:rsidP="0071211B">
      <w:pPr>
        <w:spacing w:after="0" w:line="240" w:lineRule="auto"/>
        <w:ind w:right="261"/>
        <w:jc w:val="both"/>
        <w:rPr>
          <w:rFonts w:ascii="Arial" w:eastAsia="Times New Roman" w:hAnsi="Arial" w:cs="Arial"/>
          <w:bCs/>
          <w:color w:val="000000" w:themeColor="text1"/>
          <w:lang w:val="en" w:eastAsia="en-GB"/>
        </w:rPr>
      </w:pPr>
    </w:p>
    <w:p w:rsidR="007B692F" w:rsidRDefault="003560D3" w:rsidP="00CE4F4F">
      <w:pPr>
        <w:tabs>
          <w:tab w:val="left" w:pos="567"/>
        </w:tabs>
        <w:spacing w:after="0" w:line="240" w:lineRule="auto"/>
        <w:ind w:left="567" w:right="261" w:hanging="567"/>
        <w:jc w:val="both"/>
        <w:rPr>
          <w:rFonts w:ascii="Arial" w:hAnsi="Arial" w:cs="Arial"/>
          <w:b/>
          <w:bCs/>
          <w:color w:val="2E74B5" w:themeColor="accent1" w:themeShade="BF"/>
        </w:rPr>
      </w:pPr>
      <w:r>
        <w:rPr>
          <w:rFonts w:ascii="Arial" w:hAnsi="Arial" w:cs="Arial"/>
          <w:b/>
          <w:bCs/>
          <w:color w:val="2E74B5" w:themeColor="accent1" w:themeShade="BF"/>
        </w:rPr>
        <w:t>5</w:t>
      </w:r>
      <w:r w:rsidR="00CA1924">
        <w:rPr>
          <w:rFonts w:ascii="Arial" w:hAnsi="Arial" w:cs="Arial"/>
          <w:b/>
          <w:bCs/>
          <w:color w:val="2E74B5" w:themeColor="accent1" w:themeShade="BF"/>
        </w:rPr>
        <w:t>.2</w:t>
      </w:r>
      <w:r w:rsidR="00CA1924">
        <w:rPr>
          <w:rFonts w:ascii="Arial" w:hAnsi="Arial" w:cs="Arial"/>
          <w:b/>
          <w:bCs/>
          <w:color w:val="2E74B5" w:themeColor="accent1" w:themeShade="BF"/>
        </w:rPr>
        <w:tab/>
      </w:r>
      <w:r w:rsidR="007B692F" w:rsidRPr="00600C80">
        <w:rPr>
          <w:rFonts w:ascii="Arial" w:hAnsi="Arial" w:cs="Arial"/>
          <w:b/>
          <w:bCs/>
          <w:color w:val="2E74B5" w:themeColor="accent1" w:themeShade="BF"/>
        </w:rPr>
        <w:t xml:space="preserve">Sharing </w:t>
      </w:r>
      <w:r w:rsidR="00903EB9">
        <w:rPr>
          <w:rFonts w:ascii="Arial" w:hAnsi="Arial" w:cs="Arial"/>
          <w:b/>
          <w:bCs/>
          <w:color w:val="2E74B5" w:themeColor="accent1" w:themeShade="BF"/>
        </w:rPr>
        <w:t>L</w:t>
      </w:r>
      <w:r w:rsidR="007B692F" w:rsidRPr="00600C80">
        <w:rPr>
          <w:rFonts w:ascii="Arial" w:hAnsi="Arial" w:cs="Arial"/>
          <w:b/>
          <w:bCs/>
          <w:color w:val="2E74B5" w:themeColor="accent1" w:themeShade="BF"/>
        </w:rPr>
        <w:t xml:space="preserve">ow </w:t>
      </w:r>
      <w:r w:rsidR="00903EB9">
        <w:rPr>
          <w:rFonts w:ascii="Arial" w:hAnsi="Arial" w:cs="Arial"/>
          <w:b/>
          <w:bCs/>
          <w:color w:val="2E74B5" w:themeColor="accent1" w:themeShade="BF"/>
        </w:rPr>
        <w:t>L</w:t>
      </w:r>
      <w:r w:rsidR="007B692F" w:rsidRPr="00600C80">
        <w:rPr>
          <w:rFonts w:ascii="Arial" w:hAnsi="Arial" w:cs="Arial"/>
          <w:b/>
          <w:bCs/>
          <w:color w:val="2E74B5" w:themeColor="accent1" w:themeShade="BF"/>
        </w:rPr>
        <w:t xml:space="preserve">evel </w:t>
      </w:r>
      <w:r w:rsidR="00903EB9">
        <w:rPr>
          <w:rFonts w:ascii="Arial" w:hAnsi="Arial" w:cs="Arial"/>
          <w:b/>
          <w:bCs/>
          <w:color w:val="2E74B5" w:themeColor="accent1" w:themeShade="BF"/>
        </w:rPr>
        <w:t>C</w:t>
      </w:r>
      <w:r w:rsidR="007B692F" w:rsidRPr="00600C80">
        <w:rPr>
          <w:rFonts w:ascii="Arial" w:hAnsi="Arial" w:cs="Arial"/>
          <w:b/>
          <w:bCs/>
          <w:color w:val="2E74B5" w:themeColor="accent1" w:themeShade="BF"/>
        </w:rPr>
        <w:t xml:space="preserve">oncerns </w:t>
      </w:r>
    </w:p>
    <w:p w:rsidR="00CA1924" w:rsidRPr="00600C80" w:rsidRDefault="00CA1924" w:rsidP="00CE4F4F">
      <w:pPr>
        <w:tabs>
          <w:tab w:val="left" w:pos="567"/>
        </w:tabs>
        <w:spacing w:after="0" w:line="240" w:lineRule="auto"/>
        <w:ind w:left="567" w:right="261" w:hanging="567"/>
        <w:jc w:val="both"/>
        <w:rPr>
          <w:rFonts w:ascii="Arial" w:hAnsi="Arial" w:cs="Arial"/>
          <w:b/>
          <w:bCs/>
        </w:rPr>
      </w:pPr>
    </w:p>
    <w:p w:rsidR="00FD2DE0" w:rsidRPr="00600C80" w:rsidRDefault="003560D3" w:rsidP="00CE4F4F">
      <w:pPr>
        <w:tabs>
          <w:tab w:val="left" w:pos="567"/>
        </w:tabs>
        <w:spacing w:after="0" w:line="240" w:lineRule="auto"/>
        <w:ind w:left="567" w:right="261" w:hanging="567"/>
        <w:jc w:val="both"/>
        <w:rPr>
          <w:rFonts w:ascii="Arial" w:hAnsi="Arial" w:cs="Arial"/>
        </w:rPr>
      </w:pPr>
      <w:r>
        <w:rPr>
          <w:rFonts w:ascii="Arial" w:hAnsi="Arial" w:cs="Arial"/>
        </w:rPr>
        <w:t>5.2</w:t>
      </w:r>
      <w:r w:rsidR="007B692F" w:rsidRPr="00600C80">
        <w:rPr>
          <w:rFonts w:ascii="Arial" w:hAnsi="Arial" w:cs="Arial"/>
        </w:rPr>
        <w:t xml:space="preserve">.1 </w:t>
      </w:r>
      <w:r w:rsidR="00CA1924">
        <w:rPr>
          <w:rFonts w:ascii="Arial" w:hAnsi="Arial" w:cs="Arial"/>
        </w:rPr>
        <w:tab/>
      </w:r>
      <w:r w:rsidR="00210A3F">
        <w:rPr>
          <w:rFonts w:ascii="Arial" w:hAnsi="Arial" w:cs="Arial"/>
        </w:rPr>
        <w:t>All</w:t>
      </w:r>
      <w:r w:rsidR="007B692F" w:rsidRPr="00600C80">
        <w:rPr>
          <w:rFonts w:ascii="Arial" w:hAnsi="Arial" w:cs="Arial"/>
        </w:rPr>
        <w:t xml:space="preserve"> staff </w:t>
      </w:r>
      <w:r w:rsidR="00257010">
        <w:rPr>
          <w:rFonts w:ascii="Arial" w:hAnsi="Arial" w:cs="Arial"/>
        </w:rPr>
        <w:t>must</w:t>
      </w:r>
      <w:r w:rsidR="007B692F" w:rsidRPr="00600C80">
        <w:rPr>
          <w:rFonts w:ascii="Arial" w:hAnsi="Arial" w:cs="Arial"/>
        </w:rPr>
        <w:t xml:space="preserve"> share any </w:t>
      </w:r>
      <w:r w:rsidR="00210A3F">
        <w:rPr>
          <w:rFonts w:ascii="Arial" w:hAnsi="Arial" w:cs="Arial"/>
        </w:rPr>
        <w:t xml:space="preserve">and all </w:t>
      </w:r>
      <w:r w:rsidR="007B692F" w:rsidRPr="00600C80">
        <w:rPr>
          <w:rFonts w:ascii="Arial" w:hAnsi="Arial" w:cs="Arial"/>
        </w:rPr>
        <w:t>concerns they have</w:t>
      </w:r>
      <w:r w:rsidR="00210A3F">
        <w:rPr>
          <w:rFonts w:ascii="Arial" w:hAnsi="Arial" w:cs="Arial"/>
        </w:rPr>
        <w:t xml:space="preserve"> about adults working in, or on behalf of the school</w:t>
      </w:r>
      <w:r w:rsidR="007B692F" w:rsidRPr="00600C80">
        <w:rPr>
          <w:rFonts w:ascii="Arial" w:hAnsi="Arial" w:cs="Arial"/>
        </w:rPr>
        <w:t xml:space="preserve">. </w:t>
      </w:r>
    </w:p>
    <w:p w:rsidR="00FD2DE0" w:rsidRDefault="00FD2DE0" w:rsidP="00CE4F4F">
      <w:pPr>
        <w:tabs>
          <w:tab w:val="left" w:pos="567"/>
        </w:tabs>
        <w:spacing w:after="0" w:line="240" w:lineRule="auto"/>
        <w:ind w:left="567" w:right="261" w:hanging="567"/>
        <w:jc w:val="both"/>
        <w:rPr>
          <w:rFonts w:ascii="Arial" w:hAnsi="Arial" w:cs="Arial"/>
        </w:rPr>
      </w:pPr>
    </w:p>
    <w:p w:rsidR="007B692F" w:rsidRDefault="003560D3" w:rsidP="00CE4F4F">
      <w:pPr>
        <w:tabs>
          <w:tab w:val="left" w:pos="567"/>
        </w:tabs>
        <w:spacing w:after="0" w:line="240" w:lineRule="auto"/>
        <w:ind w:left="567" w:right="261" w:hanging="567"/>
        <w:jc w:val="both"/>
        <w:rPr>
          <w:rFonts w:ascii="Arial" w:hAnsi="Arial" w:cs="Arial"/>
        </w:rPr>
      </w:pPr>
      <w:r>
        <w:rPr>
          <w:rFonts w:ascii="Arial" w:hAnsi="Arial" w:cs="Arial"/>
        </w:rPr>
        <w:t>5.2.2</w:t>
      </w:r>
      <w:r w:rsidR="007B692F" w:rsidRPr="00600C80">
        <w:rPr>
          <w:rFonts w:ascii="Arial" w:hAnsi="Arial" w:cs="Arial"/>
        </w:rPr>
        <w:t xml:space="preserve"> </w:t>
      </w:r>
      <w:r w:rsidR="00FD2DE0">
        <w:rPr>
          <w:rFonts w:ascii="Arial" w:hAnsi="Arial" w:cs="Arial"/>
        </w:rPr>
        <w:tab/>
      </w:r>
      <w:r w:rsidR="007B692F" w:rsidRPr="00600C80">
        <w:rPr>
          <w:rFonts w:ascii="Arial" w:hAnsi="Arial" w:cs="Arial"/>
        </w:rPr>
        <w:t xml:space="preserve">It is critical that staff understand their role in recognising and reporting low level concerns to </w:t>
      </w:r>
      <w:r w:rsidR="00FD2DE0" w:rsidRPr="00600C80">
        <w:rPr>
          <w:rFonts w:ascii="Arial" w:hAnsi="Arial" w:cs="Arial"/>
        </w:rPr>
        <w:t>create and embed a culture of openness, trust and transparency in which the school’s values and expected behaviour set out in the staff code of conduct are lived, monitored and reinforced constantly by all staff</w:t>
      </w:r>
      <w:r w:rsidR="007B692F" w:rsidRPr="00600C80">
        <w:rPr>
          <w:rFonts w:ascii="Arial" w:hAnsi="Arial" w:cs="Arial"/>
        </w:rPr>
        <w:t xml:space="preserve">. </w:t>
      </w:r>
      <w:r w:rsidR="00110B6D">
        <w:rPr>
          <w:rFonts w:ascii="Arial" w:hAnsi="Arial" w:cs="Arial"/>
        </w:rPr>
        <w:t xml:space="preserve">We will create this culture by: </w:t>
      </w:r>
    </w:p>
    <w:p w:rsidR="00110B6D" w:rsidRDefault="00110B6D" w:rsidP="0071211B">
      <w:pPr>
        <w:spacing w:after="0" w:line="240" w:lineRule="auto"/>
        <w:ind w:left="720" w:right="261" w:hanging="720"/>
        <w:jc w:val="both"/>
        <w:rPr>
          <w:rFonts w:ascii="Arial" w:hAnsi="Arial" w:cs="Arial"/>
        </w:rPr>
      </w:pPr>
    </w:p>
    <w:p w:rsidR="001B1113" w:rsidRPr="00600C80" w:rsidRDefault="001B1113" w:rsidP="0071211B">
      <w:pPr>
        <w:pStyle w:val="4Bulletedcopyblue"/>
        <w:numPr>
          <w:ilvl w:val="0"/>
          <w:numId w:val="49"/>
        </w:numPr>
        <w:spacing w:after="0"/>
        <w:rPr>
          <w:sz w:val="22"/>
          <w:szCs w:val="22"/>
          <w:lang w:val="en-GB"/>
        </w:rPr>
      </w:pPr>
      <w:r w:rsidRPr="00600C80">
        <w:rPr>
          <w:sz w:val="22"/>
          <w:szCs w:val="22"/>
          <w:lang w:val="en-GB"/>
        </w:rPr>
        <w:t>Ensuring staff are clear about what appropriate behaviour is, and are confident in distinguishing expected and appropriate behaviour from concerning, problematic or inappropriate behaviour, in themselves and others</w:t>
      </w:r>
    </w:p>
    <w:p w:rsidR="001B1113" w:rsidRPr="00600C80" w:rsidRDefault="001B1113" w:rsidP="0071211B">
      <w:pPr>
        <w:pStyle w:val="4Bulletedcopyblue"/>
        <w:numPr>
          <w:ilvl w:val="0"/>
          <w:numId w:val="49"/>
        </w:numPr>
        <w:spacing w:after="0"/>
        <w:rPr>
          <w:sz w:val="22"/>
          <w:szCs w:val="22"/>
          <w:lang w:val="en-GB"/>
        </w:rPr>
      </w:pPr>
      <w:r w:rsidRPr="00600C80">
        <w:rPr>
          <w:sz w:val="22"/>
          <w:szCs w:val="22"/>
          <w:lang w:val="en-GB"/>
        </w:rPr>
        <w:t xml:space="preserve">Empowering staff to share any low-level concerns </w:t>
      </w:r>
      <w:r w:rsidR="003560D3">
        <w:rPr>
          <w:sz w:val="22"/>
          <w:szCs w:val="22"/>
          <w:lang w:val="en-GB"/>
        </w:rPr>
        <w:t>without delay</w:t>
      </w:r>
    </w:p>
    <w:p w:rsidR="001B1113" w:rsidRPr="00600C80" w:rsidRDefault="001B1113" w:rsidP="0071211B">
      <w:pPr>
        <w:pStyle w:val="4Bulletedcopyblue"/>
        <w:numPr>
          <w:ilvl w:val="0"/>
          <w:numId w:val="49"/>
        </w:numPr>
        <w:spacing w:after="0"/>
        <w:rPr>
          <w:sz w:val="22"/>
          <w:szCs w:val="22"/>
          <w:lang w:val="en-GB"/>
        </w:rPr>
      </w:pPr>
      <w:r w:rsidRPr="00600C80">
        <w:rPr>
          <w:sz w:val="22"/>
          <w:szCs w:val="22"/>
          <w:lang w:val="en-GB"/>
        </w:rPr>
        <w:t xml:space="preserve">Empowering staff to self-refer </w:t>
      </w:r>
    </w:p>
    <w:p w:rsidR="001B1113" w:rsidRPr="00600C80" w:rsidRDefault="001B1113" w:rsidP="0071211B">
      <w:pPr>
        <w:pStyle w:val="4Bulletedcopyblue"/>
        <w:numPr>
          <w:ilvl w:val="0"/>
          <w:numId w:val="49"/>
        </w:numPr>
        <w:spacing w:after="0"/>
        <w:rPr>
          <w:sz w:val="22"/>
          <w:szCs w:val="22"/>
          <w:lang w:val="en-GB"/>
        </w:rPr>
      </w:pPr>
      <w:r w:rsidRPr="00600C80">
        <w:rPr>
          <w:sz w:val="22"/>
          <w:szCs w:val="22"/>
          <w:lang w:val="en-GB"/>
        </w:rPr>
        <w:t>Addressing unprofessional behaviour and supporting the individual to correct it at an early stage</w:t>
      </w:r>
    </w:p>
    <w:p w:rsidR="001B1113" w:rsidRPr="00600C80" w:rsidRDefault="001B1113" w:rsidP="0071211B">
      <w:pPr>
        <w:pStyle w:val="4Bulletedcopyblue"/>
        <w:numPr>
          <w:ilvl w:val="0"/>
          <w:numId w:val="49"/>
        </w:numPr>
        <w:spacing w:after="0"/>
        <w:rPr>
          <w:sz w:val="22"/>
          <w:szCs w:val="22"/>
          <w:lang w:val="en-GB"/>
        </w:rPr>
      </w:pPr>
      <w:r w:rsidRPr="00600C80">
        <w:rPr>
          <w:sz w:val="22"/>
          <w:szCs w:val="22"/>
          <w:lang w:val="en-GB"/>
        </w:rPr>
        <w:t>Providing a responsive, sensitive and proportionate handling of such concerns when they are raised</w:t>
      </w:r>
    </w:p>
    <w:p w:rsidR="00110B6D" w:rsidRPr="00600C80" w:rsidRDefault="003560D3" w:rsidP="0071211B">
      <w:pPr>
        <w:pStyle w:val="4Bulletedcopyblue"/>
        <w:numPr>
          <w:ilvl w:val="0"/>
          <w:numId w:val="49"/>
        </w:numPr>
        <w:spacing w:after="0"/>
      </w:pPr>
      <w:r>
        <w:rPr>
          <w:sz w:val="22"/>
          <w:szCs w:val="22"/>
          <w:lang w:val="en-GB"/>
        </w:rPr>
        <w:t>Identifying and acting upon</w:t>
      </w:r>
      <w:r w:rsidR="001B1113" w:rsidRPr="00600C80">
        <w:rPr>
          <w:sz w:val="22"/>
          <w:szCs w:val="22"/>
          <w:lang w:val="en-GB"/>
        </w:rPr>
        <w:t xml:space="preserve"> any weakness in the school’s safeguarding system</w:t>
      </w:r>
    </w:p>
    <w:p w:rsidR="00226407" w:rsidRPr="00DB5E3A" w:rsidRDefault="00226407" w:rsidP="0071211B">
      <w:pPr>
        <w:pStyle w:val="4Bulletedcopyblue"/>
        <w:numPr>
          <w:ilvl w:val="0"/>
          <w:numId w:val="49"/>
        </w:numPr>
        <w:spacing w:after="0"/>
      </w:pPr>
      <w:r>
        <w:t>Follow up any actions necessary including training needs and review any behavior concerns.</w:t>
      </w:r>
    </w:p>
    <w:p w:rsidR="00FD2DE0" w:rsidRPr="00600C80" w:rsidRDefault="00FD2DE0" w:rsidP="0071211B">
      <w:pPr>
        <w:spacing w:after="0" w:line="240" w:lineRule="auto"/>
        <w:ind w:left="720" w:right="261" w:hanging="720"/>
        <w:jc w:val="both"/>
        <w:rPr>
          <w:rFonts w:ascii="Arial" w:hAnsi="Arial" w:cs="Arial"/>
        </w:rPr>
      </w:pPr>
    </w:p>
    <w:p w:rsidR="009B4BC8" w:rsidRDefault="003560D3" w:rsidP="00CE4F4F">
      <w:pPr>
        <w:spacing w:after="0" w:line="240" w:lineRule="auto"/>
        <w:ind w:left="567" w:right="261" w:hanging="567"/>
        <w:jc w:val="both"/>
        <w:rPr>
          <w:rFonts w:ascii="Arial" w:hAnsi="Arial" w:cs="Arial"/>
        </w:rPr>
      </w:pPr>
      <w:r>
        <w:rPr>
          <w:rFonts w:ascii="Arial" w:hAnsi="Arial" w:cs="Arial"/>
        </w:rPr>
        <w:t>5.2.3</w:t>
      </w:r>
      <w:r w:rsidR="00FD2DE0">
        <w:rPr>
          <w:rFonts w:ascii="Arial" w:hAnsi="Arial" w:cs="Arial"/>
        </w:rPr>
        <w:tab/>
      </w:r>
      <w:r w:rsidR="007B692F" w:rsidRPr="00600C80">
        <w:rPr>
          <w:rFonts w:ascii="Arial" w:hAnsi="Arial" w:cs="Arial"/>
        </w:rPr>
        <w:t xml:space="preserve">All </w:t>
      </w:r>
      <w:r w:rsidR="00FD2DE0" w:rsidRPr="00CA1924">
        <w:rPr>
          <w:rFonts w:ascii="Arial" w:hAnsi="Arial" w:cs="Arial"/>
        </w:rPr>
        <w:t>low-level</w:t>
      </w:r>
      <w:r w:rsidR="007B692F" w:rsidRPr="00600C80">
        <w:rPr>
          <w:rFonts w:ascii="Arial" w:hAnsi="Arial" w:cs="Arial"/>
        </w:rPr>
        <w:t xml:space="preserve"> concerns should be reported to the</w:t>
      </w:r>
      <w:r w:rsidR="00FD2DE0">
        <w:rPr>
          <w:rFonts w:ascii="Arial" w:hAnsi="Arial" w:cs="Arial"/>
        </w:rPr>
        <w:t xml:space="preserve"> Head Teacher or DSL</w:t>
      </w:r>
      <w:r w:rsidR="009B4BC8">
        <w:rPr>
          <w:rFonts w:ascii="Arial" w:hAnsi="Arial" w:cs="Arial"/>
        </w:rPr>
        <w:t xml:space="preserve">. </w:t>
      </w:r>
      <w:r w:rsidR="007B692F" w:rsidRPr="00600C80">
        <w:rPr>
          <w:rFonts w:ascii="Arial" w:hAnsi="Arial" w:cs="Arial"/>
        </w:rPr>
        <w:t>Concerns about the</w:t>
      </w:r>
      <w:r w:rsidR="00FD2DE0">
        <w:rPr>
          <w:rFonts w:ascii="Arial" w:hAnsi="Arial" w:cs="Arial"/>
        </w:rPr>
        <w:t xml:space="preserve"> Head Teacher s</w:t>
      </w:r>
      <w:r w:rsidR="007B692F" w:rsidRPr="00600C80">
        <w:rPr>
          <w:rFonts w:ascii="Arial" w:hAnsi="Arial" w:cs="Arial"/>
        </w:rPr>
        <w:t xml:space="preserve">hould be reported to the Chair of Governors. The procedure for reporting </w:t>
      </w:r>
      <w:r w:rsidR="00257010">
        <w:rPr>
          <w:rFonts w:ascii="Arial" w:hAnsi="Arial" w:cs="Arial"/>
        </w:rPr>
        <w:t xml:space="preserve">low-level concerns </w:t>
      </w:r>
      <w:r w:rsidR="007B692F" w:rsidRPr="00600C80">
        <w:rPr>
          <w:rFonts w:ascii="Arial" w:hAnsi="Arial" w:cs="Arial"/>
        </w:rPr>
        <w:t xml:space="preserve">is consistent with that for reporting allegations outlined in </w:t>
      </w:r>
      <w:r w:rsidR="00D44D7E" w:rsidRPr="00600C80">
        <w:rPr>
          <w:rFonts w:ascii="Arial" w:hAnsi="Arial" w:cs="Arial"/>
        </w:rPr>
        <w:t>4.1</w:t>
      </w:r>
      <w:r w:rsidR="007B692F" w:rsidRPr="00600C80">
        <w:rPr>
          <w:rFonts w:ascii="Arial" w:hAnsi="Arial" w:cs="Arial"/>
        </w:rPr>
        <w:t xml:space="preserve"> of this policy. </w:t>
      </w:r>
    </w:p>
    <w:p w:rsidR="00257010" w:rsidRDefault="00257010" w:rsidP="00CE4F4F">
      <w:pPr>
        <w:spacing w:after="0" w:line="240" w:lineRule="auto"/>
        <w:ind w:left="567" w:right="261" w:hanging="567"/>
        <w:jc w:val="both"/>
        <w:rPr>
          <w:rFonts w:ascii="Arial" w:hAnsi="Arial" w:cs="Arial"/>
        </w:rPr>
      </w:pPr>
    </w:p>
    <w:p w:rsidR="007B692F" w:rsidRDefault="003560D3" w:rsidP="00CE4F4F">
      <w:pPr>
        <w:spacing w:after="0" w:line="240" w:lineRule="auto"/>
        <w:ind w:left="567" w:right="261" w:hanging="567"/>
        <w:jc w:val="both"/>
        <w:rPr>
          <w:rFonts w:ascii="Arial" w:hAnsi="Arial" w:cs="Arial"/>
        </w:rPr>
      </w:pPr>
      <w:r>
        <w:rPr>
          <w:rFonts w:ascii="Arial" w:hAnsi="Arial" w:cs="Arial"/>
        </w:rPr>
        <w:t>5.2.4</w:t>
      </w:r>
      <w:r w:rsidR="009B4BC8">
        <w:rPr>
          <w:rFonts w:ascii="Arial" w:hAnsi="Arial" w:cs="Arial"/>
        </w:rPr>
        <w:tab/>
      </w:r>
      <w:r w:rsidR="007B692F" w:rsidRPr="00600C80">
        <w:rPr>
          <w:rFonts w:ascii="Arial" w:hAnsi="Arial" w:cs="Arial"/>
        </w:rPr>
        <w:t xml:space="preserve">Staff do not need to determine whether their concern meets the threshold set out in </w:t>
      </w:r>
      <w:r w:rsidR="00D44D7E">
        <w:rPr>
          <w:rFonts w:ascii="Arial" w:hAnsi="Arial" w:cs="Arial"/>
        </w:rPr>
        <w:t>4.2.1</w:t>
      </w:r>
      <w:r w:rsidR="007B692F" w:rsidRPr="00600C80">
        <w:rPr>
          <w:rFonts w:ascii="Arial" w:hAnsi="Arial" w:cs="Arial"/>
        </w:rPr>
        <w:t xml:space="preserve"> or is a </w:t>
      </w:r>
      <w:r w:rsidR="00257010" w:rsidRPr="00CA1924">
        <w:rPr>
          <w:rFonts w:ascii="Arial" w:hAnsi="Arial" w:cs="Arial"/>
        </w:rPr>
        <w:t>low-level</w:t>
      </w:r>
      <w:r w:rsidR="007B692F" w:rsidRPr="00600C80">
        <w:rPr>
          <w:rFonts w:ascii="Arial" w:hAnsi="Arial" w:cs="Arial"/>
        </w:rPr>
        <w:t xml:space="preserve"> concern. This will be determined by the </w:t>
      </w:r>
      <w:r w:rsidR="009B4BC8">
        <w:rPr>
          <w:rFonts w:ascii="Arial" w:hAnsi="Arial" w:cs="Arial"/>
        </w:rPr>
        <w:t>Head Teacher, DSL</w:t>
      </w:r>
      <w:r w:rsidR="007B692F" w:rsidRPr="00600C80">
        <w:rPr>
          <w:rFonts w:ascii="Arial" w:hAnsi="Arial" w:cs="Arial"/>
        </w:rPr>
        <w:t xml:space="preserve"> or Chair of Governors as appropriate once the issue is reported. </w:t>
      </w:r>
    </w:p>
    <w:p w:rsidR="003C2E26" w:rsidRDefault="003C2E26" w:rsidP="00CE4F4F">
      <w:pPr>
        <w:spacing w:after="0" w:line="240" w:lineRule="auto"/>
        <w:ind w:left="567" w:right="261" w:hanging="567"/>
        <w:jc w:val="both"/>
        <w:rPr>
          <w:rFonts w:ascii="Arial" w:hAnsi="Arial" w:cs="Arial"/>
        </w:rPr>
      </w:pPr>
    </w:p>
    <w:p w:rsidR="003C2E26" w:rsidRDefault="00D015F2" w:rsidP="00CE4F4F">
      <w:pPr>
        <w:spacing w:after="0" w:line="240" w:lineRule="auto"/>
        <w:ind w:left="567" w:right="261" w:hanging="567"/>
        <w:jc w:val="both"/>
        <w:rPr>
          <w:rFonts w:ascii="Arial" w:hAnsi="Arial" w:cs="Arial"/>
        </w:rPr>
      </w:pPr>
      <w:r w:rsidRPr="00600C80">
        <w:rPr>
          <w:rFonts w:ascii="Arial" w:hAnsi="Arial" w:cs="Arial"/>
        </w:rPr>
        <w:t>5.2.5</w:t>
      </w:r>
      <w:r w:rsidRPr="00600C80">
        <w:rPr>
          <w:rFonts w:ascii="Arial" w:hAnsi="Arial" w:cs="Arial"/>
        </w:rPr>
        <w:tab/>
      </w:r>
      <w:r w:rsidR="003C2E26" w:rsidRPr="00600C80">
        <w:rPr>
          <w:rFonts w:ascii="Arial" w:hAnsi="Arial" w:cs="Arial"/>
        </w:rPr>
        <w:t xml:space="preserve">If </w:t>
      </w:r>
      <w:r w:rsidRPr="00600C80">
        <w:rPr>
          <w:rFonts w:ascii="Arial" w:hAnsi="Arial" w:cs="Arial"/>
        </w:rPr>
        <w:t xml:space="preserve">there is any </w:t>
      </w:r>
      <w:r w:rsidR="003C2E26" w:rsidRPr="00600C80">
        <w:rPr>
          <w:rFonts w:ascii="Arial" w:hAnsi="Arial" w:cs="Arial"/>
        </w:rPr>
        <w:t>doubt as to whether the information which has been shared about a</w:t>
      </w:r>
      <w:r>
        <w:rPr>
          <w:rFonts w:ascii="Arial" w:hAnsi="Arial" w:cs="Arial"/>
        </w:rPr>
        <w:t xml:space="preserve">n adult </w:t>
      </w:r>
      <w:r w:rsidR="003C2E26" w:rsidRPr="00600C80">
        <w:rPr>
          <w:rFonts w:ascii="Arial" w:hAnsi="Arial" w:cs="Arial"/>
        </w:rPr>
        <w:t xml:space="preserve">as a low-level concern in fact meets the harm threshold, </w:t>
      </w:r>
      <w:r>
        <w:rPr>
          <w:rFonts w:ascii="Arial" w:hAnsi="Arial" w:cs="Arial"/>
        </w:rPr>
        <w:t>the Head Teacher will</w:t>
      </w:r>
      <w:r w:rsidR="003C2E26" w:rsidRPr="00600C80">
        <w:rPr>
          <w:rFonts w:ascii="Arial" w:hAnsi="Arial" w:cs="Arial"/>
        </w:rPr>
        <w:t xml:space="preserve"> consult with the LADO</w:t>
      </w:r>
      <w:r w:rsidR="003C2E26">
        <w:t>.</w:t>
      </w:r>
    </w:p>
    <w:p w:rsidR="009B4BC8" w:rsidRPr="00600C80" w:rsidRDefault="009B4BC8" w:rsidP="00CE4F4F">
      <w:pPr>
        <w:spacing w:after="0" w:line="240" w:lineRule="auto"/>
        <w:ind w:left="567" w:right="261" w:hanging="567"/>
        <w:jc w:val="both"/>
        <w:rPr>
          <w:rFonts w:ascii="Arial" w:hAnsi="Arial" w:cs="Arial"/>
        </w:rPr>
      </w:pPr>
    </w:p>
    <w:p w:rsidR="007B692F" w:rsidRDefault="003560D3" w:rsidP="00CE4F4F">
      <w:pPr>
        <w:spacing w:after="0" w:line="240" w:lineRule="auto"/>
        <w:ind w:left="567" w:right="261" w:hanging="567"/>
        <w:jc w:val="both"/>
        <w:rPr>
          <w:b/>
          <w:bCs/>
          <w:color w:val="2E74B5" w:themeColor="accent1" w:themeShade="BF"/>
          <w:sz w:val="20"/>
          <w:szCs w:val="20"/>
        </w:rPr>
      </w:pPr>
      <w:r>
        <w:rPr>
          <w:rFonts w:ascii="Arial" w:hAnsi="Arial" w:cs="Arial"/>
          <w:b/>
          <w:bCs/>
          <w:color w:val="2E74B5" w:themeColor="accent1" w:themeShade="BF"/>
        </w:rPr>
        <w:t>5.3</w:t>
      </w:r>
      <w:r w:rsidR="007B692F" w:rsidRPr="00600C80">
        <w:rPr>
          <w:rFonts w:ascii="Arial" w:hAnsi="Arial" w:cs="Arial"/>
          <w:b/>
          <w:bCs/>
          <w:color w:val="2E74B5" w:themeColor="accent1" w:themeShade="BF"/>
        </w:rPr>
        <w:t xml:space="preserve"> </w:t>
      </w:r>
      <w:r w:rsidR="00CE4F4F">
        <w:rPr>
          <w:rFonts w:ascii="Arial" w:hAnsi="Arial" w:cs="Arial"/>
          <w:b/>
          <w:bCs/>
          <w:color w:val="2E74B5" w:themeColor="accent1" w:themeShade="BF"/>
        </w:rPr>
        <w:tab/>
      </w:r>
      <w:r w:rsidR="007B692F" w:rsidRPr="00600C80">
        <w:rPr>
          <w:rFonts w:ascii="Arial" w:hAnsi="Arial" w:cs="Arial"/>
          <w:b/>
          <w:bCs/>
          <w:color w:val="2E74B5" w:themeColor="accent1" w:themeShade="BF"/>
        </w:rPr>
        <w:t>Responding to low level concerns</w:t>
      </w:r>
      <w:r w:rsidR="007B692F" w:rsidRPr="00600C80">
        <w:rPr>
          <w:b/>
          <w:bCs/>
          <w:color w:val="2E74B5" w:themeColor="accent1" w:themeShade="BF"/>
          <w:sz w:val="20"/>
          <w:szCs w:val="20"/>
        </w:rPr>
        <w:t xml:space="preserve"> </w:t>
      </w:r>
    </w:p>
    <w:p w:rsidR="009B4BC8" w:rsidRPr="00600C80" w:rsidRDefault="009B4BC8" w:rsidP="00CE4F4F">
      <w:pPr>
        <w:spacing w:after="0" w:line="240" w:lineRule="auto"/>
        <w:ind w:left="567" w:right="261" w:hanging="567"/>
        <w:jc w:val="both"/>
        <w:rPr>
          <w:b/>
          <w:bCs/>
          <w:color w:val="2E74B5" w:themeColor="accent1" w:themeShade="BF"/>
        </w:rPr>
      </w:pPr>
    </w:p>
    <w:p w:rsidR="009B4BC8" w:rsidRDefault="003560D3" w:rsidP="00CE4F4F">
      <w:pPr>
        <w:spacing w:after="0" w:line="240" w:lineRule="auto"/>
        <w:ind w:left="567" w:right="261" w:hanging="567"/>
        <w:jc w:val="both"/>
        <w:rPr>
          <w:rFonts w:ascii="Arial" w:hAnsi="Arial" w:cs="Arial"/>
        </w:rPr>
      </w:pPr>
      <w:r>
        <w:rPr>
          <w:rFonts w:ascii="Arial" w:hAnsi="Arial" w:cs="Arial"/>
        </w:rPr>
        <w:t>5.3</w:t>
      </w:r>
      <w:r w:rsidR="007B692F" w:rsidRPr="00600C80">
        <w:rPr>
          <w:rFonts w:ascii="Arial" w:hAnsi="Arial" w:cs="Arial"/>
        </w:rPr>
        <w:t xml:space="preserve">.1 </w:t>
      </w:r>
      <w:r w:rsidR="009B4BC8">
        <w:rPr>
          <w:rFonts w:ascii="Arial" w:hAnsi="Arial" w:cs="Arial"/>
        </w:rPr>
        <w:tab/>
      </w:r>
      <w:r w:rsidR="007B692F" w:rsidRPr="00600C80">
        <w:rPr>
          <w:rFonts w:ascii="Arial" w:hAnsi="Arial" w:cs="Arial"/>
        </w:rPr>
        <w:t xml:space="preserve">The </w:t>
      </w:r>
      <w:r w:rsidR="009B4BC8">
        <w:rPr>
          <w:rFonts w:ascii="Arial" w:hAnsi="Arial" w:cs="Arial"/>
        </w:rPr>
        <w:t xml:space="preserve">Head Teacher </w:t>
      </w:r>
      <w:r w:rsidR="00D015F2" w:rsidRPr="002E0D1B">
        <w:rPr>
          <w:rFonts w:ascii="Arial" w:eastAsia="Times New Roman" w:hAnsi="Arial" w:cs="Arial"/>
        </w:rPr>
        <w:t>or senior leader</w:t>
      </w:r>
      <w:r w:rsidR="007B692F" w:rsidRPr="00600C80">
        <w:rPr>
          <w:rFonts w:ascii="Arial" w:hAnsi="Arial" w:cs="Arial"/>
        </w:rPr>
        <w:t xml:space="preserve">, will review the concern to confirm that it is not a more serious issue that should be dealt with as an allegation. An issue reported as a </w:t>
      </w:r>
      <w:r w:rsidR="009B4BC8" w:rsidRPr="009B4BC8">
        <w:rPr>
          <w:rFonts w:ascii="Arial" w:hAnsi="Arial" w:cs="Arial"/>
        </w:rPr>
        <w:t>low-level</w:t>
      </w:r>
      <w:r w:rsidR="007B692F" w:rsidRPr="00600C80">
        <w:rPr>
          <w:rFonts w:ascii="Arial" w:hAnsi="Arial" w:cs="Arial"/>
        </w:rPr>
        <w:t xml:space="preserve"> concern would be dealt with as an allegation where it meets the threshold set out in </w:t>
      </w:r>
      <w:r w:rsidR="00D44D7E">
        <w:rPr>
          <w:rFonts w:ascii="Arial" w:hAnsi="Arial" w:cs="Arial"/>
        </w:rPr>
        <w:t>4.2.1</w:t>
      </w:r>
      <w:r w:rsidR="007B692F" w:rsidRPr="00600C80">
        <w:rPr>
          <w:rFonts w:ascii="Arial" w:hAnsi="Arial" w:cs="Arial"/>
        </w:rPr>
        <w:t xml:space="preserve"> or there is a pattern of </w:t>
      </w:r>
      <w:r w:rsidR="009B4BC8" w:rsidRPr="009B4BC8">
        <w:rPr>
          <w:rFonts w:ascii="Arial" w:hAnsi="Arial" w:cs="Arial"/>
        </w:rPr>
        <w:t>low-level</w:t>
      </w:r>
      <w:r w:rsidR="007B692F" w:rsidRPr="00600C80">
        <w:rPr>
          <w:rFonts w:ascii="Arial" w:hAnsi="Arial" w:cs="Arial"/>
        </w:rPr>
        <w:t xml:space="preserve"> concerns expressed about the individual or wider staff practices generally. If necessary, the concern will be discussed with the LADO to determine whether it </w:t>
      </w:r>
      <w:r w:rsidR="009B4BC8">
        <w:rPr>
          <w:rFonts w:ascii="Arial" w:hAnsi="Arial" w:cs="Arial"/>
        </w:rPr>
        <w:t>meets the</w:t>
      </w:r>
      <w:r w:rsidR="00257010">
        <w:rPr>
          <w:rFonts w:ascii="Arial" w:hAnsi="Arial" w:cs="Arial"/>
        </w:rPr>
        <w:t xml:space="preserve"> </w:t>
      </w:r>
      <w:r w:rsidR="009B4BC8">
        <w:rPr>
          <w:rFonts w:ascii="Arial" w:hAnsi="Arial" w:cs="Arial"/>
        </w:rPr>
        <w:t xml:space="preserve">harm threshold and should be dealt </w:t>
      </w:r>
      <w:r w:rsidR="007B692F" w:rsidRPr="00600C80">
        <w:rPr>
          <w:rFonts w:ascii="Arial" w:hAnsi="Arial" w:cs="Arial"/>
        </w:rPr>
        <w:t xml:space="preserve">with as an allegation. </w:t>
      </w:r>
    </w:p>
    <w:p w:rsidR="009B4BC8" w:rsidRPr="00600C80" w:rsidRDefault="009B4BC8" w:rsidP="00CE4F4F">
      <w:pPr>
        <w:spacing w:after="0" w:line="240" w:lineRule="auto"/>
        <w:ind w:left="567" w:right="261" w:hanging="567"/>
        <w:jc w:val="both"/>
        <w:rPr>
          <w:rFonts w:ascii="Arial" w:hAnsi="Arial" w:cs="Arial"/>
        </w:rPr>
      </w:pPr>
    </w:p>
    <w:p w:rsidR="007B692F" w:rsidRDefault="003560D3" w:rsidP="00CE4F4F">
      <w:pPr>
        <w:spacing w:after="0" w:line="240" w:lineRule="auto"/>
        <w:ind w:left="567" w:right="261" w:hanging="567"/>
        <w:jc w:val="both"/>
        <w:rPr>
          <w:rFonts w:ascii="Arial" w:hAnsi="Arial" w:cs="Arial"/>
        </w:rPr>
      </w:pPr>
      <w:r>
        <w:rPr>
          <w:rFonts w:ascii="Arial" w:hAnsi="Arial" w:cs="Arial"/>
        </w:rPr>
        <w:t>5.3</w:t>
      </w:r>
      <w:r w:rsidR="007B692F" w:rsidRPr="00600C80">
        <w:rPr>
          <w:rFonts w:ascii="Arial" w:hAnsi="Arial" w:cs="Arial"/>
        </w:rPr>
        <w:t xml:space="preserve">.2 </w:t>
      </w:r>
      <w:r w:rsidR="009B4BC8">
        <w:rPr>
          <w:rFonts w:ascii="Arial" w:hAnsi="Arial" w:cs="Arial"/>
        </w:rPr>
        <w:tab/>
      </w:r>
      <w:r w:rsidR="007B692F" w:rsidRPr="00600C80">
        <w:rPr>
          <w:rFonts w:ascii="Arial" w:hAnsi="Arial" w:cs="Arial"/>
        </w:rPr>
        <w:t xml:space="preserve">The </w:t>
      </w:r>
      <w:r w:rsidR="00257010">
        <w:rPr>
          <w:rFonts w:ascii="Arial" w:hAnsi="Arial" w:cs="Arial"/>
        </w:rPr>
        <w:t>Head Teacher</w:t>
      </w:r>
      <w:r w:rsidR="007B692F" w:rsidRPr="00600C80">
        <w:rPr>
          <w:rFonts w:ascii="Arial" w:hAnsi="Arial" w:cs="Arial"/>
        </w:rPr>
        <w:t xml:space="preserve"> </w:t>
      </w:r>
      <w:r w:rsidR="00D015F2" w:rsidRPr="002E0D1B">
        <w:rPr>
          <w:rFonts w:ascii="Arial" w:eastAsia="Times New Roman" w:hAnsi="Arial" w:cs="Arial"/>
        </w:rPr>
        <w:t>or senior leader</w:t>
      </w:r>
      <w:r w:rsidR="00D015F2">
        <w:rPr>
          <w:rFonts w:ascii="Arial" w:eastAsia="Times New Roman" w:hAnsi="Arial" w:cs="Arial"/>
        </w:rPr>
        <w:t>,</w:t>
      </w:r>
      <w:r w:rsidR="007B692F" w:rsidRPr="00600C80">
        <w:rPr>
          <w:rFonts w:ascii="Arial" w:hAnsi="Arial" w:cs="Arial"/>
        </w:rPr>
        <w:t xml:space="preserve"> will discuss the concern with the individual who raised it and will investigate it as appropriate. If the concern has been raised via a third party, evidence will be collected by speaking directly to the person who raised the concern, the individual involved and any witnesses</w:t>
      </w:r>
      <w:r w:rsidR="00D015F2">
        <w:rPr>
          <w:rFonts w:ascii="Arial" w:hAnsi="Arial" w:cs="Arial"/>
        </w:rPr>
        <w:t>.</w:t>
      </w:r>
    </w:p>
    <w:p w:rsidR="009B4BC8" w:rsidRPr="00600C80" w:rsidRDefault="009B4BC8" w:rsidP="00CE4F4F">
      <w:pPr>
        <w:spacing w:after="0" w:line="240" w:lineRule="auto"/>
        <w:ind w:left="567" w:right="261" w:hanging="567"/>
        <w:jc w:val="both"/>
        <w:rPr>
          <w:rFonts w:ascii="Arial" w:hAnsi="Arial" w:cs="Arial"/>
        </w:rPr>
      </w:pPr>
    </w:p>
    <w:p w:rsidR="007B692F" w:rsidRDefault="00D015F2" w:rsidP="00CE4F4F">
      <w:pPr>
        <w:spacing w:after="0" w:line="240" w:lineRule="auto"/>
        <w:ind w:left="567" w:right="261" w:hanging="567"/>
        <w:jc w:val="both"/>
        <w:rPr>
          <w:rFonts w:ascii="Arial" w:hAnsi="Arial" w:cs="Arial"/>
        </w:rPr>
      </w:pPr>
      <w:r>
        <w:rPr>
          <w:rFonts w:ascii="Arial" w:hAnsi="Arial" w:cs="Arial"/>
        </w:rPr>
        <w:lastRenderedPageBreak/>
        <w:t>5.3.3</w:t>
      </w:r>
      <w:r w:rsidR="007B692F" w:rsidRPr="00600C80">
        <w:rPr>
          <w:rFonts w:ascii="Arial" w:hAnsi="Arial" w:cs="Arial"/>
        </w:rPr>
        <w:t xml:space="preserve"> </w:t>
      </w:r>
      <w:r w:rsidR="009B4BC8">
        <w:rPr>
          <w:rFonts w:ascii="Arial" w:hAnsi="Arial" w:cs="Arial"/>
        </w:rPr>
        <w:tab/>
      </w:r>
      <w:r w:rsidR="007B692F" w:rsidRPr="00600C80">
        <w:rPr>
          <w:rFonts w:ascii="Arial" w:hAnsi="Arial" w:cs="Arial"/>
        </w:rPr>
        <w:t xml:space="preserve">Most low-level concerns are likely to be minor and can be dealt with by means of management support or additional training. Where necessary, action may be taken in accordance with the Disciplinary policy. </w:t>
      </w:r>
    </w:p>
    <w:p w:rsidR="009B4BC8" w:rsidRPr="00600C80" w:rsidRDefault="009B4BC8" w:rsidP="00CE4F4F">
      <w:pPr>
        <w:spacing w:after="0" w:line="240" w:lineRule="auto"/>
        <w:ind w:left="567" w:right="261" w:hanging="567"/>
        <w:jc w:val="both"/>
        <w:rPr>
          <w:rFonts w:ascii="Arial" w:hAnsi="Arial" w:cs="Arial"/>
        </w:rPr>
      </w:pPr>
    </w:p>
    <w:p w:rsidR="007B692F" w:rsidRPr="00600C80" w:rsidRDefault="00D015F2" w:rsidP="00CE4F4F">
      <w:pPr>
        <w:spacing w:after="0" w:line="240" w:lineRule="auto"/>
        <w:ind w:left="567" w:right="261" w:hanging="567"/>
        <w:jc w:val="both"/>
        <w:rPr>
          <w:rFonts w:ascii="Arial" w:hAnsi="Arial" w:cs="Arial"/>
        </w:rPr>
      </w:pPr>
      <w:r>
        <w:rPr>
          <w:rFonts w:ascii="Arial" w:hAnsi="Arial" w:cs="Arial"/>
        </w:rPr>
        <w:t>5.3</w:t>
      </w:r>
      <w:r w:rsidR="007B692F" w:rsidRPr="00600C80">
        <w:rPr>
          <w:rFonts w:ascii="Arial" w:hAnsi="Arial" w:cs="Arial"/>
        </w:rPr>
        <w:t xml:space="preserve">.4 </w:t>
      </w:r>
      <w:r w:rsidR="009B4BC8">
        <w:rPr>
          <w:rFonts w:ascii="Arial" w:hAnsi="Arial" w:cs="Arial"/>
        </w:rPr>
        <w:tab/>
      </w:r>
      <w:r w:rsidR="007B692F" w:rsidRPr="00600C80">
        <w:rPr>
          <w:rFonts w:ascii="Arial" w:hAnsi="Arial" w:cs="Arial"/>
        </w:rPr>
        <w:t xml:space="preserve">Where a </w:t>
      </w:r>
      <w:r w:rsidR="00257010" w:rsidRPr="009B4BC8">
        <w:rPr>
          <w:rFonts w:ascii="Arial" w:hAnsi="Arial" w:cs="Arial"/>
        </w:rPr>
        <w:t>low-level</w:t>
      </w:r>
      <w:r w:rsidR="007B692F" w:rsidRPr="00600C80">
        <w:rPr>
          <w:rFonts w:ascii="Arial" w:hAnsi="Arial" w:cs="Arial"/>
        </w:rPr>
        <w:t xml:space="preserve"> concern is raised about a member of supply staff or a contractor, the concern will be shared with supply agency so that they can take appropriate steps in accordance with their own policies and statutory guidance. </w:t>
      </w:r>
    </w:p>
    <w:p w:rsidR="009B4BC8" w:rsidRPr="004646C2" w:rsidRDefault="009B4BC8" w:rsidP="0071211B">
      <w:pPr>
        <w:spacing w:after="0" w:line="240" w:lineRule="auto"/>
        <w:ind w:right="261"/>
        <w:jc w:val="both"/>
      </w:pPr>
    </w:p>
    <w:p w:rsidR="00450D7F" w:rsidRPr="00600C80" w:rsidRDefault="00D015F2" w:rsidP="00CE4F4F">
      <w:pPr>
        <w:tabs>
          <w:tab w:val="left" w:pos="567"/>
        </w:tabs>
        <w:spacing w:after="0" w:line="240" w:lineRule="auto"/>
        <w:ind w:left="567" w:right="261" w:hanging="567"/>
        <w:jc w:val="both"/>
        <w:rPr>
          <w:rFonts w:ascii="Arial" w:hAnsi="Arial" w:cs="Arial"/>
          <w:b/>
          <w:bCs/>
          <w:color w:val="4472C4" w:themeColor="accent5"/>
        </w:rPr>
      </w:pPr>
      <w:r>
        <w:rPr>
          <w:rFonts w:ascii="Arial" w:hAnsi="Arial" w:cs="Arial"/>
          <w:b/>
          <w:bCs/>
          <w:color w:val="4472C4" w:themeColor="accent5"/>
        </w:rPr>
        <w:t>5.4</w:t>
      </w:r>
      <w:r w:rsidR="007B692F" w:rsidRPr="00600C80">
        <w:rPr>
          <w:rFonts w:ascii="Arial" w:hAnsi="Arial" w:cs="Arial"/>
          <w:b/>
          <w:bCs/>
          <w:color w:val="4472C4" w:themeColor="accent5"/>
        </w:rPr>
        <w:t xml:space="preserve"> Recording low level concerns</w:t>
      </w:r>
    </w:p>
    <w:p w:rsidR="007B692F" w:rsidRPr="00600C80" w:rsidRDefault="007B692F" w:rsidP="00CE4F4F">
      <w:pPr>
        <w:tabs>
          <w:tab w:val="left" w:pos="567"/>
        </w:tabs>
        <w:spacing w:after="0" w:line="240" w:lineRule="auto"/>
        <w:ind w:left="567" w:right="261" w:hanging="567"/>
        <w:jc w:val="both"/>
        <w:rPr>
          <w:rFonts w:ascii="Arial" w:hAnsi="Arial" w:cs="Arial"/>
          <w:color w:val="4472C4" w:themeColor="accent5"/>
        </w:rPr>
      </w:pPr>
      <w:r w:rsidRPr="00600C80">
        <w:rPr>
          <w:rFonts w:ascii="Arial" w:hAnsi="Arial" w:cs="Arial"/>
          <w:color w:val="4472C4" w:themeColor="accent5"/>
        </w:rPr>
        <w:t xml:space="preserve"> </w:t>
      </w:r>
    </w:p>
    <w:p w:rsidR="00D015F2" w:rsidRDefault="00D015F2" w:rsidP="00CE4F4F">
      <w:pPr>
        <w:tabs>
          <w:tab w:val="left" w:pos="567"/>
        </w:tabs>
        <w:spacing w:after="0" w:line="240" w:lineRule="auto"/>
        <w:ind w:left="567" w:right="261" w:hanging="567"/>
        <w:jc w:val="both"/>
        <w:rPr>
          <w:rFonts w:ascii="Arial" w:hAnsi="Arial" w:cs="Arial"/>
        </w:rPr>
      </w:pPr>
      <w:r>
        <w:rPr>
          <w:rFonts w:ascii="Arial" w:hAnsi="Arial" w:cs="Arial"/>
        </w:rPr>
        <w:t>5.4</w:t>
      </w:r>
      <w:r w:rsidR="007B692F" w:rsidRPr="00600C80">
        <w:rPr>
          <w:rFonts w:ascii="Arial" w:hAnsi="Arial" w:cs="Arial"/>
        </w:rPr>
        <w:t xml:space="preserve">.1 </w:t>
      </w:r>
      <w:r>
        <w:rPr>
          <w:rFonts w:ascii="Arial" w:hAnsi="Arial" w:cs="Arial"/>
        </w:rPr>
        <w:tab/>
      </w:r>
      <w:r w:rsidR="007B692F" w:rsidRPr="00600C80">
        <w:rPr>
          <w:rFonts w:ascii="Arial" w:hAnsi="Arial" w:cs="Arial"/>
        </w:rPr>
        <w:t>All low-level concerns will be recorded in writing and will include details of the concern, the</w:t>
      </w:r>
      <w:r w:rsidR="00600C80">
        <w:rPr>
          <w:rFonts w:ascii="Arial" w:hAnsi="Arial" w:cs="Arial"/>
        </w:rPr>
        <w:t xml:space="preserve"> </w:t>
      </w:r>
      <w:r w:rsidR="007B692F" w:rsidRPr="00600C80">
        <w:rPr>
          <w:rFonts w:ascii="Arial" w:hAnsi="Arial" w:cs="Arial"/>
        </w:rPr>
        <w:t>context and action taken</w:t>
      </w:r>
      <w:r w:rsidR="00600C80">
        <w:rPr>
          <w:rFonts w:ascii="Arial" w:hAnsi="Arial" w:cs="Arial"/>
        </w:rPr>
        <w:t>; to include the</w:t>
      </w:r>
      <w:r w:rsidR="00226407">
        <w:rPr>
          <w:rFonts w:ascii="Arial" w:hAnsi="Arial" w:cs="Arial"/>
        </w:rPr>
        <w:t xml:space="preserve"> date </w:t>
      </w:r>
      <w:r w:rsidR="00600C80">
        <w:rPr>
          <w:rFonts w:ascii="Arial" w:hAnsi="Arial" w:cs="Arial"/>
        </w:rPr>
        <w:t>the behaviour has been r</w:t>
      </w:r>
      <w:r w:rsidR="00226407">
        <w:rPr>
          <w:rFonts w:ascii="Arial" w:hAnsi="Arial" w:cs="Arial"/>
        </w:rPr>
        <w:t>eview</w:t>
      </w:r>
      <w:r w:rsidR="00600C80">
        <w:rPr>
          <w:rFonts w:ascii="Arial" w:hAnsi="Arial" w:cs="Arial"/>
        </w:rPr>
        <w:t xml:space="preserve">ed any further actions. </w:t>
      </w:r>
      <w:r w:rsidR="007B692F" w:rsidRPr="00600C80">
        <w:rPr>
          <w:rFonts w:ascii="Arial" w:hAnsi="Arial" w:cs="Arial"/>
        </w:rPr>
        <w:t xml:space="preserve">The records will be kept confidential and held securely in accordance with the Data Protection Act 2018 and the UK General Data Protection Regulation. </w:t>
      </w:r>
    </w:p>
    <w:p w:rsidR="00D015F2" w:rsidRPr="00600C80" w:rsidRDefault="00D015F2" w:rsidP="00CE4F4F">
      <w:pPr>
        <w:tabs>
          <w:tab w:val="left" w:pos="567"/>
        </w:tabs>
        <w:spacing w:after="0" w:line="240" w:lineRule="auto"/>
        <w:ind w:left="567" w:right="261" w:hanging="567"/>
        <w:jc w:val="both"/>
        <w:rPr>
          <w:rFonts w:ascii="Arial" w:hAnsi="Arial" w:cs="Arial"/>
        </w:rPr>
      </w:pPr>
    </w:p>
    <w:p w:rsidR="007B692F" w:rsidRDefault="00D015F2" w:rsidP="00CE4F4F">
      <w:pPr>
        <w:tabs>
          <w:tab w:val="left" w:pos="567"/>
        </w:tabs>
        <w:spacing w:after="0" w:line="240" w:lineRule="auto"/>
        <w:ind w:left="567" w:right="261" w:hanging="567"/>
        <w:jc w:val="both"/>
        <w:rPr>
          <w:rFonts w:ascii="Arial" w:hAnsi="Arial" w:cs="Arial"/>
        </w:rPr>
      </w:pPr>
      <w:r>
        <w:rPr>
          <w:rFonts w:ascii="Arial" w:hAnsi="Arial" w:cs="Arial"/>
        </w:rPr>
        <w:t>5.4.2</w:t>
      </w:r>
      <w:r>
        <w:rPr>
          <w:rFonts w:ascii="Arial" w:hAnsi="Arial" w:cs="Arial"/>
        </w:rPr>
        <w:tab/>
      </w:r>
      <w:r w:rsidR="007B692F" w:rsidRPr="00600C80">
        <w:rPr>
          <w:rFonts w:ascii="Arial" w:hAnsi="Arial" w:cs="Arial"/>
        </w:rPr>
        <w:t xml:space="preserve">Records of low-level concerns will be reviewed so that potential patterns of concerning, problematic or inappropriate behaviour can be identified. If patterns are identified, the </w:t>
      </w:r>
      <w:r w:rsidR="00257010">
        <w:rPr>
          <w:rFonts w:ascii="Arial" w:hAnsi="Arial" w:cs="Arial"/>
        </w:rPr>
        <w:t>Head Teacher</w:t>
      </w:r>
      <w:r w:rsidR="007B692F" w:rsidRPr="00600C80">
        <w:rPr>
          <w:rFonts w:ascii="Arial" w:hAnsi="Arial" w:cs="Arial"/>
        </w:rPr>
        <w:t xml:space="preserve"> will decide on an appropriate course of action, and will refer the matter to the DO where the behaviour moves from a concern to meeting the threshold for an allegation set out in </w:t>
      </w:r>
      <w:r w:rsidR="00D44D7E">
        <w:rPr>
          <w:rFonts w:ascii="Arial" w:hAnsi="Arial" w:cs="Arial"/>
        </w:rPr>
        <w:t>4.2.1</w:t>
      </w:r>
      <w:r w:rsidR="007B692F" w:rsidRPr="00600C80">
        <w:rPr>
          <w:rFonts w:ascii="Arial" w:hAnsi="Arial" w:cs="Arial"/>
        </w:rPr>
        <w:t xml:space="preserve"> this policy. </w:t>
      </w:r>
    </w:p>
    <w:p w:rsidR="00450D7F" w:rsidRPr="00600C80" w:rsidRDefault="00450D7F" w:rsidP="00CE4F4F">
      <w:pPr>
        <w:tabs>
          <w:tab w:val="left" w:pos="567"/>
        </w:tabs>
        <w:spacing w:after="0" w:line="240" w:lineRule="auto"/>
        <w:ind w:left="567" w:right="261" w:hanging="567"/>
        <w:jc w:val="both"/>
        <w:rPr>
          <w:rFonts w:ascii="Arial" w:hAnsi="Arial" w:cs="Arial"/>
        </w:rPr>
      </w:pPr>
    </w:p>
    <w:p w:rsidR="007B692F" w:rsidRPr="00450D7F" w:rsidRDefault="00D015F2" w:rsidP="00CE4F4F">
      <w:pPr>
        <w:tabs>
          <w:tab w:val="left" w:pos="567"/>
        </w:tabs>
        <w:spacing w:after="0" w:line="240" w:lineRule="auto"/>
        <w:ind w:left="567" w:right="261" w:hanging="567"/>
        <w:jc w:val="both"/>
        <w:rPr>
          <w:rFonts w:ascii="Arial" w:eastAsia="Times New Roman" w:hAnsi="Arial" w:cs="Arial"/>
          <w:bCs/>
          <w:color w:val="000000" w:themeColor="text1"/>
          <w:lang w:val="en" w:eastAsia="en-GB"/>
        </w:rPr>
      </w:pPr>
      <w:r>
        <w:rPr>
          <w:rFonts w:ascii="Arial" w:hAnsi="Arial" w:cs="Arial"/>
        </w:rPr>
        <w:t>5.4.3</w:t>
      </w:r>
      <w:r w:rsidR="007B692F" w:rsidRPr="00600C80">
        <w:rPr>
          <w:rFonts w:ascii="Arial" w:hAnsi="Arial" w:cs="Arial"/>
        </w:rPr>
        <w:t xml:space="preserve"> </w:t>
      </w:r>
      <w:r>
        <w:rPr>
          <w:rFonts w:ascii="Arial" w:hAnsi="Arial" w:cs="Arial"/>
        </w:rPr>
        <w:tab/>
      </w:r>
      <w:r w:rsidR="007B692F" w:rsidRPr="00600C80">
        <w:rPr>
          <w:rFonts w:ascii="Arial" w:hAnsi="Arial" w:cs="Arial"/>
        </w:rPr>
        <w:t xml:space="preserve">The record of the low-level concern will be kept at least until the person leaves the </w:t>
      </w:r>
      <w:r w:rsidR="00257010" w:rsidRPr="00600C80">
        <w:rPr>
          <w:rFonts w:ascii="Arial" w:hAnsi="Arial" w:cs="Arial"/>
        </w:rPr>
        <w:t>School</w:t>
      </w:r>
      <w:r w:rsidR="007B692F" w:rsidRPr="00600C80">
        <w:rPr>
          <w:rFonts w:ascii="Arial" w:hAnsi="Arial" w:cs="Arial"/>
        </w:rPr>
        <w:t>.</w:t>
      </w:r>
    </w:p>
    <w:p w:rsidR="007B692F" w:rsidRPr="00450D7F" w:rsidRDefault="007B692F" w:rsidP="0071211B">
      <w:pPr>
        <w:spacing w:after="0" w:line="240" w:lineRule="auto"/>
        <w:ind w:right="260"/>
        <w:jc w:val="both"/>
        <w:rPr>
          <w:rFonts w:ascii="Arial" w:eastAsia="Times New Roman" w:hAnsi="Arial" w:cs="Arial"/>
          <w:bCs/>
          <w:color w:val="000000" w:themeColor="text1"/>
          <w:lang w:val="en" w:eastAsia="en-GB"/>
        </w:rPr>
      </w:pPr>
    </w:p>
    <w:p w:rsidR="007B692F" w:rsidRPr="00600C80" w:rsidRDefault="00D015F2" w:rsidP="00CE4F4F">
      <w:pPr>
        <w:tabs>
          <w:tab w:val="left" w:pos="567"/>
        </w:tabs>
        <w:spacing w:after="0" w:line="240" w:lineRule="auto"/>
        <w:ind w:right="261"/>
        <w:jc w:val="both"/>
        <w:rPr>
          <w:rFonts w:ascii="Arial" w:eastAsia="Times New Roman" w:hAnsi="Arial" w:cs="Arial"/>
          <w:b/>
          <w:bCs/>
          <w:color w:val="4472C4" w:themeColor="accent5"/>
        </w:rPr>
      </w:pPr>
      <w:r w:rsidRPr="00600C80">
        <w:rPr>
          <w:rFonts w:ascii="Arial" w:eastAsia="Times New Roman" w:hAnsi="Arial" w:cs="Arial"/>
          <w:b/>
          <w:bCs/>
          <w:color w:val="4472C4" w:themeColor="accent5"/>
        </w:rPr>
        <w:t>5.5</w:t>
      </w:r>
      <w:r w:rsidRPr="00600C80">
        <w:rPr>
          <w:rFonts w:ascii="Arial" w:eastAsia="Times New Roman" w:hAnsi="Arial" w:cs="Arial"/>
          <w:b/>
          <w:bCs/>
          <w:color w:val="4472C4" w:themeColor="accent5"/>
        </w:rPr>
        <w:tab/>
      </w:r>
      <w:r w:rsidR="00257010" w:rsidRPr="00600C80">
        <w:rPr>
          <w:rFonts w:ascii="Arial" w:eastAsia="Times New Roman" w:hAnsi="Arial" w:cs="Arial"/>
          <w:b/>
          <w:bCs/>
          <w:color w:val="4472C4" w:themeColor="accent5"/>
        </w:rPr>
        <w:t>References</w:t>
      </w:r>
    </w:p>
    <w:p w:rsidR="007B692F" w:rsidRPr="00257010" w:rsidRDefault="007B692F" w:rsidP="00CE4F4F">
      <w:pPr>
        <w:tabs>
          <w:tab w:val="left" w:pos="567"/>
        </w:tabs>
        <w:spacing w:after="0" w:line="240" w:lineRule="auto"/>
        <w:ind w:right="261"/>
        <w:jc w:val="both"/>
        <w:rPr>
          <w:rFonts w:ascii="Arial" w:eastAsia="Times New Roman" w:hAnsi="Arial" w:cs="Arial"/>
        </w:rPr>
      </w:pPr>
    </w:p>
    <w:p w:rsidR="001B1113" w:rsidRDefault="00D015F2" w:rsidP="00CE4F4F">
      <w:pPr>
        <w:tabs>
          <w:tab w:val="left" w:pos="567"/>
        </w:tabs>
        <w:spacing w:after="0" w:line="240" w:lineRule="auto"/>
        <w:ind w:right="260"/>
        <w:jc w:val="both"/>
        <w:rPr>
          <w:rFonts w:ascii="Arial" w:hAnsi="Arial" w:cs="Arial"/>
        </w:rPr>
      </w:pPr>
      <w:r>
        <w:rPr>
          <w:rFonts w:ascii="Arial" w:hAnsi="Arial" w:cs="Arial"/>
        </w:rPr>
        <w:t>5.5.1</w:t>
      </w:r>
      <w:r>
        <w:rPr>
          <w:rFonts w:ascii="Arial" w:hAnsi="Arial" w:cs="Arial"/>
        </w:rPr>
        <w:tab/>
      </w:r>
      <w:r w:rsidR="00B9321D" w:rsidRPr="00600C80">
        <w:rPr>
          <w:rFonts w:ascii="Arial" w:hAnsi="Arial" w:cs="Arial"/>
        </w:rPr>
        <w:t>Low-level concerns should not be included in references unless</w:t>
      </w:r>
      <w:r w:rsidR="001B1113" w:rsidRPr="00600C80">
        <w:rPr>
          <w:rFonts w:ascii="Arial" w:hAnsi="Arial" w:cs="Arial"/>
        </w:rPr>
        <w:t xml:space="preserve">: </w:t>
      </w:r>
    </w:p>
    <w:p w:rsidR="00CE4F4F" w:rsidRPr="00600C80" w:rsidRDefault="00CE4F4F" w:rsidP="00CE4F4F">
      <w:pPr>
        <w:tabs>
          <w:tab w:val="left" w:pos="567"/>
        </w:tabs>
        <w:spacing w:after="0" w:line="240" w:lineRule="auto"/>
        <w:ind w:right="260"/>
        <w:jc w:val="both"/>
        <w:rPr>
          <w:rFonts w:ascii="Arial" w:hAnsi="Arial" w:cs="Arial"/>
        </w:rPr>
      </w:pPr>
    </w:p>
    <w:p w:rsidR="001B1113" w:rsidRPr="00600C80" w:rsidRDefault="00B9321D" w:rsidP="00CE4F4F">
      <w:pPr>
        <w:pStyle w:val="ListParagraph"/>
        <w:numPr>
          <w:ilvl w:val="0"/>
          <w:numId w:val="56"/>
        </w:numPr>
        <w:tabs>
          <w:tab w:val="left" w:pos="567"/>
        </w:tabs>
        <w:spacing w:after="0" w:line="240" w:lineRule="auto"/>
        <w:ind w:left="851" w:right="260" w:hanging="142"/>
        <w:jc w:val="both"/>
        <w:rPr>
          <w:rFonts w:ascii="Arial" w:eastAsia="Times New Roman" w:hAnsi="Arial" w:cs="Arial"/>
          <w:bCs/>
          <w:color w:val="000000" w:themeColor="text1"/>
          <w:lang w:val="en" w:eastAsia="en-GB"/>
        </w:rPr>
      </w:pPr>
      <w:r w:rsidRPr="00600C80">
        <w:rPr>
          <w:rFonts w:ascii="Arial" w:hAnsi="Arial" w:cs="Arial"/>
        </w:rPr>
        <w:t xml:space="preserve">they relate to issues which would normally be included in a reference, for example, misconduct or poor performance. </w:t>
      </w:r>
    </w:p>
    <w:p w:rsidR="00B9321D" w:rsidRPr="00D44D7E" w:rsidRDefault="00B9321D" w:rsidP="00CE4F4F">
      <w:pPr>
        <w:pStyle w:val="ListParagraph"/>
        <w:numPr>
          <w:ilvl w:val="0"/>
          <w:numId w:val="56"/>
        </w:numPr>
        <w:tabs>
          <w:tab w:val="left" w:pos="567"/>
        </w:tabs>
        <w:spacing w:after="0" w:line="240" w:lineRule="auto"/>
        <w:ind w:left="851" w:right="260" w:hanging="142"/>
        <w:jc w:val="both"/>
        <w:rPr>
          <w:rFonts w:ascii="Arial" w:eastAsia="Times New Roman" w:hAnsi="Arial" w:cs="Arial"/>
          <w:bCs/>
          <w:color w:val="000000" w:themeColor="text1"/>
          <w:lang w:val="en" w:eastAsia="en-GB"/>
        </w:rPr>
      </w:pPr>
      <w:r w:rsidRPr="00600C80">
        <w:rPr>
          <w:rFonts w:ascii="Arial" w:hAnsi="Arial" w:cs="Arial"/>
        </w:rPr>
        <w:t>low-level concern which relates exclusively to safeguarding (and not to misconduct or poor performance) should not be referred to in a reference.</w:t>
      </w:r>
    </w:p>
    <w:p w:rsidR="007B692F" w:rsidRPr="00450D7F" w:rsidRDefault="007B692F" w:rsidP="0071211B">
      <w:pPr>
        <w:spacing w:after="0" w:line="240" w:lineRule="auto"/>
        <w:ind w:right="261"/>
        <w:jc w:val="both"/>
        <w:rPr>
          <w:rFonts w:ascii="Arial" w:eastAsia="Times New Roman" w:hAnsi="Arial" w:cs="Arial"/>
        </w:rPr>
      </w:pPr>
    </w:p>
    <w:p w:rsidR="00257010" w:rsidRPr="00FB462F" w:rsidRDefault="00257010" w:rsidP="00CE4F4F">
      <w:pPr>
        <w:pStyle w:val="Heading1"/>
        <w:numPr>
          <w:ilvl w:val="0"/>
          <w:numId w:val="55"/>
        </w:numPr>
        <w:spacing w:before="0" w:line="240" w:lineRule="auto"/>
        <w:ind w:left="567" w:right="260" w:hanging="567"/>
        <w:jc w:val="both"/>
        <w:rPr>
          <w:rFonts w:ascii="Arial" w:eastAsia="Times New Roman" w:hAnsi="Arial" w:cs="Arial"/>
          <w:b/>
          <w:color w:val="548DD4"/>
          <w:sz w:val="24"/>
          <w:szCs w:val="24"/>
          <w:lang w:val="en" w:eastAsia="en-GB"/>
        </w:rPr>
      </w:pPr>
      <w:r w:rsidRPr="00FB462F">
        <w:rPr>
          <w:rFonts w:ascii="Arial" w:eastAsia="Times New Roman" w:hAnsi="Arial" w:cs="Arial"/>
          <w:b/>
          <w:color w:val="548DD4"/>
          <w:sz w:val="24"/>
          <w:szCs w:val="24"/>
          <w:lang w:val="en" w:eastAsia="en-GB"/>
        </w:rPr>
        <w:t xml:space="preserve">FURTHER INFORMATION </w:t>
      </w:r>
    </w:p>
    <w:p w:rsidR="00257010" w:rsidRPr="00FB462F" w:rsidRDefault="00257010" w:rsidP="0071211B">
      <w:pPr>
        <w:spacing w:after="0" w:line="240" w:lineRule="auto"/>
        <w:ind w:right="260"/>
        <w:jc w:val="both"/>
        <w:rPr>
          <w:rFonts w:ascii="Arial" w:eastAsia="Times New Roman" w:hAnsi="Arial" w:cs="Arial"/>
          <w:bCs/>
          <w:color w:val="000000" w:themeColor="text1"/>
          <w:lang w:val="en" w:eastAsia="en-GB"/>
        </w:rPr>
      </w:pPr>
    </w:p>
    <w:p w:rsidR="00257010" w:rsidRPr="00600C80" w:rsidRDefault="00257010" w:rsidP="00CE4F4F">
      <w:pPr>
        <w:pStyle w:val="ListParagraph"/>
        <w:numPr>
          <w:ilvl w:val="2"/>
          <w:numId w:val="55"/>
        </w:numPr>
        <w:spacing w:after="0" w:line="240" w:lineRule="auto"/>
        <w:ind w:left="567" w:right="260" w:hanging="567"/>
        <w:jc w:val="both"/>
        <w:rPr>
          <w:rFonts w:ascii="Arial" w:eastAsia="Times New Roman" w:hAnsi="Arial" w:cs="Arial"/>
          <w:bCs/>
        </w:rPr>
      </w:pPr>
      <w:r w:rsidRPr="00600C80">
        <w:rPr>
          <w:rFonts w:ascii="Arial" w:eastAsia="Times New Roman" w:hAnsi="Arial" w:cs="Arial"/>
          <w:bCs/>
        </w:rPr>
        <w:t>For further information please see: -</w:t>
      </w:r>
    </w:p>
    <w:p w:rsidR="00257010" w:rsidRPr="00FB462F" w:rsidRDefault="00257010" w:rsidP="0071211B">
      <w:pPr>
        <w:pStyle w:val="ListParagraph"/>
        <w:spacing w:after="0" w:line="240" w:lineRule="auto"/>
        <w:ind w:left="851" w:right="260"/>
        <w:jc w:val="both"/>
        <w:rPr>
          <w:rFonts w:ascii="Arial" w:eastAsia="Times New Roman" w:hAnsi="Arial" w:cs="Arial"/>
          <w:bCs/>
        </w:rPr>
      </w:pPr>
    </w:p>
    <w:p w:rsidR="00257010" w:rsidRPr="00FB462F" w:rsidRDefault="00257010" w:rsidP="00CE4F4F">
      <w:pPr>
        <w:pStyle w:val="ListParagraph"/>
        <w:numPr>
          <w:ilvl w:val="0"/>
          <w:numId w:val="4"/>
        </w:numPr>
        <w:spacing w:after="0" w:line="240" w:lineRule="auto"/>
        <w:ind w:left="851" w:right="260" w:hanging="284"/>
        <w:jc w:val="both"/>
        <w:rPr>
          <w:rFonts w:ascii="Arial" w:eastAsia="Times New Roman" w:hAnsi="Arial" w:cs="Arial"/>
          <w:b/>
          <w:bCs/>
          <w:color w:val="000000" w:themeColor="text1"/>
          <w:lang w:val="en" w:eastAsia="en-GB"/>
        </w:rPr>
      </w:pPr>
      <w:r w:rsidRPr="00FB462F">
        <w:rPr>
          <w:rFonts w:ascii="Arial" w:hAnsi="Arial" w:cs="Arial"/>
        </w:rPr>
        <w:t>Department of Education statutory guidance - Keeping Children Safe in Education (KCSIE), September 202</w:t>
      </w:r>
      <w:r w:rsidR="00D015F2">
        <w:rPr>
          <w:rFonts w:ascii="Arial" w:hAnsi="Arial" w:cs="Arial"/>
        </w:rPr>
        <w:t>3</w:t>
      </w:r>
      <w:r w:rsidRPr="00FB462F">
        <w:rPr>
          <w:rFonts w:ascii="Arial" w:hAnsi="Arial" w:cs="Arial"/>
        </w:rPr>
        <w:t xml:space="preserve"> Part </w:t>
      </w:r>
      <w:r w:rsidR="00D015F2">
        <w:rPr>
          <w:rFonts w:ascii="Arial" w:hAnsi="Arial" w:cs="Arial"/>
        </w:rPr>
        <w:t>F</w:t>
      </w:r>
      <w:r w:rsidRPr="00FB462F">
        <w:rPr>
          <w:rFonts w:ascii="Arial" w:hAnsi="Arial" w:cs="Arial"/>
        </w:rPr>
        <w:t>our</w:t>
      </w:r>
      <w:r w:rsidRPr="00D015F2">
        <w:rPr>
          <w:rFonts w:ascii="Arial" w:hAnsi="Arial" w:cs="Arial"/>
        </w:rPr>
        <w:t xml:space="preserve">: </w:t>
      </w:r>
      <w:r w:rsidR="00D015F2" w:rsidRPr="00600C80">
        <w:rPr>
          <w:rFonts w:ascii="Arial" w:hAnsi="Arial" w:cs="Arial"/>
        </w:rPr>
        <w:t>Safeguarding concerns or allegations made about staff, including supply teachers, volunteers and contractors</w:t>
      </w:r>
      <w:r w:rsidRPr="00D015F2">
        <w:rPr>
          <w:rFonts w:ascii="Arial" w:hAnsi="Arial" w:cs="Arial"/>
        </w:rPr>
        <w:t>.</w:t>
      </w:r>
      <w:r w:rsidRPr="00FB462F">
        <w:rPr>
          <w:rFonts w:ascii="Arial" w:hAnsi="Arial" w:cs="Arial"/>
        </w:rPr>
        <w:t xml:space="preserve"> </w:t>
      </w:r>
    </w:p>
    <w:p w:rsidR="00FB462F" w:rsidRPr="00FB462F" w:rsidRDefault="00FB462F" w:rsidP="00600C80">
      <w:pPr>
        <w:spacing w:after="0" w:line="240" w:lineRule="auto"/>
        <w:ind w:right="261"/>
        <w:jc w:val="both"/>
        <w:rPr>
          <w:rFonts w:ascii="Arial" w:hAnsi="Arial" w:cs="Arial"/>
          <w:sz w:val="24"/>
          <w:szCs w:val="24"/>
          <w:lang w:val="en" w:eastAsia="en-GB"/>
        </w:rPr>
      </w:pPr>
    </w:p>
    <w:sectPr w:rsidR="00FB462F" w:rsidRPr="00FB462F" w:rsidSect="00CE7E07">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16" w:rsidRDefault="00AD3316" w:rsidP="003F697A">
      <w:pPr>
        <w:spacing w:after="0" w:line="240" w:lineRule="auto"/>
      </w:pPr>
      <w:r>
        <w:separator/>
      </w:r>
    </w:p>
  </w:endnote>
  <w:endnote w:type="continuationSeparator" w:id="0">
    <w:p w:rsidR="00AD3316" w:rsidRDefault="00AD3316" w:rsidP="003F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8397938"/>
      <w:docPartObj>
        <w:docPartGallery w:val="Page Numbers (Bottom of Page)"/>
        <w:docPartUnique/>
      </w:docPartObj>
    </w:sdtPr>
    <w:sdtEndPr>
      <w:rPr>
        <w:rStyle w:val="PageNumber"/>
      </w:rPr>
    </w:sdtEndPr>
    <w:sdtContent>
      <w:p w:rsidR="00706825" w:rsidRDefault="00706825" w:rsidP="00D440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06825" w:rsidRDefault="007068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7469177"/>
      <w:docPartObj>
        <w:docPartGallery w:val="Page Numbers (Bottom of Page)"/>
        <w:docPartUnique/>
      </w:docPartObj>
    </w:sdtPr>
    <w:sdtEndPr>
      <w:rPr>
        <w:rStyle w:val="PageNumber"/>
      </w:rPr>
    </w:sdtEndPr>
    <w:sdtContent>
      <w:p w:rsidR="00706825" w:rsidRDefault="00706825" w:rsidP="00D4401A">
        <w:pPr>
          <w:pStyle w:val="Footer"/>
          <w:framePr w:wrap="none" w:vAnchor="text" w:hAnchor="margin" w:xAlign="center" w:y="1"/>
          <w:rPr>
            <w:rStyle w:val="PageNumber"/>
          </w:rPr>
        </w:pPr>
        <w:r w:rsidRPr="00FB462F">
          <w:rPr>
            <w:rStyle w:val="PageNumber"/>
            <w:rFonts w:ascii="Arial" w:hAnsi="Arial" w:cs="Arial"/>
          </w:rPr>
          <w:fldChar w:fldCharType="begin"/>
        </w:r>
        <w:r w:rsidRPr="00FB462F">
          <w:rPr>
            <w:rStyle w:val="PageNumber"/>
            <w:rFonts w:ascii="Arial" w:hAnsi="Arial" w:cs="Arial"/>
          </w:rPr>
          <w:instrText xml:space="preserve"> PAGE </w:instrText>
        </w:r>
        <w:r w:rsidRPr="00FB462F">
          <w:rPr>
            <w:rStyle w:val="PageNumber"/>
            <w:rFonts w:ascii="Arial" w:hAnsi="Arial" w:cs="Arial"/>
          </w:rPr>
          <w:fldChar w:fldCharType="separate"/>
        </w:r>
        <w:r w:rsidR="00185D20">
          <w:rPr>
            <w:rStyle w:val="PageNumber"/>
            <w:rFonts w:ascii="Arial" w:hAnsi="Arial" w:cs="Arial"/>
            <w:noProof/>
          </w:rPr>
          <w:t>12</w:t>
        </w:r>
        <w:r w:rsidRPr="00FB462F">
          <w:rPr>
            <w:rStyle w:val="PageNumber"/>
            <w:rFonts w:ascii="Arial" w:hAnsi="Arial" w:cs="Arial"/>
          </w:rPr>
          <w:fldChar w:fldCharType="end"/>
        </w:r>
      </w:p>
    </w:sdtContent>
  </w:sdt>
  <w:p w:rsidR="00706825" w:rsidRDefault="007068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16" w:rsidRDefault="00AD3316" w:rsidP="003F697A">
      <w:pPr>
        <w:spacing w:after="0" w:line="240" w:lineRule="auto"/>
      </w:pPr>
      <w:r>
        <w:separator/>
      </w:r>
    </w:p>
  </w:footnote>
  <w:footnote w:type="continuationSeparator" w:id="0">
    <w:p w:rsidR="00AD3316" w:rsidRDefault="00AD3316" w:rsidP="003F6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4pt;height:332.4pt" o:bullet="t">
        <v:imagedata r:id="rId1" o:title="clip_image001"/>
      </v:shape>
    </w:pict>
  </w:numPicBullet>
  <w:abstractNum w:abstractNumId="0" w15:restartNumberingAfterBreak="0">
    <w:nsid w:val="03C84034"/>
    <w:multiLevelType w:val="hybridMultilevel"/>
    <w:tmpl w:val="6588AC56"/>
    <w:lvl w:ilvl="0" w:tplc="6B1A26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7A22"/>
    <w:multiLevelType w:val="hybridMultilevel"/>
    <w:tmpl w:val="13FE5ED0"/>
    <w:lvl w:ilvl="0" w:tplc="FED2799E">
      <w:start w:val="1"/>
      <w:numFmt w:val="decimal"/>
      <w:lvlText w:val="4.4.%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41FF8"/>
    <w:multiLevelType w:val="hybridMultilevel"/>
    <w:tmpl w:val="3C98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7180D"/>
    <w:multiLevelType w:val="hybridMultilevel"/>
    <w:tmpl w:val="FEEEA2DE"/>
    <w:lvl w:ilvl="0" w:tplc="9A5AD3A2">
      <w:start w:val="1"/>
      <w:numFmt w:val="decimal"/>
      <w:lvlText w:val="4.%1"/>
      <w:lvlJc w:val="left"/>
      <w:pPr>
        <w:ind w:left="851" w:hanging="851"/>
      </w:pPr>
      <w:rPr>
        <w:rFonts w:ascii="Arial" w:hAnsi="Arial" w:hint="default"/>
        <w:b/>
        <w:bCs w:val="0"/>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F0973"/>
    <w:multiLevelType w:val="multilevel"/>
    <w:tmpl w:val="69F0BA8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096190"/>
    <w:multiLevelType w:val="hybridMultilevel"/>
    <w:tmpl w:val="14E0559E"/>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575C0"/>
    <w:multiLevelType w:val="multilevel"/>
    <w:tmpl w:val="491AC746"/>
    <w:lvl w:ilvl="0">
      <w:start w:val="4"/>
      <w:numFmt w:val="decimal"/>
      <w:lvlText w:val="%1"/>
      <w:lvlJc w:val="left"/>
      <w:pPr>
        <w:ind w:left="600" w:hanging="600"/>
      </w:pPr>
      <w:rPr>
        <w:rFonts w:hint="default"/>
      </w:rPr>
    </w:lvl>
    <w:lvl w:ilvl="1">
      <w:start w:val="7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E47AE4"/>
    <w:multiLevelType w:val="hybridMultilevel"/>
    <w:tmpl w:val="EE3AD75E"/>
    <w:lvl w:ilvl="0" w:tplc="E81282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3C3A34"/>
    <w:multiLevelType w:val="multilevel"/>
    <w:tmpl w:val="832CC31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3A3E0A"/>
    <w:multiLevelType w:val="multilevel"/>
    <w:tmpl w:val="832CC31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BB0D5B"/>
    <w:multiLevelType w:val="hybridMultilevel"/>
    <w:tmpl w:val="71820FAE"/>
    <w:lvl w:ilvl="0" w:tplc="9800DCE6">
      <w:start w:val="1"/>
      <w:numFmt w:val="none"/>
      <w:lvlText w:val="4.4"/>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B42ECB"/>
    <w:multiLevelType w:val="multilevel"/>
    <w:tmpl w:val="CE36750E"/>
    <w:lvl w:ilvl="0">
      <w:start w:val="4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9844F7"/>
    <w:multiLevelType w:val="multilevel"/>
    <w:tmpl w:val="0D6C4024"/>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5104CB"/>
    <w:multiLevelType w:val="multilevel"/>
    <w:tmpl w:val="D888719C"/>
    <w:lvl w:ilvl="0">
      <w:start w:val="1"/>
      <w:numFmt w:val="decimal"/>
      <w:lvlText w:val="%1."/>
      <w:lvlJc w:val="left"/>
      <w:pPr>
        <w:ind w:left="720" w:hanging="360"/>
      </w:pPr>
      <w:rPr>
        <w:rFonts w:ascii="Arial Bold" w:hAnsi="Arial Bold" w:hint="default"/>
        <w:b/>
        <w:i w:val="0"/>
        <w:color w:val="548DD4"/>
        <w:sz w:val="24"/>
        <w:u w:val="none"/>
      </w:rPr>
    </w:lvl>
    <w:lvl w:ilvl="1">
      <w:start w:val="3"/>
      <w:numFmt w:val="decimal"/>
      <w:isLgl/>
      <w:lvlText w:val="%1.%2"/>
      <w:lvlJc w:val="left"/>
      <w:pPr>
        <w:ind w:left="720" w:hanging="360"/>
      </w:pPr>
      <w:rPr>
        <w:rFonts w:ascii="Arial" w:hAnsi="Arial" w:cs="Arial" w:hint="default"/>
        <w:b w:val="0"/>
        <w:bCs w:val="0"/>
        <w:color w:val="000000" w:themeColor="text1"/>
        <w:sz w:val="22"/>
        <w:szCs w:val="22"/>
      </w:rPr>
    </w:lvl>
    <w:lvl w:ilvl="2">
      <w:start w:val="1"/>
      <w:numFmt w:val="decimal"/>
      <w:isLgl/>
      <w:lvlText w:val="%1.%2.%3"/>
      <w:lvlJc w:val="left"/>
      <w:pPr>
        <w:ind w:left="1080" w:hanging="720"/>
      </w:pPr>
      <w:rPr>
        <w:rFonts w:ascii="Arial" w:hAnsi="Arial" w:cs="Arial" w:hint="default"/>
        <w:color w:val="000000" w:themeColor="text1"/>
      </w:rPr>
    </w:lvl>
    <w:lvl w:ilvl="3">
      <w:start w:val="1"/>
      <w:numFmt w:val="decimal"/>
      <w:isLgl/>
      <w:lvlText w:val="%1.%2.%3.%4"/>
      <w:lvlJc w:val="left"/>
      <w:pPr>
        <w:ind w:left="1080" w:hanging="720"/>
      </w:pPr>
      <w:rPr>
        <w:rFonts w:ascii="Arial" w:hAnsi="Arial" w:cs="Arial" w:hint="default"/>
        <w:color w:val="000000" w:themeColor="text1"/>
      </w:rPr>
    </w:lvl>
    <w:lvl w:ilvl="4">
      <w:start w:val="1"/>
      <w:numFmt w:val="decimal"/>
      <w:isLgl/>
      <w:lvlText w:val="%1.%2.%3.%4.%5"/>
      <w:lvlJc w:val="left"/>
      <w:pPr>
        <w:ind w:left="1440" w:hanging="1080"/>
      </w:pPr>
      <w:rPr>
        <w:rFonts w:ascii="Arial" w:hAnsi="Arial" w:cs="Arial" w:hint="default"/>
        <w:color w:val="000000" w:themeColor="text1"/>
      </w:rPr>
    </w:lvl>
    <w:lvl w:ilvl="5">
      <w:start w:val="1"/>
      <w:numFmt w:val="decimal"/>
      <w:isLgl/>
      <w:lvlText w:val="%1.%2.%3.%4.%5.%6"/>
      <w:lvlJc w:val="left"/>
      <w:pPr>
        <w:ind w:left="1440" w:hanging="1080"/>
      </w:pPr>
      <w:rPr>
        <w:rFonts w:ascii="Arial" w:hAnsi="Arial" w:cs="Arial" w:hint="default"/>
        <w:color w:val="000000" w:themeColor="text1"/>
      </w:rPr>
    </w:lvl>
    <w:lvl w:ilvl="6">
      <w:start w:val="1"/>
      <w:numFmt w:val="decimal"/>
      <w:isLgl/>
      <w:lvlText w:val="%1.%2.%3.%4.%5.%6.%7"/>
      <w:lvlJc w:val="left"/>
      <w:pPr>
        <w:ind w:left="1800" w:hanging="1440"/>
      </w:pPr>
      <w:rPr>
        <w:rFonts w:ascii="Arial" w:hAnsi="Arial" w:cs="Arial" w:hint="default"/>
        <w:color w:val="000000" w:themeColor="text1"/>
      </w:rPr>
    </w:lvl>
    <w:lvl w:ilvl="7">
      <w:start w:val="1"/>
      <w:numFmt w:val="decimal"/>
      <w:isLgl/>
      <w:lvlText w:val="%1.%2.%3.%4.%5.%6.%7.%8"/>
      <w:lvlJc w:val="left"/>
      <w:pPr>
        <w:ind w:left="1800" w:hanging="1440"/>
      </w:pPr>
      <w:rPr>
        <w:rFonts w:ascii="Arial" w:hAnsi="Arial" w:cs="Arial" w:hint="default"/>
        <w:color w:val="000000" w:themeColor="text1"/>
      </w:rPr>
    </w:lvl>
    <w:lvl w:ilvl="8">
      <w:start w:val="1"/>
      <w:numFmt w:val="decimal"/>
      <w:isLgl/>
      <w:lvlText w:val="%1.%2.%3.%4.%5.%6.%7.%8.%9"/>
      <w:lvlJc w:val="left"/>
      <w:pPr>
        <w:ind w:left="1800" w:hanging="1440"/>
      </w:pPr>
      <w:rPr>
        <w:rFonts w:ascii="Arial" w:hAnsi="Arial" w:cs="Arial" w:hint="default"/>
        <w:color w:val="000000" w:themeColor="text1"/>
      </w:rPr>
    </w:lvl>
  </w:abstractNum>
  <w:abstractNum w:abstractNumId="14" w15:restartNumberingAfterBreak="0">
    <w:nsid w:val="1A740E66"/>
    <w:multiLevelType w:val="hybridMultilevel"/>
    <w:tmpl w:val="7D40645C"/>
    <w:lvl w:ilvl="0" w:tplc="CA84E3A0">
      <w:start w:val="1"/>
      <w:numFmt w:val="decimal"/>
      <w:lvlText w:val="4.2.%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615D84"/>
    <w:multiLevelType w:val="multilevel"/>
    <w:tmpl w:val="A75AC5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9039CD"/>
    <w:multiLevelType w:val="hybridMultilevel"/>
    <w:tmpl w:val="4C40C4C6"/>
    <w:lvl w:ilvl="0" w:tplc="742C2650">
      <w:start w:val="1"/>
      <w:numFmt w:val="decimal"/>
      <w:lvlText w:val="4.1.%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DD4387"/>
    <w:multiLevelType w:val="hybridMultilevel"/>
    <w:tmpl w:val="97BCB064"/>
    <w:lvl w:ilvl="0" w:tplc="0C4C35AA">
      <w:start w:val="1"/>
      <w:numFmt w:val="decimal"/>
      <w:lvlText w:val="10.%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89717B"/>
    <w:multiLevelType w:val="hybridMultilevel"/>
    <w:tmpl w:val="7AC43594"/>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E139B1"/>
    <w:multiLevelType w:val="multilevel"/>
    <w:tmpl w:val="EE085C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1404FA"/>
    <w:multiLevelType w:val="multilevel"/>
    <w:tmpl w:val="10BEB8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2D4CA1"/>
    <w:multiLevelType w:val="multilevel"/>
    <w:tmpl w:val="D8689DB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C05F7C"/>
    <w:multiLevelType w:val="multilevel"/>
    <w:tmpl w:val="E78698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C10C98"/>
    <w:multiLevelType w:val="multilevel"/>
    <w:tmpl w:val="7D26AC4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0C3888"/>
    <w:multiLevelType w:val="multilevel"/>
    <w:tmpl w:val="02E43656"/>
    <w:lvl w:ilvl="0">
      <w:start w:val="4"/>
      <w:numFmt w:val="decimal"/>
      <w:lvlText w:val="%1"/>
      <w:lvlJc w:val="left"/>
      <w:pPr>
        <w:ind w:left="468" w:hanging="468"/>
      </w:pPr>
      <w:rPr>
        <w:rFonts w:ascii="Arial" w:hAnsi="Arial" w:cs="Arial" w:hint="default"/>
        <w:b w:val="0"/>
        <w:sz w:val="24"/>
      </w:rPr>
    </w:lvl>
    <w:lvl w:ilvl="1">
      <w:start w:val="11"/>
      <w:numFmt w:val="decimal"/>
      <w:lvlText w:val="%1.%2"/>
      <w:lvlJc w:val="left"/>
      <w:pPr>
        <w:ind w:left="468" w:hanging="468"/>
      </w:pPr>
      <w:rPr>
        <w:rFonts w:ascii="Arial" w:hAnsi="Arial" w:cs="Arial" w:hint="default"/>
        <w:b w:val="0"/>
        <w:color w:val="4472C4" w:themeColor="accent5"/>
        <w:sz w:val="24"/>
      </w:rPr>
    </w:lvl>
    <w:lvl w:ilvl="2">
      <w:start w:val="1"/>
      <w:numFmt w:val="decimal"/>
      <w:lvlText w:val="%1.%2.%3"/>
      <w:lvlJc w:val="left"/>
      <w:pPr>
        <w:ind w:left="720" w:hanging="720"/>
      </w:pPr>
      <w:rPr>
        <w:rFonts w:ascii="Arial" w:hAnsi="Arial" w:cs="Arial" w:hint="default"/>
        <w:b w:val="0"/>
        <w:sz w:val="24"/>
      </w:rPr>
    </w:lvl>
    <w:lvl w:ilvl="3">
      <w:start w:val="1"/>
      <w:numFmt w:val="decimal"/>
      <w:lvlText w:val="%1.%2.%3.%4"/>
      <w:lvlJc w:val="left"/>
      <w:pPr>
        <w:ind w:left="1080" w:hanging="1080"/>
      </w:pPr>
      <w:rPr>
        <w:rFonts w:ascii="Arial" w:hAnsi="Arial" w:cs="Arial" w:hint="default"/>
        <w:b w:val="0"/>
        <w:sz w:val="24"/>
      </w:rPr>
    </w:lvl>
    <w:lvl w:ilvl="4">
      <w:start w:val="1"/>
      <w:numFmt w:val="decimal"/>
      <w:lvlText w:val="%1.%2.%3.%4.%5"/>
      <w:lvlJc w:val="left"/>
      <w:pPr>
        <w:ind w:left="1080" w:hanging="1080"/>
      </w:pPr>
      <w:rPr>
        <w:rFonts w:ascii="Arial" w:hAnsi="Arial" w:cs="Arial" w:hint="default"/>
        <w:b w:val="0"/>
        <w:sz w:val="24"/>
      </w:rPr>
    </w:lvl>
    <w:lvl w:ilvl="5">
      <w:start w:val="1"/>
      <w:numFmt w:val="decimal"/>
      <w:lvlText w:val="%1.%2.%3.%4.%5.%6"/>
      <w:lvlJc w:val="left"/>
      <w:pPr>
        <w:ind w:left="1440" w:hanging="14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800" w:hanging="180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25" w15:restartNumberingAfterBreak="0">
    <w:nsid w:val="2A763E82"/>
    <w:multiLevelType w:val="hybridMultilevel"/>
    <w:tmpl w:val="BC6620C0"/>
    <w:lvl w:ilvl="0" w:tplc="DBB68178">
      <w:start w:val="1"/>
      <w:numFmt w:val="decimal"/>
      <w:lvlText w:val="2.%1"/>
      <w:lvlJc w:val="left"/>
      <w:pPr>
        <w:ind w:left="851" w:hanging="851"/>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96092C"/>
    <w:multiLevelType w:val="hybridMultilevel"/>
    <w:tmpl w:val="0660CD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B600AC"/>
    <w:multiLevelType w:val="multilevel"/>
    <w:tmpl w:val="E0303B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F3527"/>
    <w:multiLevelType w:val="hybridMultilevel"/>
    <w:tmpl w:val="A7141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3C1833"/>
    <w:multiLevelType w:val="hybridMultilevel"/>
    <w:tmpl w:val="552A88C6"/>
    <w:lvl w:ilvl="0" w:tplc="8E526C3A">
      <w:start w:val="1"/>
      <w:numFmt w:val="decimal"/>
      <w:lvlText w:val="9.%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3570B9"/>
    <w:multiLevelType w:val="multilevel"/>
    <w:tmpl w:val="832CC31A"/>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A9110F"/>
    <w:multiLevelType w:val="multilevel"/>
    <w:tmpl w:val="AF887FA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4B5C17"/>
    <w:multiLevelType w:val="hybridMultilevel"/>
    <w:tmpl w:val="4734E81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15:restartNumberingAfterBreak="0">
    <w:nsid w:val="3D1C1C1D"/>
    <w:multiLevelType w:val="multilevel"/>
    <w:tmpl w:val="97F28B94"/>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265E0D"/>
    <w:multiLevelType w:val="hybridMultilevel"/>
    <w:tmpl w:val="D04C9404"/>
    <w:lvl w:ilvl="0" w:tplc="7C821D52">
      <w:start w:val="1"/>
      <w:numFmt w:val="none"/>
      <w:lvlText w:val="4.3"/>
      <w:lvlJc w:val="left"/>
      <w:pPr>
        <w:ind w:left="36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B8265E"/>
    <w:multiLevelType w:val="hybridMultilevel"/>
    <w:tmpl w:val="528C2476"/>
    <w:lvl w:ilvl="0" w:tplc="89CA78EE">
      <w:start w:val="1"/>
      <w:numFmt w:val="decimal"/>
      <w:lvlText w:val="13.%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D86A5D"/>
    <w:multiLevelType w:val="hybridMultilevel"/>
    <w:tmpl w:val="72B4CD46"/>
    <w:lvl w:ilvl="0" w:tplc="6638C8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EF719D"/>
    <w:multiLevelType w:val="multilevel"/>
    <w:tmpl w:val="F6A25BA6"/>
    <w:lvl w:ilvl="0">
      <w:start w:val="1"/>
      <w:numFmt w:val="decimal"/>
      <w:lvlText w:val="%1."/>
      <w:lvlJc w:val="left"/>
      <w:pPr>
        <w:ind w:left="567" w:hanging="567"/>
      </w:pPr>
      <w:rPr>
        <w:rFonts w:ascii="Arial" w:hAnsi="Arial" w:cs="Arial" w:hint="default"/>
        <w:b w:val="0"/>
        <w:bCs w:val="0"/>
        <w:i w:val="0"/>
        <w:color w:val="548DD4"/>
        <w:sz w:val="24"/>
      </w:rPr>
    </w:lvl>
    <w:lvl w:ilvl="1">
      <w:start w:val="1"/>
      <w:numFmt w:val="decimal"/>
      <w:isLgl/>
      <w:lvlText w:val="%1.%2"/>
      <w:lvlJc w:val="left"/>
      <w:pPr>
        <w:ind w:left="972"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38" w15:restartNumberingAfterBreak="0">
    <w:nsid w:val="465D1887"/>
    <w:multiLevelType w:val="multilevel"/>
    <w:tmpl w:val="2F46E7C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3D2851"/>
    <w:multiLevelType w:val="hybridMultilevel"/>
    <w:tmpl w:val="EB769992"/>
    <w:lvl w:ilvl="0" w:tplc="289AF40E">
      <w:start w:val="1"/>
      <w:numFmt w:val="decimal"/>
      <w:lvlText w:val="6.%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4C5F0C"/>
    <w:multiLevelType w:val="multilevel"/>
    <w:tmpl w:val="1674A14A"/>
    <w:lvl w:ilvl="0">
      <w:start w:val="4"/>
      <w:numFmt w:val="decimal"/>
      <w:lvlText w:val="%1"/>
      <w:lvlJc w:val="left"/>
      <w:pPr>
        <w:ind w:left="360" w:hanging="360"/>
      </w:pPr>
      <w:rPr>
        <w:rFonts w:hint="default"/>
        <w:b w:val="0"/>
      </w:rPr>
    </w:lvl>
    <w:lvl w:ilvl="1">
      <w:start w:val="9"/>
      <w:numFmt w:val="decimal"/>
      <w:lvlText w:val="%1.%2"/>
      <w:lvlJc w:val="left"/>
      <w:pPr>
        <w:ind w:left="786"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42" w15:restartNumberingAfterBreak="0">
    <w:nsid w:val="4AC53E67"/>
    <w:multiLevelType w:val="multilevel"/>
    <w:tmpl w:val="8AF45B66"/>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136BF5"/>
    <w:multiLevelType w:val="hybridMultilevel"/>
    <w:tmpl w:val="2BF250D6"/>
    <w:lvl w:ilvl="0" w:tplc="E8B85794">
      <w:start w:val="1"/>
      <w:numFmt w:val="decimal"/>
      <w:lvlText w:val="1.%1"/>
      <w:lvlJc w:val="left"/>
      <w:pPr>
        <w:ind w:left="851" w:hanging="851"/>
      </w:pPr>
      <w:rPr>
        <w:rFonts w:ascii="Arial" w:hAnsi="Arial" w:hint="default"/>
        <w:b w:val="0"/>
        <w:i w:val="0"/>
        <w:color w:val="000000" w:themeColor="text1"/>
        <w:sz w:val="22"/>
      </w:rPr>
    </w:lvl>
    <w:lvl w:ilvl="1" w:tplc="858A897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F70F34"/>
    <w:multiLevelType w:val="hybridMultilevel"/>
    <w:tmpl w:val="2DFED188"/>
    <w:lvl w:ilvl="0" w:tplc="13BC70E6">
      <w:start w:val="1"/>
      <w:numFmt w:val="decimal"/>
      <w:lvlText w:val="11.%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354EFA"/>
    <w:multiLevelType w:val="hybridMultilevel"/>
    <w:tmpl w:val="0D08482A"/>
    <w:lvl w:ilvl="0" w:tplc="6A3C0EB4">
      <w:start w:val="1"/>
      <w:numFmt w:val="decimal"/>
      <w:lvlText w:val="4.3.%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9875026"/>
    <w:multiLevelType w:val="hybridMultilevel"/>
    <w:tmpl w:val="EE3E7466"/>
    <w:lvl w:ilvl="0" w:tplc="CCF20B9C">
      <w:start w:val="1"/>
      <w:numFmt w:val="decimal"/>
      <w:lvlText w:val="8.%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7003CB"/>
    <w:multiLevelType w:val="multilevel"/>
    <w:tmpl w:val="E716F4C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220A49"/>
    <w:multiLevelType w:val="multilevel"/>
    <w:tmpl w:val="68EA3394"/>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0A4ACA"/>
    <w:multiLevelType w:val="hybridMultilevel"/>
    <w:tmpl w:val="D94C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5077F6"/>
    <w:multiLevelType w:val="hybridMultilevel"/>
    <w:tmpl w:val="BDA4D046"/>
    <w:lvl w:ilvl="0" w:tplc="6CB4B05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86695"/>
    <w:multiLevelType w:val="multilevel"/>
    <w:tmpl w:val="48DEFF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F43F17"/>
    <w:multiLevelType w:val="hybridMultilevel"/>
    <w:tmpl w:val="263C3F4A"/>
    <w:lvl w:ilvl="0" w:tplc="A44A42F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8C044E"/>
    <w:multiLevelType w:val="multilevel"/>
    <w:tmpl w:val="A09E7958"/>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914BCE"/>
    <w:multiLevelType w:val="hybridMultilevel"/>
    <w:tmpl w:val="EADC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3091D"/>
    <w:multiLevelType w:val="multilevel"/>
    <w:tmpl w:val="C050787C"/>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E9621A"/>
    <w:multiLevelType w:val="hybridMultilevel"/>
    <w:tmpl w:val="A0EAD78E"/>
    <w:lvl w:ilvl="0" w:tplc="9B68651A">
      <w:start w:val="1"/>
      <w:numFmt w:val="none"/>
      <w:lvlText w:val="4.2"/>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58" w15:restartNumberingAfterBreak="0">
    <w:nsid w:val="7EBD7B31"/>
    <w:multiLevelType w:val="hybridMultilevel"/>
    <w:tmpl w:val="A51CBDA2"/>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9" w15:restartNumberingAfterBreak="0">
    <w:nsid w:val="7FE42CBC"/>
    <w:multiLevelType w:val="hybridMultilevel"/>
    <w:tmpl w:val="BA90B710"/>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2"/>
  </w:num>
  <w:num w:numId="3">
    <w:abstractNumId w:val="58"/>
  </w:num>
  <w:num w:numId="4">
    <w:abstractNumId w:val="32"/>
  </w:num>
  <w:num w:numId="5">
    <w:abstractNumId w:val="13"/>
  </w:num>
  <w:num w:numId="6">
    <w:abstractNumId w:val="43"/>
  </w:num>
  <w:num w:numId="7">
    <w:abstractNumId w:val="25"/>
  </w:num>
  <w:num w:numId="8">
    <w:abstractNumId w:val="36"/>
  </w:num>
  <w:num w:numId="9">
    <w:abstractNumId w:val="3"/>
  </w:num>
  <w:num w:numId="10">
    <w:abstractNumId w:val="16"/>
  </w:num>
  <w:num w:numId="11">
    <w:abstractNumId w:val="56"/>
  </w:num>
  <w:num w:numId="12">
    <w:abstractNumId w:val="14"/>
  </w:num>
  <w:num w:numId="13">
    <w:abstractNumId w:val="34"/>
  </w:num>
  <w:num w:numId="14">
    <w:abstractNumId w:val="45"/>
  </w:num>
  <w:num w:numId="15">
    <w:abstractNumId w:val="10"/>
  </w:num>
  <w:num w:numId="16">
    <w:abstractNumId w:val="1"/>
  </w:num>
  <w:num w:numId="17">
    <w:abstractNumId w:val="52"/>
  </w:num>
  <w:num w:numId="18">
    <w:abstractNumId w:val="39"/>
  </w:num>
  <w:num w:numId="19">
    <w:abstractNumId w:val="59"/>
  </w:num>
  <w:num w:numId="20">
    <w:abstractNumId w:val="46"/>
  </w:num>
  <w:num w:numId="21">
    <w:abstractNumId w:val="29"/>
  </w:num>
  <w:num w:numId="22">
    <w:abstractNumId w:val="17"/>
  </w:num>
  <w:num w:numId="23">
    <w:abstractNumId w:val="44"/>
  </w:num>
  <w:num w:numId="24">
    <w:abstractNumId w:val="5"/>
  </w:num>
  <w:num w:numId="25">
    <w:abstractNumId w:val="35"/>
  </w:num>
  <w:num w:numId="26">
    <w:abstractNumId w:val="18"/>
  </w:num>
  <w:num w:numId="27">
    <w:abstractNumId w:val="37"/>
  </w:num>
  <w:num w:numId="28">
    <w:abstractNumId w:val="0"/>
  </w:num>
  <w:num w:numId="29">
    <w:abstractNumId w:val="31"/>
  </w:num>
  <w:num w:numId="30">
    <w:abstractNumId w:val="21"/>
  </w:num>
  <w:num w:numId="31">
    <w:abstractNumId w:val="15"/>
  </w:num>
  <w:num w:numId="32">
    <w:abstractNumId w:val="7"/>
  </w:num>
  <w:num w:numId="33">
    <w:abstractNumId w:val="9"/>
  </w:num>
  <w:num w:numId="34">
    <w:abstractNumId w:val="4"/>
  </w:num>
  <w:num w:numId="35">
    <w:abstractNumId w:val="27"/>
  </w:num>
  <w:num w:numId="36">
    <w:abstractNumId w:val="8"/>
  </w:num>
  <w:num w:numId="37">
    <w:abstractNumId w:val="30"/>
  </w:num>
  <w:num w:numId="38">
    <w:abstractNumId w:val="22"/>
  </w:num>
  <w:num w:numId="39">
    <w:abstractNumId w:val="19"/>
  </w:num>
  <w:num w:numId="40">
    <w:abstractNumId w:val="28"/>
  </w:num>
  <w:num w:numId="41">
    <w:abstractNumId w:val="26"/>
  </w:num>
  <w:num w:numId="42">
    <w:abstractNumId w:val="20"/>
  </w:num>
  <w:num w:numId="43">
    <w:abstractNumId w:val="53"/>
  </w:num>
  <w:num w:numId="44">
    <w:abstractNumId w:val="42"/>
  </w:num>
  <w:num w:numId="45">
    <w:abstractNumId w:val="38"/>
  </w:num>
  <w:num w:numId="46">
    <w:abstractNumId w:val="23"/>
  </w:num>
  <w:num w:numId="47">
    <w:abstractNumId w:val="6"/>
  </w:num>
  <w:num w:numId="48">
    <w:abstractNumId w:val="48"/>
  </w:num>
  <w:num w:numId="49">
    <w:abstractNumId w:val="50"/>
  </w:num>
  <w:num w:numId="50">
    <w:abstractNumId w:val="57"/>
  </w:num>
  <w:num w:numId="51">
    <w:abstractNumId w:val="33"/>
  </w:num>
  <w:num w:numId="52">
    <w:abstractNumId w:val="11"/>
  </w:num>
  <w:num w:numId="53">
    <w:abstractNumId w:val="12"/>
  </w:num>
  <w:num w:numId="54">
    <w:abstractNumId w:val="55"/>
  </w:num>
  <w:num w:numId="55">
    <w:abstractNumId w:val="51"/>
  </w:num>
  <w:num w:numId="56">
    <w:abstractNumId w:val="54"/>
  </w:num>
  <w:num w:numId="57">
    <w:abstractNumId w:val="41"/>
  </w:num>
  <w:num w:numId="58">
    <w:abstractNumId w:val="24"/>
  </w:num>
  <w:num w:numId="59">
    <w:abstractNumId w:val="47"/>
  </w:num>
  <w:num w:numId="60">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FD"/>
    <w:rsid w:val="00010297"/>
    <w:rsid w:val="00036ABB"/>
    <w:rsid w:val="0004458C"/>
    <w:rsid w:val="0004560A"/>
    <w:rsid w:val="0005300E"/>
    <w:rsid w:val="00062AA1"/>
    <w:rsid w:val="00072F3D"/>
    <w:rsid w:val="0008013C"/>
    <w:rsid w:val="00080237"/>
    <w:rsid w:val="000834B3"/>
    <w:rsid w:val="000D4E92"/>
    <w:rsid w:val="000E1F4A"/>
    <w:rsid w:val="00110482"/>
    <w:rsid w:val="00110488"/>
    <w:rsid w:val="00110B6D"/>
    <w:rsid w:val="00114B4D"/>
    <w:rsid w:val="00123133"/>
    <w:rsid w:val="00142C13"/>
    <w:rsid w:val="00155413"/>
    <w:rsid w:val="00163323"/>
    <w:rsid w:val="00167DBC"/>
    <w:rsid w:val="00171D7C"/>
    <w:rsid w:val="001842B1"/>
    <w:rsid w:val="00185D20"/>
    <w:rsid w:val="00194630"/>
    <w:rsid w:val="001B1113"/>
    <w:rsid w:val="001D2CA5"/>
    <w:rsid w:val="001E65CC"/>
    <w:rsid w:val="00202458"/>
    <w:rsid w:val="00203359"/>
    <w:rsid w:val="00204111"/>
    <w:rsid w:val="002078ED"/>
    <w:rsid w:val="00210A3F"/>
    <w:rsid w:val="00226407"/>
    <w:rsid w:val="00234F0F"/>
    <w:rsid w:val="00247A50"/>
    <w:rsid w:val="0025101E"/>
    <w:rsid w:val="00257010"/>
    <w:rsid w:val="00262F51"/>
    <w:rsid w:val="00273712"/>
    <w:rsid w:val="00280370"/>
    <w:rsid w:val="00282480"/>
    <w:rsid w:val="00284E0E"/>
    <w:rsid w:val="00297BD3"/>
    <w:rsid w:val="002A33B3"/>
    <w:rsid w:val="002B0FB6"/>
    <w:rsid w:val="002D038C"/>
    <w:rsid w:val="002D5024"/>
    <w:rsid w:val="002D69C4"/>
    <w:rsid w:val="002F18A3"/>
    <w:rsid w:val="00303E76"/>
    <w:rsid w:val="00324B2C"/>
    <w:rsid w:val="00344208"/>
    <w:rsid w:val="00347574"/>
    <w:rsid w:val="003560D3"/>
    <w:rsid w:val="00363CC1"/>
    <w:rsid w:val="003757F2"/>
    <w:rsid w:val="00386793"/>
    <w:rsid w:val="003934E8"/>
    <w:rsid w:val="003B2BF1"/>
    <w:rsid w:val="003C25B2"/>
    <w:rsid w:val="003C2E26"/>
    <w:rsid w:val="003F15DD"/>
    <w:rsid w:val="003F697A"/>
    <w:rsid w:val="00405FF8"/>
    <w:rsid w:val="0040676C"/>
    <w:rsid w:val="004140D4"/>
    <w:rsid w:val="004150C6"/>
    <w:rsid w:val="00424721"/>
    <w:rsid w:val="004344BE"/>
    <w:rsid w:val="00450D7F"/>
    <w:rsid w:val="00451F9D"/>
    <w:rsid w:val="004646C2"/>
    <w:rsid w:val="00470FBA"/>
    <w:rsid w:val="00471B47"/>
    <w:rsid w:val="0048283F"/>
    <w:rsid w:val="00493CCC"/>
    <w:rsid w:val="004E49FF"/>
    <w:rsid w:val="004F0985"/>
    <w:rsid w:val="004F260C"/>
    <w:rsid w:val="004F535A"/>
    <w:rsid w:val="00503CF9"/>
    <w:rsid w:val="00506374"/>
    <w:rsid w:val="00511A6F"/>
    <w:rsid w:val="005247C6"/>
    <w:rsid w:val="00524B66"/>
    <w:rsid w:val="00531BB6"/>
    <w:rsid w:val="00556D2F"/>
    <w:rsid w:val="00581181"/>
    <w:rsid w:val="00581DB3"/>
    <w:rsid w:val="005861E2"/>
    <w:rsid w:val="005A2F77"/>
    <w:rsid w:val="005A473B"/>
    <w:rsid w:val="005C776A"/>
    <w:rsid w:val="005D556C"/>
    <w:rsid w:val="005E5D63"/>
    <w:rsid w:val="005F1F14"/>
    <w:rsid w:val="005F75BA"/>
    <w:rsid w:val="00600C80"/>
    <w:rsid w:val="00601A00"/>
    <w:rsid w:val="00606C57"/>
    <w:rsid w:val="00621F1D"/>
    <w:rsid w:val="006221FC"/>
    <w:rsid w:val="0062769F"/>
    <w:rsid w:val="00631BC5"/>
    <w:rsid w:val="0063619B"/>
    <w:rsid w:val="00637E0B"/>
    <w:rsid w:val="006523C7"/>
    <w:rsid w:val="006604F1"/>
    <w:rsid w:val="00666AAA"/>
    <w:rsid w:val="00671C9D"/>
    <w:rsid w:val="006760EE"/>
    <w:rsid w:val="006C6EF9"/>
    <w:rsid w:val="006C7033"/>
    <w:rsid w:val="006D0730"/>
    <w:rsid w:val="006E295F"/>
    <w:rsid w:val="006E2977"/>
    <w:rsid w:val="00706825"/>
    <w:rsid w:val="0071211B"/>
    <w:rsid w:val="00733D4F"/>
    <w:rsid w:val="00734A5B"/>
    <w:rsid w:val="00737DEF"/>
    <w:rsid w:val="00740971"/>
    <w:rsid w:val="00740C96"/>
    <w:rsid w:val="00743E6E"/>
    <w:rsid w:val="007565F6"/>
    <w:rsid w:val="007772EB"/>
    <w:rsid w:val="00795B4A"/>
    <w:rsid w:val="007B692F"/>
    <w:rsid w:val="007D47ED"/>
    <w:rsid w:val="007E7505"/>
    <w:rsid w:val="007F4FBB"/>
    <w:rsid w:val="007F6655"/>
    <w:rsid w:val="0081461D"/>
    <w:rsid w:val="0082496A"/>
    <w:rsid w:val="00825CFD"/>
    <w:rsid w:val="00853E4A"/>
    <w:rsid w:val="00861BFE"/>
    <w:rsid w:val="00870177"/>
    <w:rsid w:val="00885083"/>
    <w:rsid w:val="0089381E"/>
    <w:rsid w:val="008B1943"/>
    <w:rsid w:val="008C2B98"/>
    <w:rsid w:val="008C6298"/>
    <w:rsid w:val="008D02CA"/>
    <w:rsid w:val="008D5C41"/>
    <w:rsid w:val="008E2372"/>
    <w:rsid w:val="008F009B"/>
    <w:rsid w:val="008F22BA"/>
    <w:rsid w:val="008F3F61"/>
    <w:rsid w:val="008F65DA"/>
    <w:rsid w:val="00903EB9"/>
    <w:rsid w:val="00926995"/>
    <w:rsid w:val="009334EB"/>
    <w:rsid w:val="00971B35"/>
    <w:rsid w:val="00985ACD"/>
    <w:rsid w:val="00986D6E"/>
    <w:rsid w:val="009B372B"/>
    <w:rsid w:val="009B4BC8"/>
    <w:rsid w:val="009C4835"/>
    <w:rsid w:val="009C59B4"/>
    <w:rsid w:val="009C72C6"/>
    <w:rsid w:val="009D23C0"/>
    <w:rsid w:val="009D3F5D"/>
    <w:rsid w:val="00A06170"/>
    <w:rsid w:val="00A103F6"/>
    <w:rsid w:val="00A1557F"/>
    <w:rsid w:val="00A15D17"/>
    <w:rsid w:val="00A206F9"/>
    <w:rsid w:val="00A2278F"/>
    <w:rsid w:val="00A35628"/>
    <w:rsid w:val="00A35C3C"/>
    <w:rsid w:val="00A428A9"/>
    <w:rsid w:val="00A51088"/>
    <w:rsid w:val="00A53600"/>
    <w:rsid w:val="00AC425A"/>
    <w:rsid w:val="00AD3316"/>
    <w:rsid w:val="00AD3D30"/>
    <w:rsid w:val="00AD74E4"/>
    <w:rsid w:val="00AE1CE0"/>
    <w:rsid w:val="00AE37E7"/>
    <w:rsid w:val="00AE5638"/>
    <w:rsid w:val="00AF05CA"/>
    <w:rsid w:val="00B035D1"/>
    <w:rsid w:val="00B06B8D"/>
    <w:rsid w:val="00B208A3"/>
    <w:rsid w:val="00B45475"/>
    <w:rsid w:val="00B47219"/>
    <w:rsid w:val="00B50982"/>
    <w:rsid w:val="00B52BFC"/>
    <w:rsid w:val="00B54E53"/>
    <w:rsid w:val="00B561C3"/>
    <w:rsid w:val="00B86C64"/>
    <w:rsid w:val="00B9092F"/>
    <w:rsid w:val="00B9321D"/>
    <w:rsid w:val="00B9539E"/>
    <w:rsid w:val="00B9549F"/>
    <w:rsid w:val="00BA0B80"/>
    <w:rsid w:val="00BB2839"/>
    <w:rsid w:val="00BE6E5B"/>
    <w:rsid w:val="00BF4165"/>
    <w:rsid w:val="00C16279"/>
    <w:rsid w:val="00C37419"/>
    <w:rsid w:val="00C621F2"/>
    <w:rsid w:val="00C6735A"/>
    <w:rsid w:val="00C67A5A"/>
    <w:rsid w:val="00C702D5"/>
    <w:rsid w:val="00C92249"/>
    <w:rsid w:val="00CA1924"/>
    <w:rsid w:val="00CB7105"/>
    <w:rsid w:val="00CE4F4F"/>
    <w:rsid w:val="00CE7E07"/>
    <w:rsid w:val="00CF133D"/>
    <w:rsid w:val="00D015F2"/>
    <w:rsid w:val="00D05450"/>
    <w:rsid w:val="00D06CD7"/>
    <w:rsid w:val="00D2313B"/>
    <w:rsid w:val="00D4401A"/>
    <w:rsid w:val="00D44D7E"/>
    <w:rsid w:val="00D5331B"/>
    <w:rsid w:val="00D70D82"/>
    <w:rsid w:val="00D71D57"/>
    <w:rsid w:val="00D82CA9"/>
    <w:rsid w:val="00DB5E3A"/>
    <w:rsid w:val="00DB7C39"/>
    <w:rsid w:val="00DC18AA"/>
    <w:rsid w:val="00DC50B1"/>
    <w:rsid w:val="00DC6C37"/>
    <w:rsid w:val="00DD3786"/>
    <w:rsid w:val="00DE1055"/>
    <w:rsid w:val="00DE371C"/>
    <w:rsid w:val="00DE7F27"/>
    <w:rsid w:val="00DF3E5C"/>
    <w:rsid w:val="00E007EA"/>
    <w:rsid w:val="00E02FCF"/>
    <w:rsid w:val="00E1173A"/>
    <w:rsid w:val="00E152A8"/>
    <w:rsid w:val="00E240A4"/>
    <w:rsid w:val="00E41357"/>
    <w:rsid w:val="00E52CBC"/>
    <w:rsid w:val="00EE3B42"/>
    <w:rsid w:val="00EE75A6"/>
    <w:rsid w:val="00F039BB"/>
    <w:rsid w:val="00F30583"/>
    <w:rsid w:val="00F306AF"/>
    <w:rsid w:val="00F32227"/>
    <w:rsid w:val="00F40620"/>
    <w:rsid w:val="00F5254B"/>
    <w:rsid w:val="00F63650"/>
    <w:rsid w:val="00F66166"/>
    <w:rsid w:val="00F66396"/>
    <w:rsid w:val="00F75613"/>
    <w:rsid w:val="00F927F9"/>
    <w:rsid w:val="00FA4263"/>
    <w:rsid w:val="00FB462F"/>
    <w:rsid w:val="00FB4927"/>
    <w:rsid w:val="00FB4DDD"/>
    <w:rsid w:val="00FB727A"/>
    <w:rsid w:val="00FC0BF6"/>
    <w:rsid w:val="00FC177D"/>
    <w:rsid w:val="00FC26DD"/>
    <w:rsid w:val="00FD2DE0"/>
    <w:rsid w:val="00FE6511"/>
    <w:rsid w:val="00FE70D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B677"/>
  <w15:chartTrackingRefBased/>
  <w15:docId w15:val="{54A860D3-CA90-44CA-AA75-31CEEBB9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6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0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70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06AF"/>
    <w:pPr>
      <w:keepNext/>
      <w:keepLines/>
      <w:spacing w:before="200" w:after="0" w:line="276" w:lineRule="auto"/>
      <w:outlineLvl w:val="3"/>
    </w:pPr>
    <w:rPr>
      <w:rFonts w:asciiTheme="majorHAnsi" w:eastAsiaTheme="majorEastAsia" w:hAnsiTheme="majorHAnsi" w:cstheme="majorBidi"/>
      <w:b/>
      <w:bCs/>
      <w:i/>
      <w:i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CFD"/>
    <w:rPr>
      <w:strike w:val="0"/>
      <w:dstrike w:val="0"/>
      <w:color w:val="EE2822"/>
      <w:u w:val="none"/>
      <w:effect w:val="none"/>
    </w:rPr>
  </w:style>
  <w:style w:type="character" w:styleId="Strong">
    <w:name w:val="Strong"/>
    <w:basedOn w:val="DefaultParagraphFont"/>
    <w:uiPriority w:val="22"/>
    <w:qFormat/>
    <w:rsid w:val="00825CFD"/>
    <w:rPr>
      <w:b/>
      <w:bCs/>
    </w:rPr>
  </w:style>
  <w:style w:type="paragraph" w:styleId="NormalWeb">
    <w:name w:val="Normal (Web)"/>
    <w:basedOn w:val="Normal"/>
    <w:uiPriority w:val="99"/>
    <w:semiHidden/>
    <w:unhideWhenUsed/>
    <w:rsid w:val="00825CFD"/>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5CFD"/>
    <w:rPr>
      <w:i/>
      <w:iCs/>
    </w:rPr>
  </w:style>
  <w:style w:type="paragraph" w:styleId="ListParagraph">
    <w:name w:val="List Paragraph"/>
    <w:basedOn w:val="Normal"/>
    <w:uiPriority w:val="34"/>
    <w:qFormat/>
    <w:rsid w:val="00503CF9"/>
    <w:pPr>
      <w:ind w:left="720"/>
      <w:contextualSpacing/>
    </w:pPr>
  </w:style>
  <w:style w:type="paragraph" w:styleId="BalloonText">
    <w:name w:val="Balloon Text"/>
    <w:basedOn w:val="Normal"/>
    <w:link w:val="BalloonTextChar"/>
    <w:uiPriority w:val="99"/>
    <w:semiHidden/>
    <w:unhideWhenUsed/>
    <w:rsid w:val="00737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EF"/>
    <w:rPr>
      <w:rFonts w:ascii="Segoe UI" w:hAnsi="Segoe UI" w:cs="Segoe UI"/>
      <w:sz w:val="18"/>
      <w:szCs w:val="18"/>
    </w:rPr>
  </w:style>
  <w:style w:type="paragraph" w:styleId="Revision">
    <w:name w:val="Revision"/>
    <w:hidden/>
    <w:uiPriority w:val="99"/>
    <w:semiHidden/>
    <w:rsid w:val="00247A50"/>
    <w:pPr>
      <w:spacing w:after="0" w:line="240" w:lineRule="auto"/>
    </w:pPr>
  </w:style>
  <w:style w:type="character" w:styleId="CommentReference">
    <w:name w:val="annotation reference"/>
    <w:basedOn w:val="DefaultParagraphFont"/>
    <w:uiPriority w:val="99"/>
    <w:semiHidden/>
    <w:unhideWhenUsed/>
    <w:rsid w:val="00247A50"/>
    <w:rPr>
      <w:sz w:val="16"/>
      <w:szCs w:val="16"/>
    </w:rPr>
  </w:style>
  <w:style w:type="paragraph" w:styleId="CommentText">
    <w:name w:val="annotation text"/>
    <w:basedOn w:val="Normal"/>
    <w:link w:val="CommentTextChar"/>
    <w:uiPriority w:val="99"/>
    <w:semiHidden/>
    <w:unhideWhenUsed/>
    <w:rsid w:val="00247A50"/>
    <w:pPr>
      <w:spacing w:line="240" w:lineRule="auto"/>
    </w:pPr>
    <w:rPr>
      <w:sz w:val="20"/>
      <w:szCs w:val="20"/>
    </w:rPr>
  </w:style>
  <w:style w:type="character" w:customStyle="1" w:styleId="CommentTextChar">
    <w:name w:val="Comment Text Char"/>
    <w:basedOn w:val="DefaultParagraphFont"/>
    <w:link w:val="CommentText"/>
    <w:uiPriority w:val="99"/>
    <w:semiHidden/>
    <w:rsid w:val="00247A50"/>
    <w:rPr>
      <w:sz w:val="20"/>
      <w:szCs w:val="20"/>
    </w:rPr>
  </w:style>
  <w:style w:type="paragraph" w:styleId="CommentSubject">
    <w:name w:val="annotation subject"/>
    <w:basedOn w:val="CommentText"/>
    <w:next w:val="CommentText"/>
    <w:link w:val="CommentSubjectChar"/>
    <w:uiPriority w:val="99"/>
    <w:semiHidden/>
    <w:unhideWhenUsed/>
    <w:rsid w:val="00247A50"/>
    <w:rPr>
      <w:b/>
      <w:bCs/>
    </w:rPr>
  </w:style>
  <w:style w:type="character" w:customStyle="1" w:styleId="CommentSubjectChar">
    <w:name w:val="Comment Subject Char"/>
    <w:basedOn w:val="CommentTextChar"/>
    <w:link w:val="CommentSubject"/>
    <w:uiPriority w:val="99"/>
    <w:semiHidden/>
    <w:rsid w:val="00247A50"/>
    <w:rPr>
      <w:b/>
      <w:bCs/>
      <w:sz w:val="20"/>
      <w:szCs w:val="20"/>
    </w:rPr>
  </w:style>
  <w:style w:type="character" w:customStyle="1" w:styleId="Heading4Char">
    <w:name w:val="Heading 4 Char"/>
    <w:basedOn w:val="DefaultParagraphFont"/>
    <w:link w:val="Heading4"/>
    <w:uiPriority w:val="9"/>
    <w:rsid w:val="00F306AF"/>
    <w:rPr>
      <w:rFonts w:asciiTheme="majorHAnsi" w:eastAsiaTheme="majorEastAsia" w:hAnsiTheme="majorHAnsi" w:cstheme="majorBidi"/>
      <w:b/>
      <w:bCs/>
      <w:i/>
      <w:iCs/>
      <w:color w:val="5B9BD5" w:themeColor="accent1"/>
      <w:sz w:val="24"/>
    </w:rPr>
  </w:style>
  <w:style w:type="paragraph" w:styleId="TOC1">
    <w:name w:val="toc 1"/>
    <w:basedOn w:val="Normal"/>
    <w:next w:val="Normal"/>
    <w:autoRedefine/>
    <w:uiPriority w:val="39"/>
    <w:unhideWhenUsed/>
    <w:rsid w:val="00F306AF"/>
    <w:pPr>
      <w:spacing w:after="100" w:line="240" w:lineRule="auto"/>
    </w:pPr>
    <w:rPr>
      <w:rFonts w:ascii="Arial" w:eastAsia="Times New Roman" w:hAnsi="Arial" w:cs="Arial"/>
      <w:sz w:val="24"/>
      <w:szCs w:val="24"/>
    </w:rPr>
  </w:style>
  <w:style w:type="paragraph" w:styleId="TOC2">
    <w:name w:val="toc 2"/>
    <w:basedOn w:val="Normal"/>
    <w:next w:val="Normal"/>
    <w:autoRedefine/>
    <w:uiPriority w:val="39"/>
    <w:unhideWhenUsed/>
    <w:rsid w:val="00F306AF"/>
    <w:pPr>
      <w:spacing w:after="100" w:line="240" w:lineRule="auto"/>
      <w:ind w:left="240"/>
    </w:pPr>
    <w:rPr>
      <w:rFonts w:ascii="Arial" w:eastAsia="Times New Roman" w:hAnsi="Arial" w:cs="Arial"/>
      <w:sz w:val="24"/>
      <w:szCs w:val="24"/>
    </w:rPr>
  </w:style>
  <w:style w:type="character" w:customStyle="1" w:styleId="Heading1Char">
    <w:name w:val="Heading 1 Char"/>
    <w:basedOn w:val="DefaultParagraphFont"/>
    <w:link w:val="Heading1"/>
    <w:uiPriority w:val="9"/>
    <w:rsid w:val="00F306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306AF"/>
    <w:pPr>
      <w:spacing w:line="276" w:lineRule="auto"/>
      <w:outlineLvl w:val="9"/>
    </w:pPr>
  </w:style>
  <w:style w:type="paragraph" w:styleId="Title">
    <w:name w:val="Title"/>
    <w:basedOn w:val="Normal"/>
    <w:link w:val="TitleChar"/>
    <w:qFormat/>
    <w:rsid w:val="00F306AF"/>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F306AF"/>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F306AF"/>
    <w:pPr>
      <w:spacing w:after="120" w:line="240" w:lineRule="auto"/>
      <w:ind w:left="283"/>
    </w:pPr>
    <w:rPr>
      <w:rFonts w:ascii="Arial" w:eastAsia="Times New Roman" w:hAnsi="Arial" w:cs="Arial"/>
      <w:color w:val="000000"/>
      <w:sz w:val="16"/>
      <w:szCs w:val="16"/>
    </w:rPr>
  </w:style>
  <w:style w:type="character" w:customStyle="1" w:styleId="BodyTextIndent3Char">
    <w:name w:val="Body Text Indent 3 Char"/>
    <w:basedOn w:val="DefaultParagraphFont"/>
    <w:link w:val="BodyTextIndent3"/>
    <w:rsid w:val="00F306AF"/>
    <w:rPr>
      <w:rFonts w:ascii="Arial" w:eastAsia="Times New Roman" w:hAnsi="Arial" w:cs="Arial"/>
      <w:color w:val="000000"/>
      <w:sz w:val="16"/>
      <w:szCs w:val="16"/>
    </w:rPr>
  </w:style>
  <w:style w:type="table" w:styleId="TableGrid">
    <w:name w:val="Table Grid"/>
    <w:basedOn w:val="TableNormal"/>
    <w:rsid w:val="00F306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97A"/>
  </w:style>
  <w:style w:type="paragraph" w:styleId="Footer">
    <w:name w:val="footer"/>
    <w:basedOn w:val="Normal"/>
    <w:link w:val="FooterChar"/>
    <w:uiPriority w:val="99"/>
    <w:unhideWhenUsed/>
    <w:rsid w:val="003F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97A"/>
  </w:style>
  <w:style w:type="character" w:customStyle="1" w:styleId="Heading2Char">
    <w:name w:val="Heading 2 Char"/>
    <w:basedOn w:val="DefaultParagraphFont"/>
    <w:link w:val="Heading2"/>
    <w:uiPriority w:val="9"/>
    <w:rsid w:val="008701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70177"/>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67A5A"/>
    <w:pPr>
      <w:spacing w:after="100"/>
      <w:ind w:left="440"/>
    </w:pPr>
  </w:style>
  <w:style w:type="table" w:customStyle="1" w:styleId="TableGrid1">
    <w:name w:val="Table Grid1"/>
    <w:basedOn w:val="TableNormal"/>
    <w:next w:val="TableGrid"/>
    <w:rsid w:val="002F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462F"/>
  </w:style>
  <w:style w:type="paragraph" w:customStyle="1" w:styleId="4Bulletedcopyblue">
    <w:name w:val="4 Bulleted copy blue"/>
    <w:basedOn w:val="Normal"/>
    <w:qFormat/>
    <w:rsid w:val="001B1113"/>
    <w:pPr>
      <w:numPr>
        <w:numId w:val="50"/>
      </w:numPr>
      <w:spacing w:after="120" w:line="240" w:lineRule="auto"/>
    </w:pPr>
    <w:rPr>
      <w:rFonts w:ascii="Arial" w:eastAsia="MS Mincho" w:hAnsi="Arial" w:cs="Arial"/>
      <w:sz w:val="20"/>
      <w:szCs w:val="20"/>
      <w:lang w:val="en-US"/>
    </w:rPr>
  </w:style>
  <w:style w:type="paragraph" w:styleId="NoSpacing">
    <w:name w:val="No Spacing"/>
    <w:uiPriority w:val="1"/>
    <w:qFormat/>
    <w:rsid w:val="008E23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178">
      <w:bodyDiv w:val="1"/>
      <w:marLeft w:val="0"/>
      <w:marRight w:val="0"/>
      <w:marTop w:val="0"/>
      <w:marBottom w:val="0"/>
      <w:divBdr>
        <w:top w:val="none" w:sz="0" w:space="0" w:color="auto"/>
        <w:left w:val="none" w:sz="0" w:space="0" w:color="auto"/>
        <w:bottom w:val="none" w:sz="0" w:space="0" w:color="auto"/>
        <w:right w:val="none" w:sz="0" w:space="0" w:color="auto"/>
      </w:divBdr>
    </w:div>
    <w:div w:id="353119866">
      <w:bodyDiv w:val="1"/>
      <w:marLeft w:val="0"/>
      <w:marRight w:val="0"/>
      <w:marTop w:val="0"/>
      <w:marBottom w:val="0"/>
      <w:divBdr>
        <w:top w:val="none" w:sz="0" w:space="0" w:color="auto"/>
        <w:left w:val="none" w:sz="0" w:space="0" w:color="auto"/>
        <w:bottom w:val="none" w:sz="0" w:space="0" w:color="auto"/>
        <w:right w:val="none" w:sz="0" w:space="0" w:color="auto"/>
      </w:divBdr>
      <w:divsChild>
        <w:div w:id="1049107819">
          <w:marLeft w:val="0"/>
          <w:marRight w:val="0"/>
          <w:marTop w:val="0"/>
          <w:marBottom w:val="0"/>
          <w:divBdr>
            <w:top w:val="none" w:sz="0" w:space="0" w:color="auto"/>
            <w:left w:val="none" w:sz="0" w:space="0" w:color="auto"/>
            <w:bottom w:val="none" w:sz="0" w:space="0" w:color="auto"/>
            <w:right w:val="none" w:sz="0" w:space="0" w:color="auto"/>
          </w:divBdr>
          <w:divsChild>
            <w:div w:id="153885953">
              <w:marLeft w:val="0"/>
              <w:marRight w:val="0"/>
              <w:marTop w:val="0"/>
              <w:marBottom w:val="0"/>
              <w:divBdr>
                <w:top w:val="none" w:sz="0" w:space="0" w:color="auto"/>
                <w:left w:val="none" w:sz="0" w:space="0" w:color="auto"/>
                <w:bottom w:val="none" w:sz="0" w:space="0" w:color="auto"/>
                <w:right w:val="none" w:sz="0" w:space="0" w:color="auto"/>
              </w:divBdr>
              <w:divsChild>
                <w:div w:id="859507142">
                  <w:marLeft w:val="0"/>
                  <w:marRight w:val="0"/>
                  <w:marTop w:val="0"/>
                  <w:marBottom w:val="0"/>
                  <w:divBdr>
                    <w:top w:val="none" w:sz="0" w:space="0" w:color="auto"/>
                    <w:left w:val="none" w:sz="0" w:space="0" w:color="auto"/>
                    <w:bottom w:val="none" w:sz="0" w:space="0" w:color="auto"/>
                    <w:right w:val="none" w:sz="0" w:space="0" w:color="auto"/>
                  </w:divBdr>
                  <w:divsChild>
                    <w:div w:id="2087801916">
                      <w:marLeft w:val="0"/>
                      <w:marRight w:val="0"/>
                      <w:marTop w:val="0"/>
                      <w:marBottom w:val="0"/>
                      <w:divBdr>
                        <w:top w:val="none" w:sz="0" w:space="0" w:color="auto"/>
                        <w:left w:val="none" w:sz="0" w:space="0" w:color="auto"/>
                        <w:bottom w:val="none" w:sz="0" w:space="0" w:color="auto"/>
                        <w:right w:val="none" w:sz="0" w:space="0" w:color="auto"/>
                      </w:divBdr>
                      <w:divsChild>
                        <w:div w:id="1417705303">
                          <w:marLeft w:val="0"/>
                          <w:marRight w:val="0"/>
                          <w:marTop w:val="0"/>
                          <w:marBottom w:val="0"/>
                          <w:divBdr>
                            <w:top w:val="none" w:sz="0" w:space="0" w:color="auto"/>
                            <w:left w:val="none" w:sz="0" w:space="0" w:color="auto"/>
                            <w:bottom w:val="none" w:sz="0" w:space="0" w:color="auto"/>
                            <w:right w:val="none" w:sz="0" w:space="0" w:color="auto"/>
                          </w:divBdr>
                          <w:divsChild>
                            <w:div w:id="157117803">
                              <w:marLeft w:val="0"/>
                              <w:marRight w:val="0"/>
                              <w:marTop w:val="0"/>
                              <w:marBottom w:val="0"/>
                              <w:divBdr>
                                <w:top w:val="none" w:sz="0" w:space="0" w:color="auto"/>
                                <w:left w:val="none" w:sz="0" w:space="0" w:color="auto"/>
                                <w:bottom w:val="none" w:sz="0" w:space="0" w:color="auto"/>
                                <w:right w:val="none" w:sz="0" w:space="0" w:color="auto"/>
                              </w:divBdr>
                              <w:divsChild>
                                <w:div w:id="1591157912">
                                  <w:marLeft w:val="0"/>
                                  <w:marRight w:val="0"/>
                                  <w:marTop w:val="0"/>
                                  <w:marBottom w:val="0"/>
                                  <w:divBdr>
                                    <w:top w:val="none" w:sz="0" w:space="0" w:color="auto"/>
                                    <w:left w:val="none" w:sz="0" w:space="0" w:color="auto"/>
                                    <w:bottom w:val="none" w:sz="0" w:space="0" w:color="auto"/>
                                    <w:right w:val="none" w:sz="0" w:space="0" w:color="auto"/>
                                  </w:divBdr>
                                </w:div>
                                <w:div w:id="1674991746">
                                  <w:marLeft w:val="0"/>
                                  <w:marRight w:val="0"/>
                                  <w:marTop w:val="0"/>
                                  <w:marBottom w:val="0"/>
                                  <w:divBdr>
                                    <w:top w:val="none" w:sz="0" w:space="0" w:color="auto"/>
                                    <w:left w:val="none" w:sz="0" w:space="0" w:color="auto"/>
                                    <w:bottom w:val="none" w:sz="0" w:space="0" w:color="auto"/>
                                    <w:right w:val="none" w:sz="0" w:space="0" w:color="auto"/>
                                  </w:divBdr>
                                </w:div>
                                <w:div w:id="2083868209">
                                  <w:marLeft w:val="0"/>
                                  <w:marRight w:val="0"/>
                                  <w:marTop w:val="0"/>
                                  <w:marBottom w:val="0"/>
                                  <w:divBdr>
                                    <w:top w:val="none" w:sz="0" w:space="0" w:color="auto"/>
                                    <w:left w:val="none" w:sz="0" w:space="0" w:color="auto"/>
                                    <w:bottom w:val="none" w:sz="0" w:space="0" w:color="auto"/>
                                    <w:right w:val="none" w:sz="0" w:space="0" w:color="auto"/>
                                  </w:divBdr>
                                </w:div>
                                <w:div w:id="1670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7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needucatio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people@oneeducation.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EC38-CFD6-42FC-8530-7F04E2B3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Howe</dc:creator>
  <cp:keywords/>
  <dc:description/>
  <cp:lastModifiedBy>Jane Parker</cp:lastModifiedBy>
  <cp:revision>3</cp:revision>
  <cp:lastPrinted>2024-02-19T11:11:00Z</cp:lastPrinted>
  <dcterms:created xsi:type="dcterms:W3CDTF">2024-06-02T11:21:00Z</dcterms:created>
  <dcterms:modified xsi:type="dcterms:W3CDTF">2024-06-11T05:20:00Z</dcterms:modified>
</cp:coreProperties>
</file>