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5C7A" w14:textId="77777777" w:rsidR="00FB548C" w:rsidRPr="00213FC7" w:rsidRDefault="00FB548C" w:rsidP="00FB548C">
      <w:pPr>
        <w:jc w:val="center"/>
        <w:rPr>
          <w:rFonts w:ascii="Tahoma" w:hAnsi="Tahoma" w:cs="Tahoma"/>
          <w:b/>
        </w:rPr>
      </w:pPr>
    </w:p>
    <w:p w14:paraId="143FD3C5" w14:textId="01A4C518" w:rsidR="00196EED" w:rsidRPr="00213FC7" w:rsidRDefault="006B4EBE" w:rsidP="006664F6">
      <w:pPr>
        <w:tabs>
          <w:tab w:val="left" w:pos="993"/>
          <w:tab w:val="left" w:pos="2127"/>
        </w:tabs>
        <w:rPr>
          <w:rFonts w:ascii="Tahoma" w:hAnsi="Tahoma" w:cs="Tahoma"/>
        </w:rPr>
      </w:pPr>
      <w:r w:rsidRPr="00213FC7">
        <w:rPr>
          <w:rFonts w:ascii="Tahoma" w:hAnsi="Tahoma" w:cs="Tahoma"/>
        </w:rPr>
        <w:t xml:space="preserve">School: </w:t>
      </w:r>
      <w:r w:rsidR="000A0B9A" w:rsidRPr="00213FC7">
        <w:rPr>
          <w:rFonts w:ascii="Tahoma" w:hAnsi="Tahoma" w:cs="Tahoma"/>
        </w:rPr>
        <w:tab/>
      </w:r>
      <w:r w:rsidR="000250E0" w:rsidRPr="00213FC7">
        <w:rPr>
          <w:rFonts w:ascii="Tahoma" w:hAnsi="Tahoma" w:cs="Tahoma"/>
        </w:rPr>
        <w:tab/>
      </w:r>
      <w:r w:rsidR="00B57FEA">
        <w:rPr>
          <w:rFonts w:ascii="Tahoma" w:hAnsi="Tahoma" w:cs="Tahoma"/>
        </w:rPr>
        <w:t>St Clements CofE Primary School</w:t>
      </w:r>
      <w:r w:rsidR="00D4201E">
        <w:rPr>
          <w:rFonts w:ascii="Tahoma" w:hAnsi="Tahoma" w:cs="Tahoma"/>
        </w:rPr>
        <w:t xml:space="preserve"> </w:t>
      </w:r>
    </w:p>
    <w:p w14:paraId="2EEA213D" w14:textId="77777777" w:rsidR="00196EED" w:rsidRPr="00213FC7" w:rsidRDefault="00196EED" w:rsidP="006664F6">
      <w:pPr>
        <w:tabs>
          <w:tab w:val="left" w:pos="993"/>
          <w:tab w:val="left" w:pos="2127"/>
        </w:tabs>
        <w:rPr>
          <w:rFonts w:ascii="Tahoma" w:hAnsi="Tahoma" w:cs="Tahoma"/>
        </w:rPr>
      </w:pPr>
    </w:p>
    <w:p w14:paraId="4B47B8EC" w14:textId="3BF83FCD" w:rsidR="00196EED" w:rsidRPr="00213FC7" w:rsidRDefault="007B1B05" w:rsidP="00196EED">
      <w:pPr>
        <w:tabs>
          <w:tab w:val="left" w:pos="993"/>
          <w:tab w:val="left" w:pos="2127"/>
        </w:tabs>
        <w:rPr>
          <w:rFonts w:ascii="Tahoma" w:hAnsi="Tahoma" w:cs="Tahoma"/>
        </w:rPr>
      </w:pPr>
      <w:r w:rsidRPr="00213FC7">
        <w:rPr>
          <w:rFonts w:ascii="Tahoma" w:hAnsi="Tahoma" w:cs="Tahoma"/>
        </w:rPr>
        <w:t>A</w:t>
      </w:r>
      <w:r w:rsidR="006B4EBE" w:rsidRPr="00213FC7">
        <w:rPr>
          <w:rFonts w:ascii="Tahoma" w:hAnsi="Tahoma" w:cs="Tahoma"/>
        </w:rPr>
        <w:t>ssessment</w:t>
      </w:r>
      <w:r w:rsidRPr="00213FC7">
        <w:rPr>
          <w:rFonts w:ascii="Tahoma" w:hAnsi="Tahoma" w:cs="Tahoma"/>
        </w:rPr>
        <w:t xml:space="preserve"> date</w:t>
      </w:r>
      <w:r w:rsidR="006B4EBE" w:rsidRPr="00213FC7">
        <w:rPr>
          <w:rFonts w:ascii="Tahoma" w:hAnsi="Tahoma" w:cs="Tahoma"/>
        </w:rPr>
        <w:t>:</w:t>
      </w:r>
      <w:r w:rsidRPr="00213FC7">
        <w:rPr>
          <w:rFonts w:ascii="Tahoma" w:hAnsi="Tahoma" w:cs="Tahoma"/>
        </w:rPr>
        <w:t xml:space="preserve"> </w:t>
      </w:r>
      <w:r w:rsidR="000A0B9A" w:rsidRPr="00213FC7">
        <w:rPr>
          <w:rFonts w:ascii="Tahoma" w:hAnsi="Tahoma" w:cs="Tahoma"/>
        </w:rPr>
        <w:tab/>
      </w:r>
      <w:r w:rsidR="00555151">
        <w:rPr>
          <w:rFonts w:ascii="Tahoma" w:hAnsi="Tahoma" w:cs="Tahoma"/>
        </w:rPr>
        <w:t xml:space="preserve">May </w:t>
      </w:r>
      <w:r w:rsidR="002371EB">
        <w:rPr>
          <w:rFonts w:ascii="Tahoma" w:hAnsi="Tahoma" w:cs="Tahoma"/>
        </w:rPr>
        <w:t>23</w:t>
      </w:r>
      <w:r w:rsidR="002371EB" w:rsidRPr="002371EB">
        <w:rPr>
          <w:rFonts w:ascii="Tahoma" w:hAnsi="Tahoma" w:cs="Tahoma"/>
          <w:vertAlign w:val="superscript"/>
        </w:rPr>
        <w:t>rd</w:t>
      </w:r>
      <w:r w:rsidR="003D0A65">
        <w:rPr>
          <w:rFonts w:ascii="Tahoma" w:hAnsi="Tahoma" w:cs="Tahoma"/>
        </w:rPr>
        <w:t>,</w:t>
      </w:r>
      <w:r w:rsidR="006B275A" w:rsidRPr="00213FC7">
        <w:rPr>
          <w:rFonts w:ascii="Tahoma" w:hAnsi="Tahoma" w:cs="Tahoma"/>
        </w:rPr>
        <w:t xml:space="preserve"> </w:t>
      </w:r>
      <w:r w:rsidR="00260C63" w:rsidRPr="00213FC7">
        <w:rPr>
          <w:rFonts w:ascii="Tahoma" w:hAnsi="Tahoma" w:cs="Tahoma"/>
        </w:rPr>
        <w:t>202</w:t>
      </w:r>
      <w:r w:rsidR="00555151">
        <w:rPr>
          <w:rFonts w:ascii="Tahoma" w:hAnsi="Tahoma" w:cs="Tahoma"/>
        </w:rPr>
        <w:t>5</w:t>
      </w:r>
      <w:r w:rsidR="00196EED" w:rsidRPr="00213FC7">
        <w:rPr>
          <w:rFonts w:ascii="Tahoma" w:hAnsi="Tahoma" w:cs="Tahoma"/>
        </w:rPr>
        <w:tab/>
      </w:r>
      <w:r w:rsidR="00196EED" w:rsidRPr="00213FC7">
        <w:rPr>
          <w:rFonts w:ascii="Tahoma" w:hAnsi="Tahoma" w:cs="Tahoma"/>
        </w:rPr>
        <w:tab/>
      </w:r>
      <w:r w:rsidR="00555151">
        <w:rPr>
          <w:rFonts w:ascii="Tahoma" w:hAnsi="Tahoma" w:cs="Tahoma"/>
        </w:rPr>
        <w:tab/>
      </w:r>
      <w:r w:rsidR="006B4EBE" w:rsidRPr="00213FC7">
        <w:rPr>
          <w:rFonts w:ascii="Tahoma" w:hAnsi="Tahoma" w:cs="Tahoma"/>
        </w:rPr>
        <w:t>Assessor:</w:t>
      </w:r>
      <w:r w:rsidR="006B4EBE" w:rsidRPr="00213FC7">
        <w:rPr>
          <w:rFonts w:ascii="Tahoma" w:hAnsi="Tahoma" w:cs="Tahoma"/>
        </w:rPr>
        <w:tab/>
      </w:r>
      <w:r w:rsidR="00354F8F">
        <w:rPr>
          <w:rFonts w:ascii="Tahoma" w:hAnsi="Tahoma" w:cs="Tahoma"/>
        </w:rPr>
        <w:tab/>
      </w:r>
      <w:r w:rsidR="00891E71" w:rsidRPr="00213FC7">
        <w:rPr>
          <w:rFonts w:ascii="Tahoma" w:hAnsi="Tahoma" w:cs="Tahoma"/>
        </w:rPr>
        <w:t>Ron Richards</w:t>
      </w:r>
      <w:r w:rsidR="00891E71" w:rsidRPr="00213FC7">
        <w:rPr>
          <w:rFonts w:ascii="Tahoma" w:hAnsi="Tahoma" w:cs="Tahoma"/>
        </w:rPr>
        <w:tab/>
      </w:r>
    </w:p>
    <w:p w14:paraId="786E94CB" w14:textId="77777777" w:rsidR="00196EED" w:rsidRPr="00213FC7" w:rsidRDefault="00196EED" w:rsidP="00196EED">
      <w:pPr>
        <w:tabs>
          <w:tab w:val="left" w:pos="993"/>
          <w:tab w:val="left" w:pos="2127"/>
        </w:tabs>
        <w:rPr>
          <w:rFonts w:ascii="Tahoma" w:hAnsi="Tahoma" w:cs="Tahoma"/>
        </w:rPr>
      </w:pPr>
    </w:p>
    <w:p w14:paraId="77CE81F4" w14:textId="242DA057" w:rsidR="006664F6" w:rsidRPr="00BB4138" w:rsidRDefault="00FB548C" w:rsidP="00196EED">
      <w:pPr>
        <w:tabs>
          <w:tab w:val="left" w:pos="993"/>
          <w:tab w:val="left" w:pos="2127"/>
        </w:tabs>
        <w:rPr>
          <w:rFonts w:ascii="Tahoma" w:hAnsi="Tahoma" w:cs="Tahoma"/>
        </w:rPr>
      </w:pPr>
      <w:r w:rsidRPr="00BB4138">
        <w:rPr>
          <w:rFonts w:ascii="Tahoma" w:hAnsi="Tahoma" w:cs="Tahoma"/>
        </w:rPr>
        <w:t>Headteacher</w:t>
      </w:r>
      <w:r w:rsidR="00F44C62" w:rsidRPr="00BB4138">
        <w:rPr>
          <w:rFonts w:ascii="Tahoma" w:hAnsi="Tahoma" w:cs="Tahoma"/>
        </w:rPr>
        <w:t>:</w:t>
      </w:r>
      <w:r w:rsidR="006664F6" w:rsidRPr="00BB4138">
        <w:rPr>
          <w:rFonts w:ascii="Tahoma" w:hAnsi="Tahoma" w:cs="Tahoma"/>
        </w:rPr>
        <w:t xml:space="preserve"> </w:t>
      </w:r>
      <w:r w:rsidR="00504FA0">
        <w:rPr>
          <w:rFonts w:ascii="Tahoma" w:hAnsi="Tahoma" w:cs="Tahoma"/>
        </w:rPr>
        <w:tab/>
      </w:r>
      <w:r w:rsidR="003A5FB7">
        <w:rPr>
          <w:rFonts w:ascii="Tahoma" w:hAnsi="Tahoma" w:cs="Tahoma"/>
        </w:rPr>
        <w:t>Jane Parker</w:t>
      </w:r>
      <w:r w:rsidR="004D6115">
        <w:rPr>
          <w:rFonts w:ascii="Tahoma" w:hAnsi="Tahoma" w:cs="Tahoma"/>
        </w:rPr>
        <w:tab/>
      </w:r>
      <w:r w:rsidR="00213FC7" w:rsidRPr="00BB4138">
        <w:rPr>
          <w:rFonts w:ascii="Tahoma" w:hAnsi="Tahoma" w:cs="Tahoma"/>
        </w:rPr>
        <w:tab/>
      </w:r>
      <w:r w:rsidR="00672F43">
        <w:rPr>
          <w:rFonts w:ascii="Tahoma" w:hAnsi="Tahoma" w:cs="Tahoma"/>
        </w:rPr>
        <w:tab/>
      </w:r>
      <w:r w:rsidR="003A5FB7">
        <w:rPr>
          <w:rFonts w:ascii="Tahoma" w:hAnsi="Tahoma" w:cs="Tahoma"/>
        </w:rPr>
        <w:tab/>
      </w:r>
      <w:r w:rsidRPr="00BB4138">
        <w:rPr>
          <w:rFonts w:ascii="Tahoma" w:hAnsi="Tahoma" w:cs="Tahoma"/>
        </w:rPr>
        <w:t>Contact Person:</w:t>
      </w:r>
      <w:r w:rsidR="006B4EBE" w:rsidRPr="00BB4138">
        <w:rPr>
          <w:rFonts w:ascii="Tahoma" w:hAnsi="Tahoma" w:cs="Tahoma"/>
        </w:rPr>
        <w:t xml:space="preserve"> </w:t>
      </w:r>
      <w:r w:rsidR="00C0299F" w:rsidRPr="00BB4138">
        <w:rPr>
          <w:rFonts w:ascii="Tahoma" w:hAnsi="Tahoma" w:cs="Tahoma"/>
        </w:rPr>
        <w:t xml:space="preserve">     </w:t>
      </w:r>
      <w:r w:rsidR="003A5FB7">
        <w:rPr>
          <w:rFonts w:ascii="Tahoma" w:hAnsi="Tahoma" w:cs="Tahoma"/>
        </w:rPr>
        <w:t>Scott Nield</w:t>
      </w:r>
    </w:p>
    <w:p w14:paraId="485C685F" w14:textId="77777777" w:rsidR="006664F6" w:rsidRPr="00BB4138" w:rsidRDefault="006664F6" w:rsidP="006664F6">
      <w:pPr>
        <w:tabs>
          <w:tab w:val="right" w:pos="10092"/>
        </w:tabs>
        <w:rPr>
          <w:rFonts w:ascii="Tahoma" w:hAnsi="Tahoma" w:cs="Tahoma"/>
        </w:rPr>
      </w:pPr>
    </w:p>
    <w:p w14:paraId="1D98D131" w14:textId="37E4C7BA" w:rsidR="00891E71" w:rsidRPr="009909DF" w:rsidRDefault="006664F6" w:rsidP="006664F6">
      <w:pPr>
        <w:tabs>
          <w:tab w:val="right" w:pos="10092"/>
        </w:tabs>
        <w:rPr>
          <w:rFonts w:ascii="Tahoma" w:hAnsi="Tahoma" w:cs="Tahoma"/>
        </w:rPr>
      </w:pPr>
      <w:r w:rsidRPr="009909DF">
        <w:rPr>
          <w:rFonts w:ascii="Tahoma" w:hAnsi="Tahoma" w:cs="Tahoma"/>
        </w:rPr>
        <w:t>T</w:t>
      </w:r>
      <w:r w:rsidR="00DE1E38" w:rsidRPr="009909DF">
        <w:rPr>
          <w:rFonts w:ascii="Tahoma" w:hAnsi="Tahoma" w:cs="Tahoma"/>
        </w:rPr>
        <w:t>ha</w:t>
      </w:r>
      <w:r w:rsidR="00D30612" w:rsidRPr="009909DF">
        <w:rPr>
          <w:rFonts w:ascii="Tahoma" w:hAnsi="Tahoma" w:cs="Tahoma"/>
        </w:rPr>
        <w:t>nk you for your application and for the</w:t>
      </w:r>
      <w:r w:rsidR="00DC33B1" w:rsidRPr="009909DF">
        <w:rPr>
          <w:rFonts w:ascii="Tahoma" w:hAnsi="Tahoma" w:cs="Tahoma"/>
        </w:rPr>
        <w:t xml:space="preserve"> </w:t>
      </w:r>
      <w:r w:rsidR="00D30612" w:rsidRPr="009909DF">
        <w:rPr>
          <w:rFonts w:ascii="Tahoma" w:hAnsi="Tahoma" w:cs="Tahoma"/>
        </w:rPr>
        <w:t xml:space="preserve">supporting documents. </w:t>
      </w:r>
      <w:r w:rsidR="00204022">
        <w:rPr>
          <w:rFonts w:ascii="Tahoma" w:hAnsi="Tahoma" w:cs="Tahoma"/>
        </w:rPr>
        <w:t xml:space="preserve">Both your </w:t>
      </w:r>
      <w:r w:rsidR="000E1AB7">
        <w:rPr>
          <w:rFonts w:ascii="Tahoma" w:hAnsi="Tahoma" w:cs="Tahoma"/>
        </w:rPr>
        <w:t>review</w:t>
      </w:r>
      <w:r w:rsidR="00ED008C">
        <w:rPr>
          <w:rFonts w:ascii="Tahoma" w:hAnsi="Tahoma" w:cs="Tahoma"/>
        </w:rPr>
        <w:t xml:space="preserve"> and the application</w:t>
      </w:r>
      <w:r w:rsidR="00D91F67">
        <w:rPr>
          <w:rFonts w:ascii="Tahoma" w:hAnsi="Tahoma" w:cs="Tahoma"/>
        </w:rPr>
        <w:t xml:space="preserve"> form </w:t>
      </w:r>
      <w:r w:rsidR="00EE7836">
        <w:rPr>
          <w:rFonts w:ascii="Tahoma" w:hAnsi="Tahoma" w:cs="Tahoma"/>
        </w:rPr>
        <w:t xml:space="preserve">provided a clear picture of online safety at the school and how it has developed since your last assessment. </w:t>
      </w:r>
    </w:p>
    <w:p w14:paraId="0A9E15CD" w14:textId="77777777" w:rsidR="00F44C62" w:rsidRPr="009909DF" w:rsidRDefault="00F44C62">
      <w:pPr>
        <w:rPr>
          <w:rFonts w:ascii="Tahoma" w:hAnsi="Tahoma" w:cs="Tahoma"/>
        </w:rPr>
      </w:pPr>
    </w:p>
    <w:p w14:paraId="7F32FCF3" w14:textId="6F4A4C52" w:rsidR="00EE3142" w:rsidRPr="003A7B72" w:rsidRDefault="00D105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It appears </w:t>
      </w:r>
      <w:r w:rsidR="00F44C62" w:rsidRPr="009909DF">
        <w:rPr>
          <w:rFonts w:ascii="Tahoma" w:hAnsi="Tahoma" w:cs="Tahoma"/>
        </w:rPr>
        <w:t xml:space="preserve">that the </w:t>
      </w:r>
      <w:r w:rsidR="00672F64">
        <w:rPr>
          <w:rFonts w:ascii="Tahoma" w:hAnsi="Tahoma" w:cs="Tahoma"/>
        </w:rPr>
        <w:t xml:space="preserve">school </w:t>
      </w:r>
      <w:r w:rsidR="00F44C62" w:rsidRPr="009909DF">
        <w:rPr>
          <w:rFonts w:ascii="Tahoma" w:hAnsi="Tahoma" w:cs="Tahoma"/>
        </w:rPr>
        <w:t>has continued to improve its online safety provision</w:t>
      </w:r>
      <w:r w:rsidR="00C0299F" w:rsidRPr="009909DF">
        <w:rPr>
          <w:rFonts w:ascii="Tahoma" w:hAnsi="Tahoma" w:cs="Tahoma"/>
        </w:rPr>
        <w:t xml:space="preserve"> and </w:t>
      </w:r>
      <w:r w:rsidR="00D30612" w:rsidRPr="009909DF">
        <w:rPr>
          <w:rFonts w:ascii="Tahoma" w:hAnsi="Tahoma" w:cs="Tahoma"/>
        </w:rPr>
        <w:t xml:space="preserve">that the </w:t>
      </w:r>
      <w:r w:rsidR="00672F64">
        <w:rPr>
          <w:rFonts w:ascii="Tahoma" w:hAnsi="Tahoma" w:cs="Tahoma"/>
        </w:rPr>
        <w:t>school</w:t>
      </w:r>
      <w:r w:rsidR="00641927">
        <w:rPr>
          <w:rFonts w:ascii="Tahoma" w:hAnsi="Tahoma" w:cs="Tahoma"/>
        </w:rPr>
        <w:t xml:space="preserve"> </w:t>
      </w:r>
      <w:r w:rsidR="00D30612" w:rsidRPr="009909DF">
        <w:rPr>
          <w:rFonts w:ascii="Tahoma" w:hAnsi="Tahoma" w:cs="Tahoma"/>
        </w:rPr>
        <w:t>remains at</w:t>
      </w:r>
      <w:r w:rsidR="00DC33B1" w:rsidRPr="009909DF">
        <w:rPr>
          <w:rFonts w:ascii="Tahoma" w:hAnsi="Tahoma" w:cs="Tahoma"/>
        </w:rPr>
        <w:t xml:space="preserve"> </w:t>
      </w:r>
      <w:r w:rsidR="00F44C62" w:rsidRPr="009909DF">
        <w:rPr>
          <w:rFonts w:ascii="Tahoma" w:hAnsi="Tahoma" w:cs="Tahoma"/>
        </w:rPr>
        <w:t>(and in</w:t>
      </w:r>
      <w:r w:rsidR="00832397">
        <w:rPr>
          <w:rFonts w:ascii="Tahoma" w:hAnsi="Tahoma" w:cs="Tahoma"/>
        </w:rPr>
        <w:t xml:space="preserve"> many</w:t>
      </w:r>
      <w:r w:rsidR="004A16BC">
        <w:rPr>
          <w:rFonts w:ascii="Tahoma" w:hAnsi="Tahoma" w:cs="Tahoma"/>
        </w:rPr>
        <w:t xml:space="preserve"> </w:t>
      </w:r>
      <w:r w:rsidR="00F44C62" w:rsidRPr="009909DF">
        <w:rPr>
          <w:rFonts w:ascii="Tahoma" w:hAnsi="Tahoma" w:cs="Tahoma"/>
        </w:rPr>
        <w:t>places</w:t>
      </w:r>
      <w:r w:rsidR="000E52D2">
        <w:rPr>
          <w:rFonts w:ascii="Tahoma" w:hAnsi="Tahoma" w:cs="Tahoma"/>
        </w:rPr>
        <w:t>,</w:t>
      </w:r>
      <w:r w:rsidR="00F44C62" w:rsidRPr="009909DF">
        <w:rPr>
          <w:rFonts w:ascii="Tahoma" w:hAnsi="Tahoma" w:cs="Tahoma"/>
        </w:rPr>
        <w:t xml:space="preserve"> above) </w:t>
      </w:r>
      <w:r w:rsidR="006C5A75" w:rsidRPr="009909DF">
        <w:rPr>
          <w:rFonts w:ascii="Tahoma" w:hAnsi="Tahoma" w:cs="Tahoma"/>
        </w:rPr>
        <w:t xml:space="preserve">Online </w:t>
      </w:r>
      <w:r w:rsidR="00DE1E38" w:rsidRPr="009909DF">
        <w:rPr>
          <w:rFonts w:ascii="Tahoma" w:hAnsi="Tahoma" w:cs="Tahoma"/>
        </w:rPr>
        <w:t>Safety Mark benchmark levels</w:t>
      </w:r>
      <w:r w:rsidR="00A22781" w:rsidRPr="009909DF">
        <w:rPr>
          <w:rFonts w:ascii="Tahoma" w:hAnsi="Tahoma" w:cs="Tahoma"/>
        </w:rPr>
        <w:t xml:space="preserve">. </w:t>
      </w:r>
    </w:p>
    <w:p w14:paraId="621EE8EA" w14:textId="77777777" w:rsidR="00EE3142" w:rsidRPr="009909DF" w:rsidRDefault="00EE3142">
      <w:pPr>
        <w:rPr>
          <w:rFonts w:ascii="Tahoma" w:hAnsi="Tahoma" w:cs="Tahoma"/>
        </w:rPr>
      </w:pPr>
    </w:p>
    <w:p w14:paraId="56DA55EA" w14:textId="436826C2" w:rsidR="00F0030F" w:rsidRPr="009909DF" w:rsidRDefault="009767B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Your review and application form illustrate many </w:t>
      </w:r>
      <w:r w:rsidR="00BC3EB6" w:rsidRPr="009909DF">
        <w:rPr>
          <w:rFonts w:ascii="Tahoma" w:hAnsi="Tahoma" w:cs="Tahoma"/>
        </w:rPr>
        <w:t xml:space="preserve">positive aspects </w:t>
      </w:r>
      <w:r>
        <w:rPr>
          <w:rFonts w:ascii="Tahoma" w:hAnsi="Tahoma" w:cs="Tahoma"/>
        </w:rPr>
        <w:t>of your provision</w:t>
      </w:r>
      <w:r w:rsidR="00BC3EB6" w:rsidRPr="009909DF">
        <w:rPr>
          <w:rFonts w:ascii="Tahoma" w:hAnsi="Tahoma" w:cs="Tahoma"/>
        </w:rPr>
        <w:t>, including (but certainly not exclusively)</w:t>
      </w:r>
      <w:r w:rsidR="00F0030F" w:rsidRPr="009909DF">
        <w:rPr>
          <w:rFonts w:ascii="Tahoma" w:hAnsi="Tahoma" w:cs="Tahoma"/>
        </w:rPr>
        <w:t>:</w:t>
      </w:r>
    </w:p>
    <w:p w14:paraId="1283EE13" w14:textId="3E0395FD" w:rsidR="00D90D8A" w:rsidRPr="003703A1" w:rsidRDefault="00D105C3" w:rsidP="00882A85">
      <w:pPr>
        <w:pStyle w:val="ListParagraph"/>
        <w:numPr>
          <w:ilvl w:val="0"/>
          <w:numId w:val="11"/>
        </w:numPr>
        <w:tabs>
          <w:tab w:val="left" w:pos="6600"/>
        </w:tabs>
        <w:rPr>
          <w:rFonts w:ascii="Tahoma" w:hAnsi="Tahoma" w:cs="Tahoma"/>
        </w:rPr>
      </w:pPr>
      <w:r w:rsidRPr="003703A1">
        <w:rPr>
          <w:rFonts w:ascii="Tahoma" w:hAnsi="Tahoma" w:cs="Tahoma"/>
        </w:rPr>
        <w:t>A</w:t>
      </w:r>
      <w:r w:rsidR="002E7A7A" w:rsidRPr="003703A1">
        <w:rPr>
          <w:rFonts w:ascii="Tahoma" w:hAnsi="Tahoma" w:cs="Tahoma"/>
        </w:rPr>
        <w:t xml:space="preserve"> development point raised by the previous Assessor </w:t>
      </w:r>
      <w:r w:rsidR="00E760A1" w:rsidRPr="003703A1">
        <w:rPr>
          <w:rFonts w:ascii="Tahoma" w:hAnsi="Tahoma" w:cs="Tahoma"/>
        </w:rPr>
        <w:t>seem</w:t>
      </w:r>
      <w:r w:rsidRPr="003703A1">
        <w:rPr>
          <w:rFonts w:ascii="Tahoma" w:hAnsi="Tahoma" w:cs="Tahoma"/>
        </w:rPr>
        <w:t>s</w:t>
      </w:r>
      <w:r w:rsidR="00E760A1" w:rsidRPr="003703A1">
        <w:rPr>
          <w:rFonts w:ascii="Tahoma" w:hAnsi="Tahoma" w:cs="Tahoma"/>
        </w:rPr>
        <w:t xml:space="preserve"> to </w:t>
      </w:r>
      <w:r w:rsidR="002E7A7A" w:rsidRPr="003703A1">
        <w:rPr>
          <w:rFonts w:ascii="Tahoma" w:hAnsi="Tahoma" w:cs="Tahoma"/>
        </w:rPr>
        <w:t>have been addressed</w:t>
      </w:r>
      <w:r w:rsidRPr="003703A1">
        <w:rPr>
          <w:rFonts w:ascii="Tahoma" w:hAnsi="Tahoma" w:cs="Tahoma"/>
        </w:rPr>
        <w:t xml:space="preserve"> – </w:t>
      </w:r>
      <w:r w:rsidR="002132D7" w:rsidRPr="003703A1">
        <w:rPr>
          <w:rFonts w:ascii="Tahoma" w:hAnsi="Tahoma" w:cs="Tahoma"/>
        </w:rPr>
        <w:t xml:space="preserve">it appears that </w:t>
      </w:r>
      <w:r w:rsidR="00052E4A" w:rsidRPr="003703A1">
        <w:rPr>
          <w:rFonts w:ascii="Tahoma" w:hAnsi="Tahoma" w:cs="Tahoma"/>
        </w:rPr>
        <w:t xml:space="preserve">there is </w:t>
      </w:r>
      <w:r w:rsidR="00585F26" w:rsidRPr="003703A1">
        <w:rPr>
          <w:rFonts w:ascii="Tahoma" w:hAnsi="Tahoma" w:cs="Tahoma"/>
        </w:rPr>
        <w:t>enhanced leadership capacity for online safety in the school</w:t>
      </w:r>
      <w:r w:rsidR="004B4AC2" w:rsidRPr="003703A1">
        <w:rPr>
          <w:rFonts w:ascii="Tahoma" w:hAnsi="Tahoma" w:cs="Tahoma"/>
        </w:rPr>
        <w:t>, with a wider range of active DSLs</w:t>
      </w:r>
      <w:r w:rsidR="00C93086">
        <w:rPr>
          <w:rFonts w:ascii="Tahoma" w:hAnsi="Tahoma" w:cs="Tahoma"/>
        </w:rPr>
        <w:t xml:space="preserve"> in a well defined structure.</w:t>
      </w:r>
    </w:p>
    <w:p w14:paraId="57D77E94" w14:textId="5DB707EF" w:rsidR="007F55FA" w:rsidRDefault="007B10B6" w:rsidP="00A73D62">
      <w:pPr>
        <w:pStyle w:val="ListParagraph"/>
        <w:numPr>
          <w:ilvl w:val="0"/>
          <w:numId w:val="11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The online safety curriculum has developed </w:t>
      </w:r>
      <w:r w:rsidR="003703A1">
        <w:rPr>
          <w:rFonts w:ascii="Tahoma" w:hAnsi="Tahoma" w:cs="Tahoma"/>
        </w:rPr>
        <w:t xml:space="preserve">further </w:t>
      </w:r>
      <w:r w:rsidR="00E753F1">
        <w:rPr>
          <w:rFonts w:ascii="Tahoma" w:hAnsi="Tahoma" w:cs="Tahoma"/>
        </w:rPr>
        <w:t xml:space="preserve">and </w:t>
      </w:r>
      <w:r w:rsidR="003703A1">
        <w:rPr>
          <w:rFonts w:ascii="Tahoma" w:hAnsi="Tahoma" w:cs="Tahoma"/>
        </w:rPr>
        <w:t>provision is monitored.</w:t>
      </w:r>
    </w:p>
    <w:p w14:paraId="351125C6" w14:textId="233A1261" w:rsidR="0008262C" w:rsidRDefault="0008262C" w:rsidP="00A73D62">
      <w:pPr>
        <w:pStyle w:val="ListParagraph"/>
        <w:numPr>
          <w:ilvl w:val="0"/>
          <w:numId w:val="11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Some pupils are actively involved </w:t>
      </w:r>
      <w:r w:rsidR="00A02622">
        <w:rPr>
          <w:rFonts w:ascii="Tahoma" w:hAnsi="Tahoma" w:cs="Tahoma"/>
        </w:rPr>
        <w:t xml:space="preserve">in </w:t>
      </w:r>
      <w:r w:rsidR="00835F45">
        <w:rPr>
          <w:rFonts w:ascii="Tahoma" w:hAnsi="Tahoma" w:cs="Tahoma"/>
        </w:rPr>
        <w:t xml:space="preserve">the online safety programmes as digital citizens / </w:t>
      </w:r>
      <w:r w:rsidR="002B4BD1">
        <w:rPr>
          <w:rFonts w:ascii="Tahoma" w:hAnsi="Tahoma" w:cs="Tahoma"/>
        </w:rPr>
        <w:t xml:space="preserve">online safety ambassadors. </w:t>
      </w:r>
    </w:p>
    <w:p w14:paraId="2E1EA016" w14:textId="020CA382" w:rsidR="00255826" w:rsidRDefault="00255826" w:rsidP="00185F0A">
      <w:pPr>
        <w:pStyle w:val="ListParagraph"/>
        <w:numPr>
          <w:ilvl w:val="0"/>
          <w:numId w:val="11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Staff training </w:t>
      </w:r>
      <w:r w:rsidR="00D17AAF">
        <w:rPr>
          <w:rFonts w:ascii="Tahoma" w:hAnsi="Tahoma" w:cs="Tahoma"/>
        </w:rPr>
        <w:t xml:space="preserve">ensures that staff are well equipped to address online safety concerns. </w:t>
      </w:r>
      <w:r w:rsidR="00510952">
        <w:rPr>
          <w:rFonts w:ascii="Tahoma" w:hAnsi="Tahoma" w:cs="Tahoma"/>
        </w:rPr>
        <w:t xml:space="preserve">The review emphasises the training received by staff and governors in cyber security </w:t>
      </w:r>
      <w:r w:rsidR="001658EA">
        <w:rPr>
          <w:rFonts w:ascii="Tahoma" w:hAnsi="Tahoma" w:cs="Tahoma"/>
        </w:rPr>
        <w:t xml:space="preserve">and in filtering and monitoring. </w:t>
      </w:r>
      <w:r w:rsidR="00370652">
        <w:rPr>
          <w:rFonts w:ascii="Tahoma" w:hAnsi="Tahoma" w:cs="Tahoma"/>
        </w:rPr>
        <w:t xml:space="preserve">Some staff have engaged in additional, higher level online safety training. </w:t>
      </w:r>
      <w:r w:rsidR="0023757F">
        <w:rPr>
          <w:rFonts w:ascii="Tahoma" w:hAnsi="Tahoma" w:cs="Tahoma"/>
        </w:rPr>
        <w:t xml:space="preserve">You suggest that this has led to a reduction in the number of reported incidents. </w:t>
      </w:r>
    </w:p>
    <w:p w14:paraId="60C4F357" w14:textId="539A4C30" w:rsidR="0029157C" w:rsidRDefault="0020094F" w:rsidP="00185F0A">
      <w:pPr>
        <w:pStyle w:val="ListParagraph"/>
        <w:numPr>
          <w:ilvl w:val="0"/>
          <w:numId w:val="11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0C6555">
        <w:rPr>
          <w:rFonts w:ascii="Tahoma" w:hAnsi="Tahoma" w:cs="Tahoma"/>
        </w:rPr>
        <w:t>echnical security</w:t>
      </w:r>
      <w:r w:rsidR="00FE45F2">
        <w:rPr>
          <w:rFonts w:ascii="Tahoma" w:hAnsi="Tahoma" w:cs="Tahoma"/>
        </w:rPr>
        <w:t>, including filtering and monitoring appears to be strong</w:t>
      </w:r>
      <w:r w:rsidR="00397C76">
        <w:rPr>
          <w:rFonts w:ascii="Tahoma" w:hAnsi="Tahoma" w:cs="Tahoma"/>
        </w:rPr>
        <w:t xml:space="preserve">. </w:t>
      </w:r>
      <w:r w:rsidR="00BD571D">
        <w:rPr>
          <w:rFonts w:ascii="Tahoma" w:hAnsi="Tahoma" w:cs="Tahoma"/>
        </w:rPr>
        <w:t xml:space="preserve">There are </w:t>
      </w:r>
      <w:r w:rsidR="005F5143">
        <w:rPr>
          <w:rFonts w:ascii="Tahoma" w:hAnsi="Tahoma" w:cs="Tahoma"/>
        </w:rPr>
        <w:t xml:space="preserve">strong links with Smoothwall </w:t>
      </w:r>
      <w:r w:rsidR="00AA3453">
        <w:rPr>
          <w:rFonts w:ascii="Tahoma" w:hAnsi="Tahoma" w:cs="Tahoma"/>
        </w:rPr>
        <w:t xml:space="preserve">and MGL. </w:t>
      </w:r>
    </w:p>
    <w:p w14:paraId="35416395" w14:textId="1FADB8BF" w:rsidR="003E636F" w:rsidRPr="00E36ABE" w:rsidRDefault="0029157C" w:rsidP="002E072B">
      <w:pPr>
        <w:pStyle w:val="ListParagraph"/>
        <w:numPr>
          <w:ilvl w:val="0"/>
          <w:numId w:val="11"/>
        </w:numPr>
        <w:tabs>
          <w:tab w:val="left" w:pos="6600"/>
        </w:tabs>
        <w:rPr>
          <w:rFonts w:ascii="Tahoma" w:hAnsi="Tahoma" w:cs="Tahoma"/>
        </w:rPr>
      </w:pPr>
      <w:r w:rsidRPr="00E36ABE">
        <w:rPr>
          <w:rFonts w:ascii="Tahoma" w:hAnsi="Tahoma" w:cs="Tahoma"/>
        </w:rPr>
        <w:t>T</w:t>
      </w:r>
      <w:r w:rsidR="0020094F" w:rsidRPr="00E36ABE">
        <w:rPr>
          <w:rFonts w:ascii="Tahoma" w:hAnsi="Tahoma" w:cs="Tahoma"/>
        </w:rPr>
        <w:t xml:space="preserve">he school </w:t>
      </w:r>
      <w:r w:rsidR="00666DE5" w:rsidRPr="00E36ABE">
        <w:rPr>
          <w:rFonts w:ascii="Tahoma" w:hAnsi="Tahoma" w:cs="Tahoma"/>
        </w:rPr>
        <w:t>is reflective and is able to learn from</w:t>
      </w:r>
      <w:r w:rsidR="00E36ABE">
        <w:rPr>
          <w:rFonts w:ascii="Tahoma" w:hAnsi="Tahoma" w:cs="Tahoma"/>
        </w:rPr>
        <w:t xml:space="preserve"> logs,</w:t>
      </w:r>
      <w:r w:rsidR="00666DE5" w:rsidRPr="00E36ABE">
        <w:rPr>
          <w:rFonts w:ascii="Tahoma" w:hAnsi="Tahoma" w:cs="Tahoma"/>
        </w:rPr>
        <w:t xml:space="preserve"> </w:t>
      </w:r>
      <w:r w:rsidR="005F5BD9" w:rsidRPr="00E36ABE">
        <w:rPr>
          <w:rFonts w:ascii="Tahoma" w:hAnsi="Tahoma" w:cs="Tahoma"/>
        </w:rPr>
        <w:t xml:space="preserve">incidents and surveys to </w:t>
      </w:r>
      <w:r w:rsidR="00E36ABE" w:rsidRPr="00E36ABE">
        <w:rPr>
          <w:rFonts w:ascii="Tahoma" w:hAnsi="Tahoma" w:cs="Tahoma"/>
        </w:rPr>
        <w:t xml:space="preserve">adapt policy and practice as required. </w:t>
      </w:r>
      <w:r w:rsidR="00AA3453">
        <w:rPr>
          <w:rFonts w:ascii="Tahoma" w:hAnsi="Tahoma" w:cs="Tahoma"/>
        </w:rPr>
        <w:t xml:space="preserve">There are many references to the school being aware of the need </w:t>
      </w:r>
      <w:r w:rsidR="00371ECB">
        <w:rPr>
          <w:rFonts w:ascii="Tahoma" w:hAnsi="Tahoma" w:cs="Tahoma"/>
        </w:rPr>
        <w:t xml:space="preserve">to address emerging technologies – including AI – through </w:t>
      </w:r>
      <w:r w:rsidR="003240AB">
        <w:rPr>
          <w:rFonts w:ascii="Tahoma" w:hAnsi="Tahoma" w:cs="Tahoma"/>
        </w:rPr>
        <w:t xml:space="preserve">e.g. </w:t>
      </w:r>
      <w:r w:rsidR="00371ECB">
        <w:rPr>
          <w:rFonts w:ascii="Tahoma" w:hAnsi="Tahoma" w:cs="Tahoma"/>
        </w:rPr>
        <w:t xml:space="preserve">staff training and the Year 5 curriculum. </w:t>
      </w:r>
    </w:p>
    <w:p w14:paraId="1E119F25" w14:textId="77777777" w:rsidR="00E36ABE" w:rsidRDefault="00E36ABE" w:rsidP="007B10E0">
      <w:pPr>
        <w:tabs>
          <w:tab w:val="left" w:pos="6600"/>
        </w:tabs>
        <w:rPr>
          <w:rFonts w:ascii="Tahoma" w:hAnsi="Tahoma" w:cs="Tahoma"/>
        </w:rPr>
      </w:pPr>
    </w:p>
    <w:p w14:paraId="695C5694" w14:textId="77777777" w:rsidR="00E36ABE" w:rsidRDefault="00E36ABE" w:rsidP="007B10E0">
      <w:pPr>
        <w:tabs>
          <w:tab w:val="left" w:pos="6600"/>
        </w:tabs>
        <w:rPr>
          <w:rFonts w:ascii="Tahoma" w:hAnsi="Tahoma" w:cs="Tahoma"/>
        </w:rPr>
      </w:pPr>
    </w:p>
    <w:p w14:paraId="0624B41E" w14:textId="25131D6B" w:rsidR="007B10E0" w:rsidRDefault="00D30612" w:rsidP="007B10E0">
      <w:pPr>
        <w:tabs>
          <w:tab w:val="left" w:pos="6600"/>
        </w:tabs>
        <w:rPr>
          <w:rFonts w:ascii="Tahoma" w:hAnsi="Tahoma" w:cs="Tahoma"/>
        </w:rPr>
      </w:pPr>
      <w:r w:rsidRPr="009909DF">
        <w:rPr>
          <w:rFonts w:ascii="Tahoma" w:hAnsi="Tahoma" w:cs="Tahoma"/>
        </w:rPr>
        <w:t>I</w:t>
      </w:r>
      <w:r w:rsidR="00F0030F" w:rsidRPr="009909DF">
        <w:rPr>
          <w:rFonts w:ascii="Tahoma" w:hAnsi="Tahoma" w:cs="Tahoma"/>
        </w:rPr>
        <w:t>n terms of development points I would like to suggest:</w:t>
      </w:r>
    </w:p>
    <w:p w14:paraId="4EB6E29C" w14:textId="77777777" w:rsidR="00044120" w:rsidRDefault="00044120" w:rsidP="007B10E0">
      <w:pPr>
        <w:tabs>
          <w:tab w:val="left" w:pos="6600"/>
        </w:tabs>
        <w:rPr>
          <w:rFonts w:ascii="Tahoma" w:hAnsi="Tahoma" w:cs="Tahoma"/>
        </w:rPr>
      </w:pPr>
    </w:p>
    <w:p w14:paraId="238C770E" w14:textId="69D12DF1" w:rsidR="00957947" w:rsidRDefault="00957947" w:rsidP="00E71F0B">
      <w:pPr>
        <w:pStyle w:val="ListParagraph"/>
        <w:numPr>
          <w:ilvl w:val="0"/>
          <w:numId w:val="10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It is difficult to tell if one of the development points </w:t>
      </w:r>
      <w:r w:rsidR="00972A11">
        <w:rPr>
          <w:rFonts w:ascii="Tahoma" w:hAnsi="Tahoma" w:cs="Tahoma"/>
        </w:rPr>
        <w:t xml:space="preserve">recommended by the previous Assessor has been addressed. </w:t>
      </w:r>
      <w:r w:rsidR="00492BCF">
        <w:rPr>
          <w:rFonts w:ascii="Tahoma" w:hAnsi="Tahoma" w:cs="Tahoma"/>
        </w:rPr>
        <w:t xml:space="preserve">This is the use of secure individual passwords for the pupils. There is nothing in the </w:t>
      </w:r>
      <w:r w:rsidR="00A7121F">
        <w:rPr>
          <w:rFonts w:ascii="Tahoma" w:hAnsi="Tahoma" w:cs="Tahoma"/>
        </w:rPr>
        <w:t>application or the review that talks about whether or not all pupils have secure individual passwords</w:t>
      </w:r>
      <w:r w:rsidR="003240AB">
        <w:rPr>
          <w:rFonts w:ascii="Tahoma" w:hAnsi="Tahoma" w:cs="Tahoma"/>
        </w:rPr>
        <w:t>, which would be recommended good practice</w:t>
      </w:r>
      <w:r w:rsidR="0071128D">
        <w:rPr>
          <w:rFonts w:ascii="Tahoma" w:hAnsi="Tahoma" w:cs="Tahoma"/>
        </w:rPr>
        <w:t>.</w:t>
      </w:r>
      <w:r w:rsidR="00A7121F">
        <w:rPr>
          <w:rFonts w:ascii="Tahoma" w:hAnsi="Tahoma" w:cs="Tahoma"/>
        </w:rPr>
        <w:t xml:space="preserve"> </w:t>
      </w:r>
    </w:p>
    <w:p w14:paraId="2976AC8E" w14:textId="01E75AA1" w:rsidR="00D53EBC" w:rsidRDefault="0018549F" w:rsidP="00E71F0B">
      <w:pPr>
        <w:pStyle w:val="ListParagraph"/>
        <w:numPr>
          <w:ilvl w:val="0"/>
          <w:numId w:val="10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>While you mention a range of programmes and resources i</w:t>
      </w:r>
      <w:r w:rsidR="007C72ED">
        <w:rPr>
          <w:rFonts w:ascii="Tahoma" w:hAnsi="Tahoma" w:cs="Tahoma"/>
        </w:rPr>
        <w:t xml:space="preserve">n the curriculum section you </w:t>
      </w:r>
      <w:r w:rsidR="005A7081">
        <w:rPr>
          <w:rFonts w:ascii="Tahoma" w:hAnsi="Tahoma" w:cs="Tahoma"/>
        </w:rPr>
        <w:t xml:space="preserve">do not mention if you have looked at or used </w:t>
      </w:r>
      <w:r w:rsidR="00D11CE8">
        <w:rPr>
          <w:rFonts w:ascii="Tahoma" w:hAnsi="Tahoma" w:cs="Tahoma"/>
        </w:rPr>
        <w:t>Project Evolve which provides the E</w:t>
      </w:r>
      <w:r w:rsidR="00D14413">
        <w:rPr>
          <w:rFonts w:ascii="Tahoma" w:hAnsi="Tahoma" w:cs="Tahoma"/>
        </w:rPr>
        <w:t xml:space="preserve">ducation for a </w:t>
      </w:r>
      <w:r w:rsidR="00D11CE8">
        <w:rPr>
          <w:rFonts w:ascii="Tahoma" w:hAnsi="Tahoma" w:cs="Tahoma"/>
        </w:rPr>
        <w:t>C</w:t>
      </w:r>
      <w:r w:rsidR="00D14413">
        <w:rPr>
          <w:rFonts w:ascii="Tahoma" w:hAnsi="Tahoma" w:cs="Tahoma"/>
        </w:rPr>
        <w:t xml:space="preserve">onnected </w:t>
      </w:r>
      <w:r w:rsidR="00D11CE8">
        <w:rPr>
          <w:rFonts w:ascii="Tahoma" w:hAnsi="Tahoma" w:cs="Tahoma"/>
        </w:rPr>
        <w:t>W</w:t>
      </w:r>
      <w:r w:rsidR="00D14413">
        <w:rPr>
          <w:rFonts w:ascii="Tahoma" w:hAnsi="Tahoma" w:cs="Tahoma"/>
        </w:rPr>
        <w:t xml:space="preserve">orld </w:t>
      </w:r>
      <w:r w:rsidR="00D11CE8">
        <w:rPr>
          <w:rFonts w:ascii="Tahoma" w:hAnsi="Tahoma" w:cs="Tahoma"/>
        </w:rPr>
        <w:t>F</w:t>
      </w:r>
      <w:r w:rsidR="00D14413">
        <w:rPr>
          <w:rFonts w:ascii="Tahoma" w:hAnsi="Tahoma" w:cs="Tahoma"/>
        </w:rPr>
        <w:t>ramework</w:t>
      </w:r>
      <w:r w:rsidR="00D11CE8">
        <w:rPr>
          <w:rFonts w:ascii="Tahoma" w:hAnsi="Tahoma" w:cs="Tahoma"/>
        </w:rPr>
        <w:t xml:space="preserve"> </w:t>
      </w:r>
      <w:r w:rsidR="002D7D1B">
        <w:rPr>
          <w:rFonts w:ascii="Tahoma" w:hAnsi="Tahoma" w:cs="Tahoma"/>
        </w:rPr>
        <w:t xml:space="preserve">structure in a more </w:t>
      </w:r>
      <w:r w:rsidR="00E56A48">
        <w:rPr>
          <w:rFonts w:ascii="Tahoma" w:hAnsi="Tahoma" w:cs="Tahoma"/>
        </w:rPr>
        <w:t xml:space="preserve">interactive </w:t>
      </w:r>
      <w:r w:rsidR="002D7D1B">
        <w:rPr>
          <w:rFonts w:ascii="Tahoma" w:hAnsi="Tahoma" w:cs="Tahoma"/>
        </w:rPr>
        <w:t xml:space="preserve">form </w:t>
      </w:r>
      <w:r w:rsidR="00E56A48">
        <w:rPr>
          <w:rFonts w:ascii="Tahoma" w:hAnsi="Tahoma" w:cs="Tahoma"/>
        </w:rPr>
        <w:t xml:space="preserve">and provides the Knowledge Maps to provide a means of assessing the learners </w:t>
      </w:r>
      <w:r w:rsidR="004B5691">
        <w:rPr>
          <w:rFonts w:ascii="Tahoma" w:hAnsi="Tahoma" w:cs="Tahoma"/>
        </w:rPr>
        <w:t xml:space="preserve">and </w:t>
      </w:r>
      <w:r w:rsidR="004B5691">
        <w:rPr>
          <w:rFonts w:ascii="Tahoma" w:hAnsi="Tahoma" w:cs="Tahoma"/>
        </w:rPr>
        <w:lastRenderedPageBreak/>
        <w:t>analysing learner outcomes.</w:t>
      </w:r>
      <w:r w:rsidR="00E776BB">
        <w:rPr>
          <w:rFonts w:ascii="Tahoma" w:hAnsi="Tahoma" w:cs="Tahoma"/>
        </w:rPr>
        <w:t xml:space="preserve"> I would recommend that you look at </w:t>
      </w:r>
      <w:r w:rsidR="008974E6">
        <w:rPr>
          <w:rFonts w:ascii="Tahoma" w:hAnsi="Tahoma" w:cs="Tahoma"/>
        </w:rPr>
        <w:t xml:space="preserve">Project Evolve when you next review the online safety curriculum. </w:t>
      </w:r>
    </w:p>
    <w:p w14:paraId="5CF4A80F" w14:textId="0578AF22" w:rsidR="00957947" w:rsidRDefault="00D103C2" w:rsidP="00E71F0B">
      <w:pPr>
        <w:pStyle w:val="ListParagraph"/>
        <w:numPr>
          <w:ilvl w:val="0"/>
          <w:numId w:val="10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7F3458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 mentioned above, you have a small group of a</w:t>
      </w:r>
      <w:r w:rsidR="007F3458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tive </w:t>
      </w:r>
      <w:r w:rsidR="007F3458">
        <w:rPr>
          <w:rFonts w:ascii="Tahoma" w:hAnsi="Tahoma" w:cs="Tahoma"/>
        </w:rPr>
        <w:t>pupil digital leaders. It seems there are only 3 of them (</w:t>
      </w:r>
      <w:r w:rsidR="00BD5B8F">
        <w:rPr>
          <w:rFonts w:ascii="Tahoma" w:hAnsi="Tahoma" w:cs="Tahoma"/>
        </w:rPr>
        <w:t xml:space="preserve">possibly being increased to 6 next year?). it seems a shame that </w:t>
      </w:r>
      <w:r w:rsidR="00EE3D76">
        <w:rPr>
          <w:rFonts w:ascii="Tahoma" w:hAnsi="Tahoma" w:cs="Tahoma"/>
        </w:rPr>
        <w:t xml:space="preserve">this is such a small group – given the potential impact that a larger group could have. </w:t>
      </w:r>
    </w:p>
    <w:p w14:paraId="11D58A82" w14:textId="38CDCBA9" w:rsidR="004B5691" w:rsidRDefault="00270A61" w:rsidP="00E71F0B">
      <w:pPr>
        <w:pStyle w:val="ListParagraph"/>
        <w:numPr>
          <w:ilvl w:val="0"/>
          <w:numId w:val="10"/>
        </w:numPr>
        <w:tabs>
          <w:tab w:val="left" w:pos="6600"/>
        </w:tabs>
        <w:rPr>
          <w:rFonts w:ascii="Tahoma" w:hAnsi="Tahoma" w:cs="Tahoma"/>
        </w:rPr>
      </w:pPr>
      <w:r>
        <w:rPr>
          <w:rFonts w:ascii="Tahoma" w:hAnsi="Tahoma" w:cs="Tahoma"/>
        </w:rPr>
        <w:t>With the quality of your provision being so evident</w:t>
      </w:r>
      <w:r w:rsidR="00980A02">
        <w:rPr>
          <w:rFonts w:ascii="Tahoma" w:hAnsi="Tahoma" w:cs="Tahoma"/>
        </w:rPr>
        <w:t xml:space="preserve">, it would be good if you could use your experience to support other </w:t>
      </w:r>
      <w:r w:rsidR="005F6646">
        <w:rPr>
          <w:rFonts w:ascii="Tahoma" w:hAnsi="Tahoma" w:cs="Tahoma"/>
        </w:rPr>
        <w:t xml:space="preserve">local </w:t>
      </w:r>
      <w:r w:rsidR="00980A02">
        <w:rPr>
          <w:rFonts w:ascii="Tahoma" w:hAnsi="Tahoma" w:cs="Tahoma"/>
        </w:rPr>
        <w:t xml:space="preserve">schools </w:t>
      </w:r>
      <w:r w:rsidR="005F6646">
        <w:rPr>
          <w:rFonts w:ascii="Tahoma" w:hAnsi="Tahoma" w:cs="Tahoma"/>
        </w:rPr>
        <w:t xml:space="preserve">to </w:t>
      </w:r>
      <w:r w:rsidR="000E336E">
        <w:rPr>
          <w:rFonts w:ascii="Tahoma" w:hAnsi="Tahoma" w:cs="Tahoma"/>
        </w:rPr>
        <w:t xml:space="preserve">develop high quality provision. </w:t>
      </w:r>
    </w:p>
    <w:p w14:paraId="41DE1B8E" w14:textId="5E32F08A" w:rsidR="000A43EA" w:rsidRPr="00FD2ABA" w:rsidRDefault="000A43EA" w:rsidP="002D663F">
      <w:pPr>
        <w:pStyle w:val="ListParagraph"/>
        <w:tabs>
          <w:tab w:val="left" w:pos="6600"/>
        </w:tabs>
        <w:rPr>
          <w:rFonts w:ascii="Tahoma" w:hAnsi="Tahoma" w:cs="Tahoma"/>
        </w:rPr>
      </w:pPr>
    </w:p>
    <w:p w14:paraId="1CD8A9C9" w14:textId="77777777" w:rsidR="00E25A04" w:rsidRDefault="00E25A04" w:rsidP="00E25A04">
      <w:pPr>
        <w:pStyle w:val="ListParagraph"/>
        <w:tabs>
          <w:tab w:val="left" w:pos="6600"/>
        </w:tabs>
        <w:rPr>
          <w:rFonts w:ascii="Tahoma" w:hAnsi="Tahoma" w:cs="Tahoma"/>
        </w:rPr>
      </w:pPr>
    </w:p>
    <w:p w14:paraId="6B79E1F8" w14:textId="71AC31FA" w:rsidR="004E26D8" w:rsidRDefault="00DE1E38" w:rsidP="00DE1E38">
      <w:pPr>
        <w:tabs>
          <w:tab w:val="left" w:pos="7095"/>
        </w:tabs>
        <w:rPr>
          <w:rFonts w:ascii="Tahoma" w:hAnsi="Tahoma" w:cs="Tahoma"/>
        </w:rPr>
      </w:pPr>
      <w:r w:rsidRPr="009909DF">
        <w:rPr>
          <w:rFonts w:ascii="Tahoma" w:hAnsi="Tahoma" w:cs="Tahoma"/>
        </w:rPr>
        <w:t>T</w:t>
      </w:r>
      <w:r w:rsidR="00AD447D" w:rsidRPr="009909DF">
        <w:rPr>
          <w:rFonts w:ascii="Tahoma" w:hAnsi="Tahoma" w:cs="Tahoma"/>
        </w:rPr>
        <w:t>o receive the award you are required t</w:t>
      </w:r>
      <w:r w:rsidRPr="009909DF">
        <w:rPr>
          <w:rFonts w:ascii="Tahoma" w:hAnsi="Tahoma" w:cs="Tahoma"/>
        </w:rPr>
        <w:t xml:space="preserve">o meet the benchmark levels and </w:t>
      </w:r>
      <w:r w:rsidR="00766847" w:rsidRPr="009909DF">
        <w:rPr>
          <w:rFonts w:ascii="Tahoma" w:hAnsi="Tahoma" w:cs="Tahoma"/>
        </w:rPr>
        <w:t xml:space="preserve">it appears </w:t>
      </w:r>
      <w:r w:rsidRPr="009909DF">
        <w:rPr>
          <w:rFonts w:ascii="Tahoma" w:hAnsi="Tahoma" w:cs="Tahoma"/>
        </w:rPr>
        <w:t>that the school continues to do so</w:t>
      </w:r>
      <w:r w:rsidR="004D3C56">
        <w:rPr>
          <w:rFonts w:ascii="Tahoma" w:hAnsi="Tahoma" w:cs="Tahoma"/>
        </w:rPr>
        <w:t xml:space="preserve">, improving the provision along the way. </w:t>
      </w:r>
      <w:r w:rsidR="004E26D8">
        <w:rPr>
          <w:rFonts w:ascii="Tahoma" w:hAnsi="Tahoma" w:cs="Tahoma"/>
        </w:rPr>
        <w:t xml:space="preserve"> </w:t>
      </w:r>
    </w:p>
    <w:p w14:paraId="2BB81C38" w14:textId="77777777" w:rsidR="004E26D8" w:rsidRDefault="004E26D8" w:rsidP="00DE1E38">
      <w:pPr>
        <w:tabs>
          <w:tab w:val="left" w:pos="7095"/>
        </w:tabs>
        <w:rPr>
          <w:rFonts w:ascii="Tahoma" w:hAnsi="Tahoma" w:cs="Tahoma"/>
        </w:rPr>
      </w:pPr>
    </w:p>
    <w:p w14:paraId="205D022B" w14:textId="18E1767E" w:rsidR="007E4D3D" w:rsidRPr="009909DF" w:rsidRDefault="00042C8B" w:rsidP="00DE1E38">
      <w:pPr>
        <w:tabs>
          <w:tab w:val="left" w:pos="7095"/>
        </w:tabs>
        <w:rPr>
          <w:rFonts w:ascii="Tahoma" w:hAnsi="Tahoma" w:cs="Tahoma"/>
        </w:rPr>
      </w:pPr>
      <w:r w:rsidRPr="009909DF">
        <w:rPr>
          <w:rFonts w:ascii="Tahoma" w:hAnsi="Tahoma" w:cs="Tahoma"/>
        </w:rPr>
        <w:t>In three years time to achieve the award again you would be required to ha</w:t>
      </w:r>
      <w:r w:rsidR="007E4D3D" w:rsidRPr="009909DF">
        <w:rPr>
          <w:rFonts w:ascii="Tahoma" w:hAnsi="Tahoma" w:cs="Tahoma"/>
        </w:rPr>
        <w:t>ve a full assessment</w:t>
      </w:r>
      <w:r w:rsidR="008E448B">
        <w:rPr>
          <w:rFonts w:ascii="Tahoma" w:hAnsi="Tahoma" w:cs="Tahoma"/>
        </w:rPr>
        <w:t xml:space="preserve">. This would </w:t>
      </w:r>
      <w:r w:rsidR="00647510">
        <w:rPr>
          <w:rFonts w:ascii="Tahoma" w:hAnsi="Tahoma" w:cs="Tahoma"/>
        </w:rPr>
        <w:t xml:space="preserve">allow </w:t>
      </w:r>
      <w:r w:rsidR="008E448B">
        <w:rPr>
          <w:rFonts w:ascii="Tahoma" w:hAnsi="Tahoma" w:cs="Tahoma"/>
        </w:rPr>
        <w:t>the Assessor to have the opportunity to see and to comment on, the many developments that have taken place.</w:t>
      </w:r>
      <w:r w:rsidR="007E4D3D" w:rsidRPr="009909DF">
        <w:rPr>
          <w:rFonts w:ascii="Tahoma" w:hAnsi="Tahoma" w:cs="Tahoma"/>
        </w:rPr>
        <w:t xml:space="preserve"> </w:t>
      </w:r>
      <w:r w:rsidR="000B4D22">
        <w:rPr>
          <w:rFonts w:ascii="Tahoma" w:hAnsi="Tahoma" w:cs="Tahoma"/>
        </w:rPr>
        <w:t>Your review suggests that this would be a</w:t>
      </w:r>
      <w:r w:rsidR="00AC3E82">
        <w:rPr>
          <w:rFonts w:ascii="Tahoma" w:hAnsi="Tahoma" w:cs="Tahoma"/>
        </w:rPr>
        <w:t xml:space="preserve">n </w:t>
      </w:r>
      <w:r w:rsidR="000B4D22">
        <w:rPr>
          <w:rFonts w:ascii="Tahoma" w:hAnsi="Tahoma" w:cs="Tahoma"/>
        </w:rPr>
        <w:t>enjoyable visit.</w:t>
      </w:r>
    </w:p>
    <w:p w14:paraId="5E0E6532" w14:textId="77777777" w:rsidR="007E4D3D" w:rsidRPr="009909DF" w:rsidRDefault="007E4D3D" w:rsidP="00DE1E38">
      <w:pPr>
        <w:tabs>
          <w:tab w:val="left" w:pos="7095"/>
        </w:tabs>
        <w:rPr>
          <w:rFonts w:ascii="Tahoma" w:hAnsi="Tahoma" w:cs="Tahoma"/>
        </w:rPr>
      </w:pPr>
    </w:p>
    <w:p w14:paraId="141CD7B8" w14:textId="7CD7120F" w:rsidR="00DE1E38" w:rsidRPr="009909DF" w:rsidRDefault="00DE1E38" w:rsidP="00DE1E38">
      <w:pPr>
        <w:tabs>
          <w:tab w:val="left" w:pos="7095"/>
        </w:tabs>
        <w:rPr>
          <w:rFonts w:ascii="Tahoma" w:hAnsi="Tahoma" w:cs="Tahoma"/>
        </w:rPr>
      </w:pPr>
      <w:r w:rsidRPr="009909DF">
        <w:rPr>
          <w:rFonts w:ascii="Tahoma" w:hAnsi="Tahoma" w:cs="Tahoma"/>
        </w:rPr>
        <w:t>I am pleased to confirm that th</w:t>
      </w:r>
      <w:r w:rsidR="004E7824" w:rsidRPr="009909DF">
        <w:rPr>
          <w:rFonts w:ascii="Tahoma" w:hAnsi="Tahoma" w:cs="Tahoma"/>
        </w:rPr>
        <w:t xml:space="preserve">e school has been awarded the Online </w:t>
      </w:r>
      <w:r w:rsidRPr="009909DF">
        <w:rPr>
          <w:rFonts w:ascii="Tahoma" w:hAnsi="Tahoma" w:cs="Tahoma"/>
        </w:rPr>
        <w:t xml:space="preserve">Safety Mark for a further three years. </w:t>
      </w:r>
    </w:p>
    <w:p w14:paraId="318C6032" w14:textId="77777777" w:rsidR="00DE1E38" w:rsidRPr="009909DF" w:rsidRDefault="00DE1E38" w:rsidP="00195465">
      <w:pPr>
        <w:rPr>
          <w:rFonts w:ascii="Tahoma" w:hAnsi="Tahoma" w:cs="Tahoma"/>
        </w:rPr>
      </w:pPr>
    </w:p>
    <w:p w14:paraId="71533A66" w14:textId="77777777" w:rsidR="00195465" w:rsidRPr="009909DF" w:rsidRDefault="00195465" w:rsidP="00195465">
      <w:pPr>
        <w:rPr>
          <w:rFonts w:ascii="Tahoma" w:hAnsi="Tahoma" w:cs="Tahoma"/>
        </w:rPr>
      </w:pPr>
      <w:r w:rsidRPr="009909DF">
        <w:rPr>
          <w:rFonts w:ascii="Arial" w:hAnsi="Arial" w:cs="Arial"/>
          <w:noProof/>
          <w:lang w:eastAsia="en-GB"/>
        </w:rPr>
        <w:drawing>
          <wp:inline distT="0" distB="0" distL="0" distR="0" wp14:anchorId="2EF0E1DA" wp14:editId="6A152E1A">
            <wp:extent cx="1219200" cy="487680"/>
            <wp:effectExtent l="0" t="0" r="0" b="762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4BE6" w14:textId="1C759BD7" w:rsidR="00766847" w:rsidRDefault="00195465" w:rsidP="00644645">
      <w:pPr>
        <w:rPr>
          <w:rFonts w:ascii="Tahoma" w:hAnsi="Tahoma" w:cs="Tahoma"/>
        </w:rPr>
      </w:pPr>
      <w:r w:rsidRPr="009909DF">
        <w:rPr>
          <w:rFonts w:ascii="Tahoma" w:hAnsi="Tahoma" w:cs="Tahoma"/>
        </w:rPr>
        <w:t>Ron Richards</w:t>
      </w:r>
    </w:p>
    <w:p w14:paraId="66E856D4" w14:textId="7A57E70B" w:rsidR="001C5962" w:rsidRDefault="001C5962" w:rsidP="00644645">
      <w:pPr>
        <w:rPr>
          <w:rFonts w:ascii="Tahoma" w:hAnsi="Tahoma" w:cs="Tahoma"/>
        </w:rPr>
      </w:pPr>
    </w:p>
    <w:p w14:paraId="19477DA5" w14:textId="66ABE51A" w:rsidR="001C5962" w:rsidRDefault="001C5962" w:rsidP="00644645">
      <w:pPr>
        <w:rPr>
          <w:rFonts w:ascii="Tahoma" w:hAnsi="Tahoma" w:cs="Tahoma"/>
        </w:rPr>
      </w:pPr>
    </w:p>
    <w:p w14:paraId="01A81CA3" w14:textId="77777777" w:rsidR="00B24E29" w:rsidRPr="003A7B72" w:rsidRDefault="00B24E29" w:rsidP="001C5962">
      <w:pPr>
        <w:rPr>
          <w:rFonts w:ascii="Tahoma" w:hAnsi="Tahoma" w:cs="Tahoma"/>
        </w:rPr>
      </w:pPr>
    </w:p>
    <w:p w14:paraId="6B80FF31" w14:textId="77777777" w:rsidR="001C5962" w:rsidRPr="009909DF" w:rsidRDefault="001C5962" w:rsidP="00644645">
      <w:pPr>
        <w:rPr>
          <w:rFonts w:ascii="Tahoma" w:hAnsi="Tahoma" w:cs="Tahoma"/>
        </w:rPr>
      </w:pPr>
    </w:p>
    <w:sectPr w:rsidR="001C5962" w:rsidRPr="009909DF" w:rsidSect="006C5A75">
      <w:headerReference w:type="default" r:id="rId8"/>
      <w:footerReference w:type="default" r:id="rId9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868B" w14:textId="77777777" w:rsidR="0034404A" w:rsidRDefault="0034404A">
      <w:r>
        <w:separator/>
      </w:r>
    </w:p>
  </w:endnote>
  <w:endnote w:type="continuationSeparator" w:id="0">
    <w:p w14:paraId="3E3F6973" w14:textId="77777777" w:rsidR="0034404A" w:rsidRDefault="003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6D02" w14:textId="77777777" w:rsidR="005E68CF" w:rsidRPr="000C5AB4" w:rsidRDefault="005E68CF" w:rsidP="00FB548C">
    <w:pPr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C5AB4">
      <w:rPr>
        <w:rFonts w:ascii="Arial" w:hAnsi="Arial" w:cs="Arial"/>
        <w:sz w:val="20"/>
        <w:szCs w:val="20"/>
      </w:rPr>
      <w:t>South West Grid for Learning</w:t>
    </w:r>
    <w:r w:rsidR="00291CB5">
      <w:rPr>
        <w:rFonts w:ascii="Arial" w:hAnsi="Arial" w:cs="Arial"/>
        <w:sz w:val="20"/>
        <w:szCs w:val="20"/>
      </w:rPr>
      <w:t xml:space="preserve"> Trust</w:t>
    </w:r>
    <w:r w:rsidRPr="000C5AB4">
      <w:rPr>
        <w:rFonts w:ascii="Arial" w:hAnsi="Arial" w:cs="Arial"/>
        <w:sz w:val="20"/>
        <w:szCs w:val="20"/>
      </w:rPr>
      <w:t>, Belvedere House, Woodwater Park, Pynes Hill, Exeter, EX2 5WS</w:t>
    </w:r>
  </w:p>
  <w:p w14:paraId="2222DFF0" w14:textId="0A382CB9" w:rsidR="005E68CF" w:rsidRPr="000C5AB4" w:rsidRDefault="005E68CF" w:rsidP="005E68CF">
    <w:pPr>
      <w:jc w:val="center"/>
      <w:rPr>
        <w:rFonts w:ascii="Arial" w:hAnsi="Arial" w:cs="Arial"/>
        <w:sz w:val="20"/>
        <w:szCs w:val="20"/>
      </w:rPr>
    </w:pPr>
    <w:r w:rsidRPr="000C5AB4">
      <w:rPr>
        <w:rFonts w:ascii="Arial" w:hAnsi="Arial" w:cs="Arial"/>
        <w:sz w:val="20"/>
        <w:szCs w:val="20"/>
      </w:rPr>
      <w:t xml:space="preserve">Tel:  0845 601 3203  Fax: 01392 366494  Email: </w:t>
    </w:r>
    <w:hyperlink r:id="rId1" w:history="1">
      <w:r w:rsidR="00FD1F6E" w:rsidRPr="008865F3">
        <w:rPr>
          <w:rStyle w:val="Hyperlink"/>
          <w:rFonts w:ascii="Arial" w:hAnsi="Arial" w:cs="Arial"/>
          <w:sz w:val="20"/>
          <w:szCs w:val="20"/>
        </w:rPr>
        <w:t>onlinesafety@swgfl.org.uk</w:t>
      </w:r>
    </w:hyperlink>
    <w:r w:rsidRPr="000C5AB4">
      <w:rPr>
        <w:rFonts w:ascii="Arial" w:hAnsi="Arial" w:cs="Arial"/>
        <w:sz w:val="20"/>
        <w:szCs w:val="20"/>
      </w:rPr>
      <w:t xml:space="preserve">   Website: </w:t>
    </w:r>
    <w:hyperlink r:id="rId2" w:history="1">
      <w:r w:rsidRPr="000C5AB4">
        <w:rPr>
          <w:rStyle w:val="Hyperlink"/>
          <w:rFonts w:ascii="Arial" w:hAnsi="Arial" w:cs="Arial"/>
          <w:sz w:val="20"/>
          <w:szCs w:val="20"/>
        </w:rPr>
        <w:t>www.swgfl.org.uk</w:t>
      </w:r>
    </w:hyperlink>
  </w:p>
  <w:p w14:paraId="2EF5B77B" w14:textId="77777777" w:rsidR="007715C3" w:rsidRPr="005E68CF" w:rsidRDefault="007715C3" w:rsidP="005E68CF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C041" w14:textId="77777777" w:rsidR="0034404A" w:rsidRDefault="0034404A">
      <w:r>
        <w:separator/>
      </w:r>
    </w:p>
  </w:footnote>
  <w:footnote w:type="continuationSeparator" w:id="0">
    <w:p w14:paraId="0AA8D3EF" w14:textId="77777777" w:rsidR="0034404A" w:rsidRDefault="0034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4BFC" w14:textId="77777777" w:rsidR="006C5A75" w:rsidRDefault="006C5A75" w:rsidP="006C5A75">
    <w:r w:rsidRPr="006C5A75">
      <w:rPr>
        <w:rFonts w:ascii="Tahoma" w:hAnsi="Tahoma" w:cs="Tahoma"/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D17A7B" wp14:editId="2E54B1D4">
              <wp:simplePos x="0" y="0"/>
              <wp:positionH relativeFrom="column">
                <wp:posOffset>4872355</wp:posOffset>
              </wp:positionH>
              <wp:positionV relativeFrom="paragraph">
                <wp:posOffset>-307340</wp:posOffset>
              </wp:positionV>
              <wp:extent cx="981075" cy="9429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6D049" w14:textId="77777777" w:rsidR="006C5A75" w:rsidRDefault="006C5A75"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2"/>
                              <w:szCs w:val="22"/>
                              <w:lang w:eastAsia="en-GB"/>
                            </w:rPr>
                            <w:drawing>
                              <wp:inline distT="0" distB="0" distL="0" distR="0" wp14:anchorId="3550BB41" wp14:editId="752C7DFC">
                                <wp:extent cx="781050" cy="809625"/>
                                <wp:effectExtent l="0" t="0" r="0" b="9525"/>
                                <wp:docPr id="3" name="Picture 3" descr="360safe OSM -logo -2017 - lapel bad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360safe OSM -logo -2017 - lapel bad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17A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65pt;margin-top:-24.2pt;width:77.2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fbDQIAAB4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">
              <v:textbox>
                <w:txbxContent>
                  <w:p w14:paraId="0236D049" w14:textId="77777777" w:rsidR="006C5A75" w:rsidRDefault="006C5A75">
                    <w:r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  <w:lang w:eastAsia="en-GB"/>
                      </w:rPr>
                      <w:drawing>
                        <wp:inline distT="0" distB="0" distL="0" distR="0" wp14:anchorId="3550BB41" wp14:editId="752C7DFC">
                          <wp:extent cx="781050" cy="809625"/>
                          <wp:effectExtent l="0" t="0" r="0" b="9525"/>
                          <wp:docPr id="3" name="Picture 3" descr="360safe OSM -logo -2017 - lapel bad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360safe OSM -logo -2017 - lapel bad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2F3E">
      <w:rPr>
        <w:rFonts w:ascii="Tahoma" w:hAnsi="Tahoma" w:cs="Tahoma"/>
        <w:b/>
      </w:rPr>
      <w:t xml:space="preserve">Online </w:t>
    </w:r>
    <w:r w:rsidR="00FB548C">
      <w:rPr>
        <w:rFonts w:ascii="Tahoma" w:hAnsi="Tahoma" w:cs="Tahoma"/>
        <w:b/>
      </w:rPr>
      <w:t xml:space="preserve">Safety Mark </w:t>
    </w:r>
    <w:r w:rsidR="00891E71">
      <w:rPr>
        <w:rFonts w:ascii="Tahoma" w:hAnsi="Tahoma" w:cs="Tahoma"/>
        <w:b/>
      </w:rPr>
      <w:t>Desktop Assessment Feedback</w:t>
    </w:r>
  </w:p>
  <w:p w14:paraId="3E6DC9CE" w14:textId="77777777" w:rsidR="00FB548C" w:rsidRDefault="00FB548C" w:rsidP="00FB548C">
    <w:pPr>
      <w:rPr>
        <w:rFonts w:ascii="Tahoma" w:hAnsi="Tahoma" w:cs="Tahoma"/>
        <w:b/>
      </w:rPr>
    </w:pPr>
  </w:p>
  <w:p w14:paraId="14E3B3B6" w14:textId="77777777" w:rsidR="00AE6FA0" w:rsidRPr="00E31941" w:rsidRDefault="00AE6FA0" w:rsidP="009E55F0">
    <w:pPr>
      <w:pStyle w:val="Header"/>
      <w:rPr>
        <w:rFonts w:ascii="Arial" w:hAnsi="Arial" w:cs="Arial"/>
        <w:sz w:val="22"/>
        <w:szCs w:val="22"/>
      </w:rPr>
    </w:pPr>
  </w:p>
  <w:p w14:paraId="7E7218B7" w14:textId="77777777" w:rsidR="00707985" w:rsidRPr="00F1305D" w:rsidRDefault="00707985" w:rsidP="00ED1FDD">
    <w:pPr>
      <w:pStyle w:val="Header"/>
      <w:pBdr>
        <w:bottom w:val="single" w:sz="4" w:space="1" w:color="auto"/>
      </w:pBdr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AE2"/>
    <w:multiLevelType w:val="hybridMultilevel"/>
    <w:tmpl w:val="FB3E1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6DF"/>
    <w:multiLevelType w:val="hybridMultilevel"/>
    <w:tmpl w:val="DE92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37C"/>
    <w:multiLevelType w:val="hybridMultilevel"/>
    <w:tmpl w:val="058C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098"/>
    <w:multiLevelType w:val="multilevel"/>
    <w:tmpl w:val="AA5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768AF"/>
    <w:multiLevelType w:val="hybridMultilevel"/>
    <w:tmpl w:val="BE94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02BA"/>
    <w:multiLevelType w:val="hybridMultilevel"/>
    <w:tmpl w:val="726E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6454"/>
    <w:multiLevelType w:val="hybridMultilevel"/>
    <w:tmpl w:val="5B86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079B6"/>
    <w:multiLevelType w:val="hybridMultilevel"/>
    <w:tmpl w:val="4E7C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229FE"/>
    <w:multiLevelType w:val="hybridMultilevel"/>
    <w:tmpl w:val="622C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3FB0"/>
    <w:multiLevelType w:val="hybridMultilevel"/>
    <w:tmpl w:val="EBD4D552"/>
    <w:lvl w:ilvl="0" w:tplc="0809000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10" w15:restartNumberingAfterBreak="0">
    <w:nsid w:val="68780C46"/>
    <w:multiLevelType w:val="hybridMultilevel"/>
    <w:tmpl w:val="B47EB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60678">
    <w:abstractNumId w:val="3"/>
  </w:num>
  <w:num w:numId="2" w16cid:durableId="2000620437">
    <w:abstractNumId w:val="0"/>
  </w:num>
  <w:num w:numId="3" w16cid:durableId="1152334120">
    <w:abstractNumId w:val="10"/>
  </w:num>
  <w:num w:numId="4" w16cid:durableId="766272525">
    <w:abstractNumId w:val="5"/>
  </w:num>
  <w:num w:numId="5" w16cid:durableId="1534927702">
    <w:abstractNumId w:val="2"/>
  </w:num>
  <w:num w:numId="6" w16cid:durableId="238251918">
    <w:abstractNumId w:val="4"/>
  </w:num>
  <w:num w:numId="7" w16cid:durableId="1431773751">
    <w:abstractNumId w:val="9"/>
  </w:num>
  <w:num w:numId="8" w16cid:durableId="995256615">
    <w:abstractNumId w:val="1"/>
  </w:num>
  <w:num w:numId="9" w16cid:durableId="2012557814">
    <w:abstractNumId w:val="8"/>
  </w:num>
  <w:num w:numId="10" w16cid:durableId="2056585394">
    <w:abstractNumId w:val="6"/>
  </w:num>
  <w:num w:numId="11" w16cid:durableId="1862628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1D"/>
    <w:rsid w:val="00001F05"/>
    <w:rsid w:val="000053C3"/>
    <w:rsid w:val="00013AE6"/>
    <w:rsid w:val="00021B17"/>
    <w:rsid w:val="00021CD7"/>
    <w:rsid w:val="000250E0"/>
    <w:rsid w:val="00027196"/>
    <w:rsid w:val="00030C5A"/>
    <w:rsid w:val="00031861"/>
    <w:rsid w:val="00031AC3"/>
    <w:rsid w:val="0003708D"/>
    <w:rsid w:val="000413CC"/>
    <w:rsid w:val="00041C8F"/>
    <w:rsid w:val="00042C8B"/>
    <w:rsid w:val="00042E1A"/>
    <w:rsid w:val="0004304B"/>
    <w:rsid w:val="00044120"/>
    <w:rsid w:val="0004668A"/>
    <w:rsid w:val="000510DC"/>
    <w:rsid w:val="00052E4A"/>
    <w:rsid w:val="00053A50"/>
    <w:rsid w:val="000600DC"/>
    <w:rsid w:val="00070EFA"/>
    <w:rsid w:val="00071507"/>
    <w:rsid w:val="0007358C"/>
    <w:rsid w:val="000754D6"/>
    <w:rsid w:val="00081034"/>
    <w:rsid w:val="0008262C"/>
    <w:rsid w:val="000868CD"/>
    <w:rsid w:val="000904EF"/>
    <w:rsid w:val="0009073D"/>
    <w:rsid w:val="000A0B9A"/>
    <w:rsid w:val="000A0E0B"/>
    <w:rsid w:val="000A1221"/>
    <w:rsid w:val="000A36AF"/>
    <w:rsid w:val="000A43EA"/>
    <w:rsid w:val="000B2DEE"/>
    <w:rsid w:val="000B4D22"/>
    <w:rsid w:val="000C02DF"/>
    <w:rsid w:val="000C22AF"/>
    <w:rsid w:val="000C48ED"/>
    <w:rsid w:val="000C6555"/>
    <w:rsid w:val="000D0FE9"/>
    <w:rsid w:val="000D5208"/>
    <w:rsid w:val="000D64C2"/>
    <w:rsid w:val="000D6642"/>
    <w:rsid w:val="000D70E1"/>
    <w:rsid w:val="000E0432"/>
    <w:rsid w:val="000E1AB7"/>
    <w:rsid w:val="000E336E"/>
    <w:rsid w:val="000E52D2"/>
    <w:rsid w:val="000E76B4"/>
    <w:rsid w:val="000F0866"/>
    <w:rsid w:val="000F4345"/>
    <w:rsid w:val="000F6BF7"/>
    <w:rsid w:val="000F76B7"/>
    <w:rsid w:val="00101223"/>
    <w:rsid w:val="00105CC5"/>
    <w:rsid w:val="0010678A"/>
    <w:rsid w:val="001109A1"/>
    <w:rsid w:val="001161B0"/>
    <w:rsid w:val="00117146"/>
    <w:rsid w:val="001241C2"/>
    <w:rsid w:val="00131919"/>
    <w:rsid w:val="001332CF"/>
    <w:rsid w:val="0013442E"/>
    <w:rsid w:val="001354A6"/>
    <w:rsid w:val="00160B4D"/>
    <w:rsid w:val="00162F89"/>
    <w:rsid w:val="00163FB5"/>
    <w:rsid w:val="001658EA"/>
    <w:rsid w:val="00170B05"/>
    <w:rsid w:val="00182D19"/>
    <w:rsid w:val="0018549F"/>
    <w:rsid w:val="00185F0A"/>
    <w:rsid w:val="00186010"/>
    <w:rsid w:val="001873D6"/>
    <w:rsid w:val="001931C3"/>
    <w:rsid w:val="00195465"/>
    <w:rsid w:val="00196EED"/>
    <w:rsid w:val="001978DE"/>
    <w:rsid w:val="001A4530"/>
    <w:rsid w:val="001B01EF"/>
    <w:rsid w:val="001C228F"/>
    <w:rsid w:val="001C3559"/>
    <w:rsid w:val="001C5962"/>
    <w:rsid w:val="001C7191"/>
    <w:rsid w:val="001E2AB1"/>
    <w:rsid w:val="001E521D"/>
    <w:rsid w:val="001F134B"/>
    <w:rsid w:val="0020094F"/>
    <w:rsid w:val="00204022"/>
    <w:rsid w:val="0020406A"/>
    <w:rsid w:val="00205084"/>
    <w:rsid w:val="00212ACB"/>
    <w:rsid w:val="00212BBD"/>
    <w:rsid w:val="002132D7"/>
    <w:rsid w:val="00213FC7"/>
    <w:rsid w:val="0021447D"/>
    <w:rsid w:val="002162CB"/>
    <w:rsid w:val="00223A90"/>
    <w:rsid w:val="00230535"/>
    <w:rsid w:val="00231218"/>
    <w:rsid w:val="002348D7"/>
    <w:rsid w:val="002369F2"/>
    <w:rsid w:val="002371EB"/>
    <w:rsid w:val="0023757F"/>
    <w:rsid w:val="00247FAB"/>
    <w:rsid w:val="00252FA7"/>
    <w:rsid w:val="002530A8"/>
    <w:rsid w:val="002540F0"/>
    <w:rsid w:val="00255826"/>
    <w:rsid w:val="00260C63"/>
    <w:rsid w:val="00270A61"/>
    <w:rsid w:val="0029157C"/>
    <w:rsid w:val="0029162F"/>
    <w:rsid w:val="00291CB5"/>
    <w:rsid w:val="0029267A"/>
    <w:rsid w:val="00293F43"/>
    <w:rsid w:val="002A0EA7"/>
    <w:rsid w:val="002A1E3C"/>
    <w:rsid w:val="002A7E1E"/>
    <w:rsid w:val="002A7F99"/>
    <w:rsid w:val="002B2F3E"/>
    <w:rsid w:val="002B41E4"/>
    <w:rsid w:val="002B4BD1"/>
    <w:rsid w:val="002C6B7E"/>
    <w:rsid w:val="002D12A8"/>
    <w:rsid w:val="002D21C8"/>
    <w:rsid w:val="002D26B3"/>
    <w:rsid w:val="002D438D"/>
    <w:rsid w:val="002D663F"/>
    <w:rsid w:val="002D7D1B"/>
    <w:rsid w:val="002E7A7A"/>
    <w:rsid w:val="002F335F"/>
    <w:rsid w:val="002F74CE"/>
    <w:rsid w:val="003028B8"/>
    <w:rsid w:val="00302903"/>
    <w:rsid w:val="0031096C"/>
    <w:rsid w:val="00315A57"/>
    <w:rsid w:val="0031708E"/>
    <w:rsid w:val="00320782"/>
    <w:rsid w:val="003240AB"/>
    <w:rsid w:val="00326A2E"/>
    <w:rsid w:val="003306C4"/>
    <w:rsid w:val="003351DB"/>
    <w:rsid w:val="00337DD5"/>
    <w:rsid w:val="0034404A"/>
    <w:rsid w:val="00354F8F"/>
    <w:rsid w:val="003703A1"/>
    <w:rsid w:val="00370652"/>
    <w:rsid w:val="003713AD"/>
    <w:rsid w:val="003716EE"/>
    <w:rsid w:val="00371ECB"/>
    <w:rsid w:val="0037699E"/>
    <w:rsid w:val="00383AA4"/>
    <w:rsid w:val="00384284"/>
    <w:rsid w:val="0038441B"/>
    <w:rsid w:val="003867BF"/>
    <w:rsid w:val="0039696E"/>
    <w:rsid w:val="00397C76"/>
    <w:rsid w:val="003A1C98"/>
    <w:rsid w:val="003A3D86"/>
    <w:rsid w:val="003A48CD"/>
    <w:rsid w:val="003A5FB7"/>
    <w:rsid w:val="003A62B0"/>
    <w:rsid w:val="003A7B72"/>
    <w:rsid w:val="003B2292"/>
    <w:rsid w:val="003C0064"/>
    <w:rsid w:val="003C1EAE"/>
    <w:rsid w:val="003C6CC9"/>
    <w:rsid w:val="003D0A65"/>
    <w:rsid w:val="003D28F2"/>
    <w:rsid w:val="003D38E5"/>
    <w:rsid w:val="003D5514"/>
    <w:rsid w:val="003E636F"/>
    <w:rsid w:val="003F10B2"/>
    <w:rsid w:val="003F757F"/>
    <w:rsid w:val="003F7D2D"/>
    <w:rsid w:val="00400680"/>
    <w:rsid w:val="00404AA0"/>
    <w:rsid w:val="00406B35"/>
    <w:rsid w:val="00406BE0"/>
    <w:rsid w:val="004225A9"/>
    <w:rsid w:val="00425178"/>
    <w:rsid w:val="004257CD"/>
    <w:rsid w:val="00427C49"/>
    <w:rsid w:val="0043145E"/>
    <w:rsid w:val="004314F1"/>
    <w:rsid w:val="00441879"/>
    <w:rsid w:val="004431E3"/>
    <w:rsid w:val="00444F2D"/>
    <w:rsid w:val="004476A4"/>
    <w:rsid w:val="004527A2"/>
    <w:rsid w:val="00454B0D"/>
    <w:rsid w:val="00456865"/>
    <w:rsid w:val="004601A1"/>
    <w:rsid w:val="00462E7E"/>
    <w:rsid w:val="00470BE0"/>
    <w:rsid w:val="0047293F"/>
    <w:rsid w:val="00476A98"/>
    <w:rsid w:val="004813DD"/>
    <w:rsid w:val="0048296E"/>
    <w:rsid w:val="00484D5A"/>
    <w:rsid w:val="0048711F"/>
    <w:rsid w:val="00490EB4"/>
    <w:rsid w:val="00492BCF"/>
    <w:rsid w:val="004A16BC"/>
    <w:rsid w:val="004A375F"/>
    <w:rsid w:val="004A3F21"/>
    <w:rsid w:val="004B4754"/>
    <w:rsid w:val="004B4AC2"/>
    <w:rsid w:val="004B5691"/>
    <w:rsid w:val="004B62C0"/>
    <w:rsid w:val="004C41D0"/>
    <w:rsid w:val="004D2C63"/>
    <w:rsid w:val="004D3C56"/>
    <w:rsid w:val="004D6115"/>
    <w:rsid w:val="004E1793"/>
    <w:rsid w:val="004E2156"/>
    <w:rsid w:val="004E2465"/>
    <w:rsid w:val="004E26D8"/>
    <w:rsid w:val="004E3D85"/>
    <w:rsid w:val="004E437C"/>
    <w:rsid w:val="004E7824"/>
    <w:rsid w:val="004F00C4"/>
    <w:rsid w:val="004F0793"/>
    <w:rsid w:val="005000DE"/>
    <w:rsid w:val="00500B72"/>
    <w:rsid w:val="00502F6B"/>
    <w:rsid w:val="0050339A"/>
    <w:rsid w:val="005043BF"/>
    <w:rsid w:val="00504CF8"/>
    <w:rsid w:val="00504FA0"/>
    <w:rsid w:val="00510952"/>
    <w:rsid w:val="00522CF1"/>
    <w:rsid w:val="0052311A"/>
    <w:rsid w:val="00523581"/>
    <w:rsid w:val="00523B76"/>
    <w:rsid w:val="00524298"/>
    <w:rsid w:val="005262C6"/>
    <w:rsid w:val="005345CC"/>
    <w:rsid w:val="0054106E"/>
    <w:rsid w:val="005427E1"/>
    <w:rsid w:val="00543289"/>
    <w:rsid w:val="00553A04"/>
    <w:rsid w:val="00554C6C"/>
    <w:rsid w:val="00555151"/>
    <w:rsid w:val="00557DFD"/>
    <w:rsid w:val="00561C91"/>
    <w:rsid w:val="00570D74"/>
    <w:rsid w:val="00574039"/>
    <w:rsid w:val="0058006C"/>
    <w:rsid w:val="005838F6"/>
    <w:rsid w:val="00585F26"/>
    <w:rsid w:val="005862AF"/>
    <w:rsid w:val="00587EFF"/>
    <w:rsid w:val="00592E76"/>
    <w:rsid w:val="005A4C48"/>
    <w:rsid w:val="005A7081"/>
    <w:rsid w:val="005B27EC"/>
    <w:rsid w:val="005B30FC"/>
    <w:rsid w:val="005B5514"/>
    <w:rsid w:val="005B7964"/>
    <w:rsid w:val="005C4213"/>
    <w:rsid w:val="005C5500"/>
    <w:rsid w:val="005C60A3"/>
    <w:rsid w:val="005D6E5D"/>
    <w:rsid w:val="005E3D55"/>
    <w:rsid w:val="005E68CF"/>
    <w:rsid w:val="005F34AE"/>
    <w:rsid w:val="005F5143"/>
    <w:rsid w:val="005F5BD9"/>
    <w:rsid w:val="005F6646"/>
    <w:rsid w:val="00604D41"/>
    <w:rsid w:val="00605543"/>
    <w:rsid w:val="006174DF"/>
    <w:rsid w:val="006203AC"/>
    <w:rsid w:val="00620D45"/>
    <w:rsid w:val="00626700"/>
    <w:rsid w:val="00633088"/>
    <w:rsid w:val="00634499"/>
    <w:rsid w:val="00637363"/>
    <w:rsid w:val="00641927"/>
    <w:rsid w:val="00642722"/>
    <w:rsid w:val="00643284"/>
    <w:rsid w:val="00644645"/>
    <w:rsid w:val="00647510"/>
    <w:rsid w:val="00650D60"/>
    <w:rsid w:val="0065133C"/>
    <w:rsid w:val="006664F6"/>
    <w:rsid w:val="00666DE5"/>
    <w:rsid w:val="00672F43"/>
    <w:rsid w:val="00672F64"/>
    <w:rsid w:val="0067391D"/>
    <w:rsid w:val="00673AF8"/>
    <w:rsid w:val="0067531A"/>
    <w:rsid w:val="00690897"/>
    <w:rsid w:val="006934E4"/>
    <w:rsid w:val="0069588C"/>
    <w:rsid w:val="006959BB"/>
    <w:rsid w:val="006A1325"/>
    <w:rsid w:val="006B275A"/>
    <w:rsid w:val="006B4EBE"/>
    <w:rsid w:val="006C2B53"/>
    <w:rsid w:val="006C5825"/>
    <w:rsid w:val="006C5A75"/>
    <w:rsid w:val="006D52E2"/>
    <w:rsid w:val="006D7FE0"/>
    <w:rsid w:val="006E0867"/>
    <w:rsid w:val="006E195A"/>
    <w:rsid w:val="006F707E"/>
    <w:rsid w:val="0070175D"/>
    <w:rsid w:val="007037A6"/>
    <w:rsid w:val="00703B45"/>
    <w:rsid w:val="00703C20"/>
    <w:rsid w:val="0070507C"/>
    <w:rsid w:val="00707985"/>
    <w:rsid w:val="00707FF2"/>
    <w:rsid w:val="0071128D"/>
    <w:rsid w:val="00712CFD"/>
    <w:rsid w:val="00722587"/>
    <w:rsid w:val="00737C64"/>
    <w:rsid w:val="00740842"/>
    <w:rsid w:val="0075061E"/>
    <w:rsid w:val="00754B4D"/>
    <w:rsid w:val="007553DB"/>
    <w:rsid w:val="00755A87"/>
    <w:rsid w:val="00756D09"/>
    <w:rsid w:val="007664BF"/>
    <w:rsid w:val="00766847"/>
    <w:rsid w:val="007715C3"/>
    <w:rsid w:val="00774D31"/>
    <w:rsid w:val="0077641B"/>
    <w:rsid w:val="00776BEB"/>
    <w:rsid w:val="00783670"/>
    <w:rsid w:val="007837DF"/>
    <w:rsid w:val="00784B18"/>
    <w:rsid w:val="007955DD"/>
    <w:rsid w:val="007974A4"/>
    <w:rsid w:val="007A139B"/>
    <w:rsid w:val="007A4F6F"/>
    <w:rsid w:val="007B10B6"/>
    <w:rsid w:val="007B10E0"/>
    <w:rsid w:val="007B1B05"/>
    <w:rsid w:val="007B61EB"/>
    <w:rsid w:val="007C0C4F"/>
    <w:rsid w:val="007C0DA3"/>
    <w:rsid w:val="007C1FF0"/>
    <w:rsid w:val="007C2C58"/>
    <w:rsid w:val="007C47AC"/>
    <w:rsid w:val="007C5C8C"/>
    <w:rsid w:val="007C72ED"/>
    <w:rsid w:val="007E4D3D"/>
    <w:rsid w:val="007F093D"/>
    <w:rsid w:val="007F0D29"/>
    <w:rsid w:val="007F3458"/>
    <w:rsid w:val="007F47AD"/>
    <w:rsid w:val="007F55FA"/>
    <w:rsid w:val="007F6501"/>
    <w:rsid w:val="007F768C"/>
    <w:rsid w:val="008037FA"/>
    <w:rsid w:val="008060DC"/>
    <w:rsid w:val="008238B8"/>
    <w:rsid w:val="008276BA"/>
    <w:rsid w:val="00832397"/>
    <w:rsid w:val="00835F45"/>
    <w:rsid w:val="00840112"/>
    <w:rsid w:val="008438C0"/>
    <w:rsid w:val="00843B8F"/>
    <w:rsid w:val="00856AAE"/>
    <w:rsid w:val="00857331"/>
    <w:rsid w:val="0086010F"/>
    <w:rsid w:val="008601D6"/>
    <w:rsid w:val="008619AC"/>
    <w:rsid w:val="00861B32"/>
    <w:rsid w:val="00865423"/>
    <w:rsid w:val="00876552"/>
    <w:rsid w:val="008779AE"/>
    <w:rsid w:val="00881D19"/>
    <w:rsid w:val="00891E71"/>
    <w:rsid w:val="00893644"/>
    <w:rsid w:val="00893C13"/>
    <w:rsid w:val="008974E6"/>
    <w:rsid w:val="008A1A4D"/>
    <w:rsid w:val="008B02C0"/>
    <w:rsid w:val="008B4DC8"/>
    <w:rsid w:val="008C7BF3"/>
    <w:rsid w:val="008D14F3"/>
    <w:rsid w:val="008D1A85"/>
    <w:rsid w:val="008D5514"/>
    <w:rsid w:val="008E24D1"/>
    <w:rsid w:val="008E448B"/>
    <w:rsid w:val="008E4E51"/>
    <w:rsid w:val="008F25C0"/>
    <w:rsid w:val="008F4BC2"/>
    <w:rsid w:val="008F5F93"/>
    <w:rsid w:val="00902F3D"/>
    <w:rsid w:val="009032CD"/>
    <w:rsid w:val="00932E0F"/>
    <w:rsid w:val="009360ED"/>
    <w:rsid w:val="00951300"/>
    <w:rsid w:val="00956F9C"/>
    <w:rsid w:val="00957222"/>
    <w:rsid w:val="00957628"/>
    <w:rsid w:val="00957947"/>
    <w:rsid w:val="009644ED"/>
    <w:rsid w:val="00966DBF"/>
    <w:rsid w:val="00966F93"/>
    <w:rsid w:val="00972A11"/>
    <w:rsid w:val="00975445"/>
    <w:rsid w:val="009767BD"/>
    <w:rsid w:val="009801CF"/>
    <w:rsid w:val="00980A02"/>
    <w:rsid w:val="00980FF4"/>
    <w:rsid w:val="009909DF"/>
    <w:rsid w:val="00993994"/>
    <w:rsid w:val="009A331E"/>
    <w:rsid w:val="009A48EB"/>
    <w:rsid w:val="009B1228"/>
    <w:rsid w:val="009B53D7"/>
    <w:rsid w:val="009B54E0"/>
    <w:rsid w:val="009B6135"/>
    <w:rsid w:val="009C7DAB"/>
    <w:rsid w:val="009D306C"/>
    <w:rsid w:val="009D37FD"/>
    <w:rsid w:val="009D468D"/>
    <w:rsid w:val="009D60CE"/>
    <w:rsid w:val="009E55F0"/>
    <w:rsid w:val="009F7D93"/>
    <w:rsid w:val="00A01E51"/>
    <w:rsid w:val="00A02622"/>
    <w:rsid w:val="00A03475"/>
    <w:rsid w:val="00A03D37"/>
    <w:rsid w:val="00A06829"/>
    <w:rsid w:val="00A1613E"/>
    <w:rsid w:val="00A200AE"/>
    <w:rsid w:val="00A22781"/>
    <w:rsid w:val="00A23B81"/>
    <w:rsid w:val="00A242E3"/>
    <w:rsid w:val="00A3089D"/>
    <w:rsid w:val="00A34ED0"/>
    <w:rsid w:val="00A40DA4"/>
    <w:rsid w:val="00A438E0"/>
    <w:rsid w:val="00A65ED8"/>
    <w:rsid w:val="00A67D62"/>
    <w:rsid w:val="00A7121F"/>
    <w:rsid w:val="00A73D62"/>
    <w:rsid w:val="00A81233"/>
    <w:rsid w:val="00A827A9"/>
    <w:rsid w:val="00A860C0"/>
    <w:rsid w:val="00A86571"/>
    <w:rsid w:val="00A90800"/>
    <w:rsid w:val="00A967BE"/>
    <w:rsid w:val="00AA2542"/>
    <w:rsid w:val="00AA3453"/>
    <w:rsid w:val="00AA422A"/>
    <w:rsid w:val="00AA5BF0"/>
    <w:rsid w:val="00AB613D"/>
    <w:rsid w:val="00AB6B9C"/>
    <w:rsid w:val="00AC1E00"/>
    <w:rsid w:val="00AC3DB4"/>
    <w:rsid w:val="00AC3E82"/>
    <w:rsid w:val="00AC74F9"/>
    <w:rsid w:val="00AD447D"/>
    <w:rsid w:val="00AD52C3"/>
    <w:rsid w:val="00AD6A72"/>
    <w:rsid w:val="00AD7665"/>
    <w:rsid w:val="00AE6FA0"/>
    <w:rsid w:val="00AF150E"/>
    <w:rsid w:val="00AF4598"/>
    <w:rsid w:val="00AF45F7"/>
    <w:rsid w:val="00AF4BEF"/>
    <w:rsid w:val="00AF7A31"/>
    <w:rsid w:val="00AF7F46"/>
    <w:rsid w:val="00B06060"/>
    <w:rsid w:val="00B0691A"/>
    <w:rsid w:val="00B14033"/>
    <w:rsid w:val="00B20A6B"/>
    <w:rsid w:val="00B24E29"/>
    <w:rsid w:val="00B2591D"/>
    <w:rsid w:val="00B348D5"/>
    <w:rsid w:val="00B34A69"/>
    <w:rsid w:val="00B45E16"/>
    <w:rsid w:val="00B50A4B"/>
    <w:rsid w:val="00B57FEA"/>
    <w:rsid w:val="00B65B93"/>
    <w:rsid w:val="00B71FCA"/>
    <w:rsid w:val="00B7645A"/>
    <w:rsid w:val="00B8278C"/>
    <w:rsid w:val="00B86AC2"/>
    <w:rsid w:val="00B87E4A"/>
    <w:rsid w:val="00B90533"/>
    <w:rsid w:val="00B90B0B"/>
    <w:rsid w:val="00B916A5"/>
    <w:rsid w:val="00B91B63"/>
    <w:rsid w:val="00B92085"/>
    <w:rsid w:val="00B96054"/>
    <w:rsid w:val="00BA0417"/>
    <w:rsid w:val="00BA2367"/>
    <w:rsid w:val="00BA37A7"/>
    <w:rsid w:val="00BA553F"/>
    <w:rsid w:val="00BA5D45"/>
    <w:rsid w:val="00BB4138"/>
    <w:rsid w:val="00BB6059"/>
    <w:rsid w:val="00BB681B"/>
    <w:rsid w:val="00BC3EB6"/>
    <w:rsid w:val="00BC3EDD"/>
    <w:rsid w:val="00BC4F07"/>
    <w:rsid w:val="00BC6475"/>
    <w:rsid w:val="00BC671F"/>
    <w:rsid w:val="00BC6D4A"/>
    <w:rsid w:val="00BD56FD"/>
    <w:rsid w:val="00BD571D"/>
    <w:rsid w:val="00BD5B8F"/>
    <w:rsid w:val="00BE0715"/>
    <w:rsid w:val="00BE148C"/>
    <w:rsid w:val="00BE4999"/>
    <w:rsid w:val="00BE4A36"/>
    <w:rsid w:val="00BE4ECC"/>
    <w:rsid w:val="00BE69CE"/>
    <w:rsid w:val="00BF31D5"/>
    <w:rsid w:val="00C0299F"/>
    <w:rsid w:val="00C141ED"/>
    <w:rsid w:val="00C23F38"/>
    <w:rsid w:val="00C30D7D"/>
    <w:rsid w:val="00C337A4"/>
    <w:rsid w:val="00C33847"/>
    <w:rsid w:val="00C41C33"/>
    <w:rsid w:val="00C4798E"/>
    <w:rsid w:val="00C634D1"/>
    <w:rsid w:val="00C636B0"/>
    <w:rsid w:val="00C660BE"/>
    <w:rsid w:val="00C80CC9"/>
    <w:rsid w:val="00C858E2"/>
    <w:rsid w:val="00C8625E"/>
    <w:rsid w:val="00C9294D"/>
    <w:rsid w:val="00C93086"/>
    <w:rsid w:val="00C96343"/>
    <w:rsid w:val="00C9742D"/>
    <w:rsid w:val="00CA507F"/>
    <w:rsid w:val="00CA6727"/>
    <w:rsid w:val="00CB2DF3"/>
    <w:rsid w:val="00CD19EA"/>
    <w:rsid w:val="00CD1A2A"/>
    <w:rsid w:val="00CE73E4"/>
    <w:rsid w:val="00CF00B9"/>
    <w:rsid w:val="00CF631F"/>
    <w:rsid w:val="00D04AA4"/>
    <w:rsid w:val="00D103C2"/>
    <w:rsid w:val="00D105C3"/>
    <w:rsid w:val="00D11CE8"/>
    <w:rsid w:val="00D14413"/>
    <w:rsid w:val="00D17A53"/>
    <w:rsid w:val="00D17AAF"/>
    <w:rsid w:val="00D17EA3"/>
    <w:rsid w:val="00D22F67"/>
    <w:rsid w:val="00D24E54"/>
    <w:rsid w:val="00D30612"/>
    <w:rsid w:val="00D32A87"/>
    <w:rsid w:val="00D34481"/>
    <w:rsid w:val="00D370D5"/>
    <w:rsid w:val="00D4201E"/>
    <w:rsid w:val="00D465F3"/>
    <w:rsid w:val="00D47AB9"/>
    <w:rsid w:val="00D501F1"/>
    <w:rsid w:val="00D53452"/>
    <w:rsid w:val="00D53610"/>
    <w:rsid w:val="00D53EBC"/>
    <w:rsid w:val="00D628BE"/>
    <w:rsid w:val="00D62D91"/>
    <w:rsid w:val="00D64365"/>
    <w:rsid w:val="00D67E7E"/>
    <w:rsid w:val="00D736B5"/>
    <w:rsid w:val="00D84231"/>
    <w:rsid w:val="00D85165"/>
    <w:rsid w:val="00D90D8A"/>
    <w:rsid w:val="00D91F67"/>
    <w:rsid w:val="00D95BD5"/>
    <w:rsid w:val="00DA3675"/>
    <w:rsid w:val="00DB158E"/>
    <w:rsid w:val="00DB4AED"/>
    <w:rsid w:val="00DC33B1"/>
    <w:rsid w:val="00DD4167"/>
    <w:rsid w:val="00DD46D1"/>
    <w:rsid w:val="00DE1E38"/>
    <w:rsid w:val="00DE5E69"/>
    <w:rsid w:val="00DF5CAF"/>
    <w:rsid w:val="00DF60B9"/>
    <w:rsid w:val="00DF7AA2"/>
    <w:rsid w:val="00E1057C"/>
    <w:rsid w:val="00E112DF"/>
    <w:rsid w:val="00E20656"/>
    <w:rsid w:val="00E25A04"/>
    <w:rsid w:val="00E31941"/>
    <w:rsid w:val="00E36ABE"/>
    <w:rsid w:val="00E37678"/>
    <w:rsid w:val="00E43DD5"/>
    <w:rsid w:val="00E5181F"/>
    <w:rsid w:val="00E56A48"/>
    <w:rsid w:val="00E654E6"/>
    <w:rsid w:val="00E732F3"/>
    <w:rsid w:val="00E753F1"/>
    <w:rsid w:val="00E760A1"/>
    <w:rsid w:val="00E776BB"/>
    <w:rsid w:val="00E815A0"/>
    <w:rsid w:val="00E84DC6"/>
    <w:rsid w:val="00E960BB"/>
    <w:rsid w:val="00EA4009"/>
    <w:rsid w:val="00EA4430"/>
    <w:rsid w:val="00EA4A37"/>
    <w:rsid w:val="00EA6EA0"/>
    <w:rsid w:val="00EB29C3"/>
    <w:rsid w:val="00EC514C"/>
    <w:rsid w:val="00ED008C"/>
    <w:rsid w:val="00ED1FDD"/>
    <w:rsid w:val="00ED282B"/>
    <w:rsid w:val="00EE3142"/>
    <w:rsid w:val="00EE33C4"/>
    <w:rsid w:val="00EE38A6"/>
    <w:rsid w:val="00EE3D76"/>
    <w:rsid w:val="00EE7026"/>
    <w:rsid w:val="00EE7836"/>
    <w:rsid w:val="00EE796C"/>
    <w:rsid w:val="00EF08A6"/>
    <w:rsid w:val="00EF7FD9"/>
    <w:rsid w:val="00F0030F"/>
    <w:rsid w:val="00F01E4E"/>
    <w:rsid w:val="00F0469F"/>
    <w:rsid w:val="00F07607"/>
    <w:rsid w:val="00F1305D"/>
    <w:rsid w:val="00F24CEB"/>
    <w:rsid w:val="00F2564E"/>
    <w:rsid w:val="00F37203"/>
    <w:rsid w:val="00F376D7"/>
    <w:rsid w:val="00F44C62"/>
    <w:rsid w:val="00F46041"/>
    <w:rsid w:val="00F5027D"/>
    <w:rsid w:val="00F51CFC"/>
    <w:rsid w:val="00F55AB2"/>
    <w:rsid w:val="00F6685F"/>
    <w:rsid w:val="00F7092C"/>
    <w:rsid w:val="00F72D99"/>
    <w:rsid w:val="00F75577"/>
    <w:rsid w:val="00F76592"/>
    <w:rsid w:val="00FA1875"/>
    <w:rsid w:val="00FA3E05"/>
    <w:rsid w:val="00FB4C35"/>
    <w:rsid w:val="00FB548C"/>
    <w:rsid w:val="00FC2062"/>
    <w:rsid w:val="00FD1F6E"/>
    <w:rsid w:val="00FD2039"/>
    <w:rsid w:val="00FD2153"/>
    <w:rsid w:val="00FD2ABA"/>
    <w:rsid w:val="00FD2F48"/>
    <w:rsid w:val="00FE2C19"/>
    <w:rsid w:val="00FE45F2"/>
    <w:rsid w:val="00FE4DE3"/>
    <w:rsid w:val="00FF0565"/>
    <w:rsid w:val="00FF3BFE"/>
    <w:rsid w:val="00FF4AD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50462"/>
  <w15:docId w15:val="{7B4DC39F-4E37-4386-82A4-E48D042A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3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6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C6C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29C3"/>
  </w:style>
  <w:style w:type="character" w:styleId="Hyperlink">
    <w:name w:val="Hyperlink"/>
    <w:basedOn w:val="DefaultParagraphFont"/>
    <w:rsid w:val="003867BF"/>
    <w:rPr>
      <w:color w:val="0000FF"/>
      <w:u w:val="single"/>
    </w:rPr>
  </w:style>
  <w:style w:type="paragraph" w:styleId="BalloonText">
    <w:name w:val="Balloon Text"/>
    <w:basedOn w:val="Normal"/>
    <w:semiHidden/>
    <w:rsid w:val="00386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AE6FA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4BEF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F0760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050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gfl.org.uk" TargetMode="External"/><Relationship Id="rId1" Type="http://schemas.openxmlformats.org/officeDocument/2006/relationships/hyperlink" Target="mailto:onlinesafety@swgf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%20Richards\AppData\Roaming\Microsoft\Templates\360esaf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360esafe paper</Template>
  <TotalTime>187</TotalTime>
  <Pages>2</Pages>
  <Words>614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</vt:lpstr>
    </vt:vector>
  </TitlesOfParts>
  <Company/>
  <LinksUpToDate>false</LinksUpToDate>
  <CharactersWithSpaces>3763</CharactersWithSpaces>
  <SharedDoc>false</SharedDoc>
  <HLinks>
    <vt:vector size="12" baseType="variant">
      <vt:variant>
        <vt:i4>65624</vt:i4>
      </vt:variant>
      <vt:variant>
        <vt:i4>3</vt:i4>
      </vt:variant>
      <vt:variant>
        <vt:i4>0</vt:i4>
      </vt:variant>
      <vt:variant>
        <vt:i4>5</vt:i4>
      </vt:variant>
      <vt:variant>
        <vt:lpwstr>http://www.swgfl.org.uk/</vt:lpwstr>
      </vt:variant>
      <vt:variant>
        <vt:lpwstr/>
      </vt:variant>
      <vt:variant>
        <vt:i4>101</vt:i4>
      </vt:variant>
      <vt:variant>
        <vt:i4>0</vt:i4>
      </vt:variant>
      <vt:variant>
        <vt:i4>0</vt:i4>
      </vt:variant>
      <vt:variant>
        <vt:i4>5</vt:i4>
      </vt:variant>
      <vt:variant>
        <vt:lpwstr>mailto:enquiries@swgfl.org.uk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Ron Richards</dc:creator>
  <cp:lastModifiedBy>Ron Richards</cp:lastModifiedBy>
  <cp:revision>36</cp:revision>
  <cp:lastPrinted>2016-06-09T21:42:00Z</cp:lastPrinted>
  <dcterms:created xsi:type="dcterms:W3CDTF">2025-05-27T15:00:00Z</dcterms:created>
  <dcterms:modified xsi:type="dcterms:W3CDTF">2025-05-27T23:45:00Z</dcterms:modified>
</cp:coreProperties>
</file>