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F4C66" w14:textId="784BD553" w:rsidR="008D5C2F" w:rsidRPr="008D5C2F" w:rsidRDefault="008D5C2F" w:rsidP="00744F93">
      <w:pPr>
        <w:rPr>
          <w:b/>
          <w:bCs/>
        </w:rPr>
        <w:sectPr w:rsidR="008D5C2F" w:rsidRPr="008D5C2F" w:rsidSect="00506406">
          <w:footerReference w:type="even" r:id="rId11"/>
          <w:footerReference w:type="default" r:id="rId12"/>
          <w:footerReference w:type="first" r:id="rId13"/>
          <w:pgSz w:w="11906" w:h="16838" w:code="9"/>
          <w:pgMar w:top="1418" w:right="1418" w:bottom="1418" w:left="1418" w:header="709" w:footer="709" w:gutter="0"/>
          <w:cols w:space="708"/>
          <w:titlePg/>
          <w:docGrid w:linePitch="360"/>
        </w:sectPr>
      </w:pPr>
    </w:p>
    <w:p w14:paraId="1FED4027" w14:textId="217E9704" w:rsidR="0067343C" w:rsidRPr="00001A5C" w:rsidRDefault="00742570">
      <w:pPr>
        <w:rPr>
          <w:b/>
        </w:rPr>
      </w:pPr>
      <w:r w:rsidRPr="00001A5C">
        <w:rPr>
          <w:b/>
          <w:noProof/>
          <w:sz w:val="28"/>
        </w:rPr>
        <w:lastRenderedPageBreak/>
        <w:drawing>
          <wp:anchor distT="0" distB="0" distL="114300" distR="114300" simplePos="0" relativeHeight="251658240" behindDoc="0" locked="0" layoutInCell="1" allowOverlap="1" wp14:anchorId="055A11F1" wp14:editId="6DCBA3E0">
            <wp:simplePos x="0" y="0"/>
            <wp:positionH relativeFrom="margin">
              <wp:align>right</wp:align>
            </wp:positionH>
            <wp:positionV relativeFrom="paragraph">
              <wp:posOffset>0</wp:posOffset>
            </wp:positionV>
            <wp:extent cx="1800000" cy="936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sic-Mark-logo-strapline-right-[RGB].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0" cy="936000"/>
                    </a:xfrm>
                    <a:prstGeom prst="rect">
                      <a:avLst/>
                    </a:prstGeom>
                  </pic:spPr>
                </pic:pic>
              </a:graphicData>
            </a:graphic>
            <wp14:sizeRelH relativeFrom="page">
              <wp14:pctWidth>0</wp14:pctWidth>
            </wp14:sizeRelH>
            <wp14:sizeRelV relativeFrom="page">
              <wp14:pctHeight>0</wp14:pctHeight>
            </wp14:sizeRelV>
          </wp:anchor>
        </w:drawing>
      </w:r>
    </w:p>
    <w:bookmarkStart w:id="0" w:name="_Hlk168994647"/>
    <w:p w14:paraId="6BC2D3F5" w14:textId="10742C0E" w:rsidR="00001A5C" w:rsidRPr="00A30197" w:rsidRDefault="00001A5C">
      <w:pPr>
        <w:rPr>
          <w:rStyle w:val="Hyperlink"/>
          <w:color w:val="auto"/>
          <w:u w:val="none"/>
          <w:lang w:val="fr-FR"/>
        </w:rPr>
      </w:pPr>
      <w:r w:rsidRPr="00001A5C">
        <w:fldChar w:fldCharType="begin"/>
      </w:r>
      <w:r w:rsidRPr="00A30197">
        <w:rPr>
          <w:lang w:val="fr-FR"/>
        </w:rPr>
        <w:instrText xml:space="preserve"> HYPERLINK "https://www.musicmark.org.uk/" </w:instrText>
      </w:r>
      <w:r w:rsidRPr="00001A5C">
        <w:fldChar w:fldCharType="separate"/>
      </w:r>
    </w:p>
    <w:p w14:paraId="2C4A5C42" w14:textId="77777777" w:rsidR="00001A5C" w:rsidRPr="00A30197" w:rsidRDefault="00001A5C">
      <w:pPr>
        <w:rPr>
          <w:lang w:val="fr-FR"/>
        </w:rPr>
      </w:pPr>
      <w:r w:rsidRPr="00001A5C">
        <w:fldChar w:fldCharType="end"/>
      </w:r>
    </w:p>
    <w:p w14:paraId="3BC22C5D" w14:textId="77777777" w:rsidR="00001A5C" w:rsidRPr="00A30197" w:rsidRDefault="00001A5C">
      <w:pPr>
        <w:rPr>
          <w:lang w:val="fr-FR"/>
        </w:rPr>
      </w:pPr>
    </w:p>
    <w:p w14:paraId="232CC434" w14:textId="77777777" w:rsidR="00001A5C" w:rsidRPr="00A30197" w:rsidRDefault="00001A5C">
      <w:pPr>
        <w:rPr>
          <w:lang w:val="fr-FR"/>
        </w:rPr>
      </w:pPr>
    </w:p>
    <w:p w14:paraId="076FBF42" w14:textId="77777777" w:rsidR="00001A5C" w:rsidRPr="00A30197" w:rsidRDefault="00001A5C">
      <w:pPr>
        <w:rPr>
          <w:lang w:val="fr-FR"/>
        </w:rPr>
      </w:pPr>
    </w:p>
    <w:p w14:paraId="6508FB93" w14:textId="77777777" w:rsidR="00001A5C" w:rsidRPr="00A30197" w:rsidRDefault="00001A5C">
      <w:pPr>
        <w:rPr>
          <w:lang w:val="fr-FR"/>
        </w:rPr>
      </w:pPr>
    </w:p>
    <w:p w14:paraId="24A823E0" w14:textId="3FB0222D" w:rsidR="00027A26" w:rsidRPr="00926DBA" w:rsidRDefault="006F5A60" w:rsidP="00027A26">
      <w:pPr>
        <w:pStyle w:val="Title"/>
      </w:pPr>
      <w:r>
        <w:t>Music Development Plan</w:t>
      </w:r>
    </w:p>
    <w:p w14:paraId="61750A4F" w14:textId="11DB0A09" w:rsidR="00001A5C" w:rsidRPr="00926DBA" w:rsidRDefault="000F5264" w:rsidP="00027A26">
      <w:pPr>
        <w:pStyle w:val="Subtitle"/>
      </w:pPr>
      <w:r>
        <w:t>St Clement’s C of E Primary School</w:t>
      </w:r>
      <w:r w:rsidR="006F5A60">
        <w:t xml:space="preserve"> | </w:t>
      </w:r>
      <w:r w:rsidR="00A94C3A">
        <w:t>2023/24</w:t>
      </w:r>
    </w:p>
    <w:p w14:paraId="621972E8" w14:textId="5D77DE5F" w:rsidR="00001A5C" w:rsidRDefault="00551322" w:rsidP="00001A5C">
      <w:r>
        <w:t>Date of adoption:</w:t>
      </w:r>
      <w:r w:rsidR="000F5264">
        <w:t xml:space="preserve"> June 2024</w:t>
      </w:r>
    </w:p>
    <w:p w14:paraId="03AE62B5" w14:textId="5AB351D8" w:rsidR="00551322" w:rsidRDefault="00551322" w:rsidP="00001A5C">
      <w:r>
        <w:t>Review</w:t>
      </w:r>
      <w:r w:rsidR="002312AA">
        <w:t xml:space="preserve"> 1</w:t>
      </w:r>
      <w:r>
        <w:t>:</w:t>
      </w:r>
      <w:r w:rsidR="000F5264">
        <w:t xml:space="preserve"> June 202</w:t>
      </w:r>
      <w:r w:rsidR="00315ACC">
        <w:t>5</w:t>
      </w:r>
    </w:p>
    <w:p w14:paraId="39569A68" w14:textId="5CDD1269" w:rsidR="002312AA" w:rsidRDefault="002312AA" w:rsidP="00001A5C">
      <w:r>
        <w:t xml:space="preserve">Review 2: </w:t>
      </w:r>
      <w:r w:rsidRPr="000B6F38">
        <w:rPr>
          <w:highlight w:val="green"/>
        </w:rPr>
        <w:t>May 2026</w:t>
      </w:r>
    </w:p>
    <w:p w14:paraId="0F100F0F" w14:textId="23D9D4E5" w:rsidR="00551322" w:rsidRDefault="00551322" w:rsidP="00001A5C">
      <w:r>
        <w:t>Lead for this plan:</w:t>
      </w:r>
      <w:r w:rsidR="000F5264">
        <w:t xml:space="preserve"> JP &amp; SJN</w:t>
      </w:r>
    </w:p>
    <w:p w14:paraId="2A2DEB72" w14:textId="4F1117FF" w:rsidR="00A35586" w:rsidRDefault="00A35586" w:rsidP="00A35586">
      <w:pPr>
        <w:pStyle w:val="Heading1"/>
      </w:pPr>
      <w:r>
        <w:t>Links:</w:t>
      </w:r>
    </w:p>
    <w:p w14:paraId="18FCD05B" w14:textId="1FE2504C" w:rsidR="00A35586" w:rsidRDefault="00A35586" w:rsidP="00001A5C">
      <w:hyperlink r:id="rId15" w:history="1">
        <w:r w:rsidRPr="00243F9D">
          <w:rPr>
            <w:rStyle w:val="Hyperlink"/>
          </w:rPr>
          <w:t>The Power of Music to Change Lives</w:t>
        </w:r>
      </w:hyperlink>
      <w:r>
        <w:t xml:space="preserve"> – the National Plan for Music Education in England 2022-2030</w:t>
      </w:r>
    </w:p>
    <w:p w14:paraId="5A84B225" w14:textId="1B3A428B" w:rsidR="00243F9D" w:rsidRDefault="00243F9D" w:rsidP="00001A5C">
      <w:hyperlink r:id="rId16" w:history="1">
        <w:r w:rsidRPr="00243F9D">
          <w:rPr>
            <w:rStyle w:val="Hyperlink"/>
          </w:rPr>
          <w:t>Music Mark’s resource page</w:t>
        </w:r>
      </w:hyperlink>
      <w:r>
        <w:t xml:space="preserve"> for the English National Plan for Music Education</w:t>
      </w:r>
    </w:p>
    <w:p w14:paraId="3CB7C27C" w14:textId="7FF5FD85" w:rsidR="00A35586" w:rsidRDefault="00A35586" w:rsidP="00001A5C">
      <w:r>
        <w:t xml:space="preserve">Hub Local </w:t>
      </w:r>
      <w:r w:rsidR="00335FB5">
        <w:t xml:space="preserve">Plan for </w:t>
      </w:r>
      <w:r>
        <w:t xml:space="preserve">Music </w:t>
      </w:r>
      <w:r w:rsidR="00335FB5">
        <w:t>Education</w:t>
      </w:r>
    </w:p>
    <w:p w14:paraId="6AB26B98" w14:textId="4A5381B4" w:rsidR="00A35586" w:rsidRPr="00A45F61" w:rsidRDefault="00A35586" w:rsidP="00001A5C">
      <w:pPr>
        <w:rPr>
          <w:i/>
          <w:iCs/>
        </w:rPr>
      </w:pPr>
      <w:r>
        <w:t>Trust Music Development Plan</w:t>
      </w:r>
      <w:r w:rsidR="00A45F61">
        <w:t xml:space="preserve"> </w:t>
      </w:r>
      <w:r w:rsidR="00A45F61">
        <w:rPr>
          <w:i/>
          <w:iCs/>
        </w:rPr>
        <w:t>if relevant</w:t>
      </w:r>
    </w:p>
    <w:p w14:paraId="367D3CF5" w14:textId="77777777" w:rsidR="00A35586" w:rsidRDefault="00A35586" w:rsidP="00001A5C"/>
    <w:p w14:paraId="2EF8F76D" w14:textId="0418C824" w:rsidR="00A35586" w:rsidRDefault="00A35586" w:rsidP="00001A5C">
      <w:r>
        <w:t xml:space="preserve">School </w:t>
      </w:r>
      <w:r w:rsidR="00CD2454">
        <w:t>Improvement</w:t>
      </w:r>
      <w:r>
        <w:t xml:space="preserve"> Plan</w:t>
      </w:r>
    </w:p>
    <w:p w14:paraId="47546909" w14:textId="60E256DA" w:rsidR="001D37B1" w:rsidRDefault="001D37B1" w:rsidP="00001A5C">
      <w:r>
        <w:t>Music Policy</w:t>
      </w:r>
    </w:p>
    <w:p w14:paraId="40B977D7" w14:textId="1160C3C1" w:rsidR="001D37B1" w:rsidRDefault="0059421B" w:rsidP="00001A5C">
      <w:r>
        <w:t>C</w:t>
      </w:r>
      <w:r w:rsidR="001D37B1">
        <w:t>harging policy for extra-curricular activities</w:t>
      </w:r>
    </w:p>
    <w:p w14:paraId="24370E0A" w14:textId="7D26B084" w:rsidR="001D37B1" w:rsidRDefault="0059421B" w:rsidP="00001A5C">
      <w:r>
        <w:t>Re</w:t>
      </w:r>
      <w:r w:rsidR="001D37B1">
        <w:t>missions policy (if separate to the charging policy</w:t>
      </w:r>
      <w:r w:rsidR="00CD2454">
        <w:t>)</w:t>
      </w:r>
    </w:p>
    <w:p w14:paraId="3A3C3E50" w14:textId="77777777" w:rsidR="00DA2E5B" w:rsidRDefault="00DA2E5B">
      <w:r>
        <w:br w:type="page"/>
      </w:r>
    </w:p>
    <w:p w14:paraId="08BCCAF9" w14:textId="44E99870" w:rsidR="00907D76" w:rsidRDefault="00907D76" w:rsidP="00907D76">
      <w:pPr>
        <w:pStyle w:val="Heading1"/>
      </w:pPr>
      <w:r>
        <w:lastRenderedPageBreak/>
        <w:t xml:space="preserve">Music at </w:t>
      </w:r>
      <w:r w:rsidR="00D45DBA">
        <w:t>St Clement’s</w:t>
      </w:r>
    </w:p>
    <w:p w14:paraId="5E3E1B92" w14:textId="77777777" w:rsidR="00907D76" w:rsidRDefault="00907D76" w:rsidP="00907D76">
      <w:pPr>
        <w:pStyle w:val="NoSpacing"/>
      </w:pPr>
    </w:p>
    <w:p w14:paraId="342F5F9A" w14:textId="4DC373CB" w:rsidR="00DA2E5B" w:rsidRDefault="00DA2E5B" w:rsidP="00DA2E5B">
      <w:pPr>
        <w:pStyle w:val="Heading2"/>
      </w:pPr>
      <w:r>
        <w:t>Curriculum Music</w:t>
      </w:r>
    </w:p>
    <w:tbl>
      <w:tblPr>
        <w:tblStyle w:val="TableGrid"/>
        <w:tblW w:w="0" w:type="auto"/>
        <w:tblLook w:val="04A0" w:firstRow="1" w:lastRow="0" w:firstColumn="1" w:lastColumn="0" w:noHBand="0" w:noVBand="1"/>
      </w:tblPr>
      <w:tblGrid>
        <w:gridCol w:w="2547"/>
        <w:gridCol w:w="5174"/>
        <w:gridCol w:w="5174"/>
        <w:gridCol w:w="1665"/>
      </w:tblGrid>
      <w:tr w:rsidR="00DA2E5B" w:rsidRPr="007049CE" w14:paraId="6FD2037D" w14:textId="77777777" w:rsidTr="00907D76">
        <w:trPr>
          <w:tblHeader/>
        </w:trPr>
        <w:tc>
          <w:tcPr>
            <w:tcW w:w="2547" w:type="dxa"/>
            <w:shd w:val="clear" w:color="auto" w:fill="000000" w:themeFill="text1"/>
          </w:tcPr>
          <w:p w14:paraId="187356F0" w14:textId="77777777" w:rsidR="00DA2E5B" w:rsidRPr="007049CE" w:rsidRDefault="00DA2E5B" w:rsidP="00907D76">
            <w:pPr>
              <w:jc w:val="left"/>
              <w:rPr>
                <w:b/>
                <w:bCs/>
              </w:rPr>
            </w:pPr>
            <w:r w:rsidRPr="007049CE">
              <w:rPr>
                <w:b/>
                <w:bCs/>
              </w:rPr>
              <w:t>area</w:t>
            </w:r>
          </w:p>
        </w:tc>
        <w:tc>
          <w:tcPr>
            <w:tcW w:w="5174" w:type="dxa"/>
            <w:shd w:val="clear" w:color="auto" w:fill="000000" w:themeFill="text1"/>
          </w:tcPr>
          <w:p w14:paraId="1BDAED50" w14:textId="77777777" w:rsidR="00DA2E5B" w:rsidRPr="007049CE" w:rsidRDefault="00DA2E5B" w:rsidP="00907D76">
            <w:pPr>
              <w:jc w:val="left"/>
              <w:rPr>
                <w:b/>
                <w:bCs/>
              </w:rPr>
            </w:pPr>
            <w:r w:rsidRPr="007049CE">
              <w:rPr>
                <w:b/>
                <w:bCs/>
              </w:rPr>
              <w:t xml:space="preserve">what </w:t>
            </w:r>
            <w:r>
              <w:rPr>
                <w:b/>
                <w:bCs/>
              </w:rPr>
              <w:t>happens now</w:t>
            </w:r>
          </w:p>
        </w:tc>
        <w:tc>
          <w:tcPr>
            <w:tcW w:w="5174" w:type="dxa"/>
            <w:shd w:val="clear" w:color="auto" w:fill="000000" w:themeFill="text1"/>
          </w:tcPr>
          <w:p w14:paraId="38CECB6A" w14:textId="77777777" w:rsidR="00DA2E5B" w:rsidRPr="007049CE" w:rsidRDefault="00DA2E5B" w:rsidP="00907D76">
            <w:pPr>
              <w:jc w:val="left"/>
              <w:rPr>
                <w:b/>
                <w:bCs/>
              </w:rPr>
            </w:pPr>
            <w:r w:rsidRPr="007049CE">
              <w:rPr>
                <w:b/>
                <w:bCs/>
              </w:rPr>
              <w:t>what we would like to see</w:t>
            </w:r>
          </w:p>
        </w:tc>
        <w:tc>
          <w:tcPr>
            <w:tcW w:w="1665" w:type="dxa"/>
            <w:shd w:val="clear" w:color="auto" w:fill="000000" w:themeFill="text1"/>
          </w:tcPr>
          <w:p w14:paraId="705E6192" w14:textId="77777777" w:rsidR="00DA2E5B" w:rsidRPr="007049CE" w:rsidRDefault="00DA2E5B" w:rsidP="00907D76">
            <w:pPr>
              <w:jc w:val="left"/>
              <w:rPr>
                <w:b/>
                <w:bCs/>
              </w:rPr>
            </w:pPr>
            <w:r w:rsidRPr="007049CE">
              <w:rPr>
                <w:b/>
                <w:bCs/>
              </w:rPr>
              <w:t>link to actions</w:t>
            </w:r>
          </w:p>
        </w:tc>
      </w:tr>
      <w:tr w:rsidR="00DA2E5B" w14:paraId="39DD2E6D" w14:textId="77777777" w:rsidTr="00907D76">
        <w:tc>
          <w:tcPr>
            <w:tcW w:w="2547" w:type="dxa"/>
          </w:tcPr>
          <w:p w14:paraId="66DCD083" w14:textId="77777777" w:rsidR="00DA2E5B" w:rsidRPr="007049CE" w:rsidRDefault="00DA2E5B" w:rsidP="00772071">
            <w:pPr>
              <w:jc w:val="left"/>
              <w:rPr>
                <w:b/>
                <w:bCs/>
              </w:rPr>
            </w:pPr>
            <w:r>
              <w:rPr>
                <w:b/>
                <w:bCs/>
              </w:rPr>
              <w:t>Overview</w:t>
            </w:r>
          </w:p>
        </w:tc>
        <w:tc>
          <w:tcPr>
            <w:tcW w:w="5174" w:type="dxa"/>
          </w:tcPr>
          <w:p w14:paraId="45261E13" w14:textId="79CB7F7A" w:rsidR="00DA2E5B" w:rsidRDefault="00DA2E5B" w:rsidP="00772071">
            <w:pPr>
              <w:jc w:val="left"/>
            </w:pPr>
            <w:r w:rsidRPr="00FE2FE6">
              <w:rPr>
                <w:highlight w:val="green"/>
              </w:rPr>
              <w:t xml:space="preserve">Scheme (e.g. own curriculum, </w:t>
            </w:r>
            <w:r w:rsidR="00A80D02" w:rsidRPr="00FE2FE6">
              <w:rPr>
                <w:highlight w:val="green"/>
              </w:rPr>
              <w:t>published schemes</w:t>
            </w:r>
            <w:r w:rsidRPr="00FE2FE6">
              <w:rPr>
                <w:highlight w:val="green"/>
              </w:rPr>
              <w:t>)</w:t>
            </w:r>
            <w:r w:rsidR="00CD2454" w:rsidRPr="00FE2FE6">
              <w:rPr>
                <w:highlight w:val="green"/>
              </w:rPr>
              <w:t xml:space="preserve"> and curriculum intent</w:t>
            </w:r>
            <w:r w:rsidR="00FE2FE6">
              <w:t xml:space="preserve"> – </w:t>
            </w:r>
            <w:r w:rsidR="00FE2FE6" w:rsidRPr="00FE2FE6">
              <w:rPr>
                <w:color w:val="FF0000"/>
              </w:rPr>
              <w:t>Music Express Scheme rec-y6</w:t>
            </w:r>
          </w:p>
          <w:p w14:paraId="393F8FB9" w14:textId="59A3A560" w:rsidR="00CD24CB" w:rsidRPr="00FE2FE6" w:rsidRDefault="00CD24CB" w:rsidP="00772071">
            <w:pPr>
              <w:jc w:val="left"/>
              <w:rPr>
                <w:highlight w:val="green"/>
              </w:rPr>
            </w:pPr>
            <w:r w:rsidRPr="00FE2FE6">
              <w:rPr>
                <w:highlight w:val="green"/>
              </w:rPr>
              <w:t>If necessary, cover Early Years, KS1 and KS2 separately</w:t>
            </w:r>
          </w:p>
          <w:p w14:paraId="625CA4E1" w14:textId="5717AFE4" w:rsidR="00DA2E5B" w:rsidRDefault="00CD2454" w:rsidP="00772071">
            <w:pPr>
              <w:jc w:val="left"/>
            </w:pPr>
            <w:r w:rsidRPr="00FE2FE6">
              <w:rPr>
                <w:highlight w:val="green"/>
              </w:rPr>
              <w:t>Co</w:t>
            </w:r>
            <w:r w:rsidR="00DA2E5B" w:rsidRPr="00FE2FE6">
              <w:rPr>
                <w:highlight w:val="green"/>
              </w:rPr>
              <w:t xml:space="preserve">verage of </w:t>
            </w:r>
            <w:hyperlink r:id="rId17" w:history="1">
              <w:r w:rsidR="00DA2E5B" w:rsidRPr="00FE2FE6">
                <w:rPr>
                  <w:rStyle w:val="Hyperlink"/>
                  <w:highlight w:val="green"/>
                </w:rPr>
                <w:t>National Curriculum requirements</w:t>
              </w:r>
            </w:hyperlink>
          </w:p>
          <w:p w14:paraId="34ABCA59" w14:textId="4FAD9D5D" w:rsidR="00CD2454" w:rsidRPr="00FE2FE6" w:rsidRDefault="00CD2454" w:rsidP="00772071">
            <w:pPr>
              <w:jc w:val="left"/>
              <w:rPr>
                <w:color w:val="FF0000"/>
              </w:rPr>
            </w:pPr>
            <w:r w:rsidRPr="00FE2FE6">
              <w:rPr>
                <w:color w:val="FF0000"/>
              </w:rPr>
              <w:t>If you have a curriculum map for Music, link it here</w:t>
            </w:r>
          </w:p>
          <w:p w14:paraId="172E2DBF" w14:textId="77777777" w:rsidR="00DA2E5B" w:rsidRPr="00FE2FE6" w:rsidRDefault="00DA2E5B" w:rsidP="00772071">
            <w:pPr>
              <w:jc w:val="left"/>
              <w:rPr>
                <w:color w:val="FF0000"/>
              </w:rPr>
            </w:pPr>
            <w:r w:rsidRPr="00FE2FE6">
              <w:rPr>
                <w:color w:val="FF0000"/>
              </w:rPr>
              <w:t>How much curriculum time is given to Music</w:t>
            </w:r>
          </w:p>
          <w:p w14:paraId="6919AA95" w14:textId="7F30EB87" w:rsidR="00CD2454" w:rsidRDefault="00CD2454" w:rsidP="00CD2454">
            <w:pPr>
              <w:jc w:val="left"/>
            </w:pPr>
            <w:r w:rsidRPr="00FE2FE6">
              <w:rPr>
                <w:color w:val="FF0000"/>
                <w:highlight w:val="green"/>
              </w:rPr>
              <w:t>Who teaches it</w:t>
            </w:r>
            <w:r w:rsidR="00FE2FE6" w:rsidRPr="00FE2FE6">
              <w:rPr>
                <w:color w:val="FF0000"/>
              </w:rPr>
              <w:t xml:space="preserve"> </w:t>
            </w:r>
            <w:r w:rsidR="00FE2FE6">
              <w:t>– JP, SJN, AT,</w:t>
            </w:r>
            <w:r w:rsidR="00D2290A">
              <w:t xml:space="preserve"> SK</w:t>
            </w:r>
            <w:r w:rsidR="00FE2FE6">
              <w:t xml:space="preserve"> CTL, ES, JA, SB, CG, KC</w:t>
            </w:r>
          </w:p>
          <w:p w14:paraId="7C356828" w14:textId="02E9CB2F" w:rsidR="00DA2E5B" w:rsidRDefault="00DA2E5B" w:rsidP="00772071">
            <w:pPr>
              <w:jc w:val="left"/>
            </w:pPr>
            <w:r w:rsidRPr="001131D1">
              <w:rPr>
                <w:highlight w:val="green"/>
              </w:rPr>
              <w:t>Digital resources</w:t>
            </w:r>
            <w:r w:rsidR="00FE2FE6" w:rsidRPr="001131D1">
              <w:rPr>
                <w:highlight w:val="green"/>
              </w:rPr>
              <w:t xml:space="preserve"> – Scheme has access to digital</w:t>
            </w:r>
          </w:p>
          <w:p w14:paraId="6D49D958" w14:textId="0A82732A" w:rsidR="00DA2E5B" w:rsidRPr="00FE2FE6" w:rsidRDefault="00DA2E5B" w:rsidP="00772071">
            <w:pPr>
              <w:jc w:val="left"/>
              <w:rPr>
                <w:color w:val="FF0000"/>
              </w:rPr>
            </w:pPr>
            <w:r w:rsidRPr="00FE2FE6">
              <w:rPr>
                <w:highlight w:val="green"/>
              </w:rPr>
              <w:t>Physical resources including instruments</w:t>
            </w:r>
            <w:r w:rsidR="00FE2FE6">
              <w:t xml:space="preserve"> – </w:t>
            </w:r>
            <w:r w:rsidR="00FE2FE6" w:rsidRPr="00FE2FE6">
              <w:rPr>
                <w:color w:val="FF0000"/>
              </w:rPr>
              <w:t xml:space="preserve">Well resourced in all classes. </w:t>
            </w:r>
          </w:p>
          <w:p w14:paraId="0E6A828F" w14:textId="13970BCF" w:rsidR="00CD2454" w:rsidRDefault="00B83268" w:rsidP="00772071">
            <w:pPr>
              <w:jc w:val="left"/>
            </w:pPr>
            <w:r w:rsidRPr="00FE2FE6">
              <w:rPr>
                <w:highlight w:val="yellow"/>
              </w:rPr>
              <w:t>How it is assessed</w:t>
            </w:r>
            <w:r w:rsidR="003417A4" w:rsidRPr="00FE2FE6">
              <w:rPr>
                <w:highlight w:val="yellow"/>
              </w:rPr>
              <w:t xml:space="preserve"> (see </w:t>
            </w:r>
            <w:hyperlink r:id="rId18" w:history="1">
              <w:r w:rsidR="003417A4" w:rsidRPr="00FE2FE6">
                <w:rPr>
                  <w:rStyle w:val="Hyperlink"/>
                  <w:highlight w:val="yellow"/>
                </w:rPr>
                <w:t>here</w:t>
              </w:r>
            </w:hyperlink>
            <w:r w:rsidR="003417A4" w:rsidRPr="00FE2FE6">
              <w:rPr>
                <w:highlight w:val="yellow"/>
              </w:rPr>
              <w:t xml:space="preserve"> for the HMI </w:t>
            </w:r>
            <w:r w:rsidR="0017319A" w:rsidRPr="00FE2FE6">
              <w:rPr>
                <w:highlight w:val="yellow"/>
              </w:rPr>
              <w:t>speaking about</w:t>
            </w:r>
            <w:r w:rsidR="003417A4" w:rsidRPr="00FE2FE6">
              <w:rPr>
                <w:highlight w:val="yellow"/>
              </w:rPr>
              <w:t xml:space="preserve"> assessment of Music)</w:t>
            </w:r>
            <w:r w:rsidR="00FE2FE6">
              <w:t xml:space="preserve"> </w:t>
            </w:r>
            <w:proofErr w:type="spellStart"/>
            <w:r w:rsidR="00FE4022" w:rsidRPr="00FE4022">
              <w:rPr>
                <w:color w:val="7030A0"/>
              </w:rPr>
              <w:t>Itrack</w:t>
            </w:r>
            <w:proofErr w:type="spellEnd"/>
            <w:r w:rsidR="00FE2FE6" w:rsidRPr="00FE2FE6">
              <w:rPr>
                <w:color w:val="FF0000"/>
              </w:rPr>
              <w:t xml:space="preserve"> assessment tool, use of video evidence and pupil voice.</w:t>
            </w:r>
          </w:p>
          <w:p w14:paraId="1841B1EC" w14:textId="41A32B2E" w:rsidR="00CD2454" w:rsidRPr="00FE63FB" w:rsidRDefault="00B83268" w:rsidP="003417A4">
            <w:pPr>
              <w:jc w:val="left"/>
              <w:rPr>
                <w:highlight w:val="green"/>
              </w:rPr>
            </w:pPr>
            <w:r w:rsidRPr="00FE63FB">
              <w:rPr>
                <w:highlight w:val="green"/>
              </w:rPr>
              <w:t>What impact it has</w:t>
            </w:r>
            <w:r w:rsidR="003417A4" w:rsidRPr="00FE63FB">
              <w:rPr>
                <w:highlight w:val="green"/>
              </w:rPr>
              <w:t xml:space="preserve"> (again, by </w:t>
            </w:r>
            <w:r w:rsidR="00CD2454" w:rsidRPr="00FE63FB">
              <w:rPr>
                <w:highlight w:val="green"/>
              </w:rPr>
              <w:t xml:space="preserve">KS separately </w:t>
            </w:r>
            <w:r w:rsidR="003417A4" w:rsidRPr="00FE63FB">
              <w:rPr>
                <w:highlight w:val="green"/>
              </w:rPr>
              <w:t>as needed)</w:t>
            </w:r>
          </w:p>
          <w:p w14:paraId="2BBC4A98" w14:textId="5E603D57" w:rsidR="00FE63FB" w:rsidRDefault="00FE63FB" w:rsidP="003417A4">
            <w:pPr>
              <w:jc w:val="left"/>
            </w:pPr>
            <w:r w:rsidRPr="00FE63FB">
              <w:rPr>
                <w:highlight w:val="green"/>
              </w:rPr>
              <w:t>Inclusion of all pupils (including those with SEND).</w:t>
            </w:r>
            <w:r>
              <w:t xml:space="preserve"> </w:t>
            </w:r>
            <w:r w:rsidRPr="00FE63FB">
              <w:rPr>
                <w:color w:val="FF0000"/>
              </w:rPr>
              <w:t xml:space="preserve">Allows pupils to express themselves, increases opportunities for pupils to build confidence and self esteem and feel a great sense of achievement. </w:t>
            </w:r>
          </w:p>
          <w:p w14:paraId="27E9BD98" w14:textId="548548AB" w:rsidR="00FE2FE6" w:rsidRDefault="00FE2FE6" w:rsidP="003417A4">
            <w:pPr>
              <w:jc w:val="left"/>
            </w:pPr>
          </w:p>
        </w:tc>
        <w:tc>
          <w:tcPr>
            <w:tcW w:w="5174" w:type="dxa"/>
          </w:tcPr>
          <w:p w14:paraId="2E005E37" w14:textId="52854224" w:rsidR="00FE2FE6" w:rsidRDefault="00601695" w:rsidP="00772071">
            <w:pPr>
              <w:jc w:val="left"/>
            </w:pPr>
            <w:r>
              <w:t>MTPS, knowledge and skills progression documents completed (24-25)</w:t>
            </w:r>
          </w:p>
          <w:p w14:paraId="165770D7" w14:textId="77777777" w:rsidR="00FE2FE6" w:rsidRDefault="00FE2FE6" w:rsidP="00772071">
            <w:pPr>
              <w:jc w:val="left"/>
            </w:pPr>
          </w:p>
          <w:p w14:paraId="4C8B21DD" w14:textId="77777777" w:rsidR="00FE2FE6" w:rsidRDefault="00FE2FE6" w:rsidP="00772071">
            <w:pPr>
              <w:jc w:val="left"/>
            </w:pPr>
          </w:p>
          <w:p w14:paraId="3C400908" w14:textId="77777777" w:rsidR="00FE2FE6" w:rsidRDefault="00FE2FE6" w:rsidP="00772071">
            <w:pPr>
              <w:jc w:val="left"/>
            </w:pPr>
          </w:p>
          <w:p w14:paraId="506B0465" w14:textId="77777777" w:rsidR="00FE2FE6" w:rsidRDefault="00FE2FE6" w:rsidP="00772071">
            <w:pPr>
              <w:jc w:val="left"/>
            </w:pPr>
          </w:p>
          <w:p w14:paraId="3F239244" w14:textId="77777777" w:rsidR="00FE2FE6" w:rsidRDefault="00FE2FE6" w:rsidP="00772071">
            <w:pPr>
              <w:jc w:val="left"/>
            </w:pPr>
          </w:p>
          <w:p w14:paraId="28718E59" w14:textId="1EEAB968" w:rsidR="00FE2FE6" w:rsidRDefault="00FE2FE6" w:rsidP="00772071">
            <w:pPr>
              <w:jc w:val="left"/>
            </w:pPr>
            <w:r>
              <w:t>Implementation of Garage band digital resource</w:t>
            </w:r>
            <w:r w:rsidR="00601695">
              <w:t xml:space="preserve"> (resource from one education)</w:t>
            </w:r>
          </w:p>
          <w:p w14:paraId="6B099560" w14:textId="064523AC" w:rsidR="00F27572" w:rsidRPr="0059073B" w:rsidRDefault="00F27572" w:rsidP="00772071">
            <w:pPr>
              <w:jc w:val="left"/>
              <w:rPr>
                <w:color w:val="7030A0"/>
              </w:rPr>
            </w:pPr>
            <w:r w:rsidRPr="0059073B">
              <w:rPr>
                <w:color w:val="7030A0"/>
              </w:rPr>
              <w:t xml:space="preserve">SJN attended training with BBC for music technology – complete </w:t>
            </w:r>
            <w:r w:rsidR="0059073B" w:rsidRPr="0059073B">
              <w:rPr>
                <w:color w:val="7030A0"/>
              </w:rPr>
              <w:t>with y6 Summer 2</w:t>
            </w:r>
            <w:r w:rsidR="0059073B">
              <w:rPr>
                <w:color w:val="7030A0"/>
              </w:rPr>
              <w:t xml:space="preserve"> 26</w:t>
            </w:r>
          </w:p>
          <w:p w14:paraId="5A7F93AA" w14:textId="77777777" w:rsidR="00FE2FE6" w:rsidRDefault="00FE2FE6" w:rsidP="00772071">
            <w:pPr>
              <w:jc w:val="left"/>
            </w:pPr>
          </w:p>
          <w:p w14:paraId="72A6EA46" w14:textId="77777777" w:rsidR="00FE2FE6" w:rsidRDefault="00FE2FE6" w:rsidP="00772071">
            <w:pPr>
              <w:jc w:val="left"/>
            </w:pPr>
          </w:p>
          <w:p w14:paraId="4D1B3BD2" w14:textId="0A006840" w:rsidR="00FE2FE6" w:rsidRDefault="00FE2FE6" w:rsidP="00772071">
            <w:pPr>
              <w:jc w:val="left"/>
            </w:pPr>
            <w:r>
              <w:t>Use of HMI assessment in Music advice for staff CPD.</w:t>
            </w:r>
          </w:p>
        </w:tc>
        <w:tc>
          <w:tcPr>
            <w:tcW w:w="1665" w:type="dxa"/>
          </w:tcPr>
          <w:p w14:paraId="28D2CBB2" w14:textId="2821B22D" w:rsidR="00DA2E5B" w:rsidRDefault="00C556A3" w:rsidP="008C6A1E">
            <w:pPr>
              <w:jc w:val="center"/>
            </w:pPr>
            <w:r>
              <w:t>Ref number of relevant action(s)</w:t>
            </w:r>
          </w:p>
        </w:tc>
      </w:tr>
      <w:tr w:rsidR="00DA2E5B" w14:paraId="5E33CDAF" w14:textId="77777777" w:rsidTr="00907D76">
        <w:tc>
          <w:tcPr>
            <w:tcW w:w="2547" w:type="dxa"/>
          </w:tcPr>
          <w:p w14:paraId="754ADF5D" w14:textId="77777777" w:rsidR="00DA2E5B" w:rsidRPr="007049CE" w:rsidRDefault="00DA2E5B" w:rsidP="00772071">
            <w:pPr>
              <w:jc w:val="left"/>
              <w:rPr>
                <w:b/>
                <w:bCs/>
              </w:rPr>
            </w:pPr>
            <w:r w:rsidRPr="007049CE">
              <w:rPr>
                <w:b/>
                <w:bCs/>
              </w:rPr>
              <w:t>Whole Class Ensemble Tuition</w:t>
            </w:r>
          </w:p>
        </w:tc>
        <w:tc>
          <w:tcPr>
            <w:tcW w:w="5174" w:type="dxa"/>
          </w:tcPr>
          <w:p w14:paraId="5467F5D5" w14:textId="75D4219D" w:rsidR="00DA2E5B" w:rsidRPr="00E261BC" w:rsidRDefault="00DA2E5B" w:rsidP="00772071">
            <w:pPr>
              <w:jc w:val="left"/>
              <w:rPr>
                <w:color w:val="FF0000"/>
              </w:rPr>
            </w:pPr>
            <w:r w:rsidRPr="00E261BC">
              <w:rPr>
                <w:highlight w:val="green"/>
              </w:rPr>
              <w:t>If provided, to which year group</w:t>
            </w:r>
            <w:r w:rsidR="00FE2FE6">
              <w:t xml:space="preserve"> – </w:t>
            </w:r>
            <w:r w:rsidR="00FE2FE6" w:rsidRPr="00E261BC">
              <w:rPr>
                <w:color w:val="FF0000"/>
              </w:rPr>
              <w:t xml:space="preserve">Year 4 ensemble Recorders </w:t>
            </w:r>
          </w:p>
          <w:p w14:paraId="334EE0BE" w14:textId="4906881C" w:rsidR="00DA2E5B" w:rsidRDefault="00DA2E5B" w:rsidP="00772071">
            <w:pPr>
              <w:jc w:val="left"/>
            </w:pPr>
            <w:r w:rsidRPr="00E261BC">
              <w:rPr>
                <w:highlight w:val="green"/>
              </w:rPr>
              <w:t>Length of experience</w:t>
            </w:r>
            <w:r w:rsidR="00FE2FE6">
              <w:t xml:space="preserve"> –</w:t>
            </w:r>
            <w:r w:rsidR="00601695">
              <w:t xml:space="preserve"> 3 years </w:t>
            </w:r>
          </w:p>
          <w:p w14:paraId="7410B63B" w14:textId="4CC0BC6F" w:rsidR="00DA2E5B" w:rsidRDefault="00DA2E5B" w:rsidP="00772071">
            <w:pPr>
              <w:jc w:val="left"/>
            </w:pPr>
            <w:r w:rsidRPr="00E261BC">
              <w:rPr>
                <w:highlight w:val="green"/>
              </w:rPr>
              <w:t>Instrument(s)</w:t>
            </w:r>
            <w:r w:rsidR="00FE2FE6">
              <w:t xml:space="preserve"> - </w:t>
            </w:r>
            <w:r w:rsidR="00FE2FE6" w:rsidRPr="00E261BC">
              <w:rPr>
                <w:color w:val="FF0000"/>
              </w:rPr>
              <w:t>Recorders</w:t>
            </w:r>
          </w:p>
          <w:p w14:paraId="402BF423" w14:textId="11E3338F" w:rsidR="00DA2E5B" w:rsidRDefault="00DA2E5B" w:rsidP="00772071">
            <w:pPr>
              <w:jc w:val="left"/>
            </w:pPr>
            <w:r w:rsidRPr="00FE2FE6">
              <w:rPr>
                <w:highlight w:val="green"/>
              </w:rPr>
              <w:t>Who leads it</w:t>
            </w:r>
            <w:r w:rsidR="00FE2FE6" w:rsidRPr="00FE2FE6">
              <w:rPr>
                <w:highlight w:val="green"/>
              </w:rPr>
              <w:t xml:space="preserve"> –</w:t>
            </w:r>
            <w:r w:rsidR="00FE2FE6">
              <w:t xml:space="preserve"> JP Headteacher</w:t>
            </w:r>
          </w:p>
          <w:p w14:paraId="7141C28C" w14:textId="4D5EFAF1" w:rsidR="00DA2E5B" w:rsidRDefault="00DA2E5B" w:rsidP="00772071">
            <w:pPr>
              <w:jc w:val="left"/>
            </w:pPr>
            <w:r w:rsidRPr="00FE2FE6">
              <w:rPr>
                <w:highlight w:val="green"/>
              </w:rPr>
              <w:t>How instruments are provided</w:t>
            </w:r>
            <w:r w:rsidR="00FE2FE6" w:rsidRPr="00FE2FE6">
              <w:rPr>
                <w:highlight w:val="green"/>
              </w:rPr>
              <w:t xml:space="preserve"> –</w:t>
            </w:r>
            <w:r w:rsidR="00FE2FE6">
              <w:t xml:space="preserve"> School funded</w:t>
            </w:r>
          </w:p>
          <w:p w14:paraId="02D15AEA" w14:textId="7DE06CBC" w:rsidR="00DA2E5B" w:rsidRDefault="00DA2E5B" w:rsidP="00772071">
            <w:pPr>
              <w:jc w:val="left"/>
            </w:pPr>
            <w:r w:rsidRPr="00FE2FE6">
              <w:rPr>
                <w:highlight w:val="green"/>
              </w:rPr>
              <w:t>How instruments are managed</w:t>
            </w:r>
            <w:r w:rsidR="00FE2FE6">
              <w:t xml:space="preserve"> </w:t>
            </w:r>
            <w:r w:rsidR="00FE2FE6" w:rsidRPr="00FE2FE6">
              <w:rPr>
                <w:color w:val="FF0000"/>
              </w:rPr>
              <w:t>– pupils leave their instrument in school but can take it home at the end of y4.</w:t>
            </w:r>
          </w:p>
          <w:p w14:paraId="31FB8907" w14:textId="4E187080" w:rsidR="0017319A" w:rsidRPr="00544B38" w:rsidRDefault="0017319A" w:rsidP="00772071">
            <w:pPr>
              <w:jc w:val="left"/>
              <w:rPr>
                <w:color w:val="FF0000"/>
              </w:rPr>
            </w:pPr>
            <w:r w:rsidRPr="00544B38">
              <w:rPr>
                <w:highlight w:val="green"/>
              </w:rPr>
              <w:t>How the learning is supported and extended during the programme, e.g. related lunchtime clubs</w:t>
            </w:r>
            <w:r w:rsidR="00FE2FE6">
              <w:t xml:space="preserve"> </w:t>
            </w:r>
            <w:r w:rsidR="00FE2FE6" w:rsidRPr="00544B38">
              <w:rPr>
                <w:color w:val="FF0000"/>
              </w:rPr>
              <w:t xml:space="preserve">– </w:t>
            </w:r>
            <w:proofErr w:type="spellStart"/>
            <w:r w:rsidR="00FE2FE6" w:rsidRPr="00544B38">
              <w:rPr>
                <w:color w:val="FF0000"/>
              </w:rPr>
              <w:t>Lunctime</w:t>
            </w:r>
            <w:proofErr w:type="spellEnd"/>
            <w:r w:rsidR="00FE2FE6" w:rsidRPr="00544B38">
              <w:rPr>
                <w:color w:val="FF0000"/>
              </w:rPr>
              <w:t xml:space="preserve"> </w:t>
            </w:r>
            <w:r w:rsidR="00FE2FE6" w:rsidRPr="00544B38">
              <w:rPr>
                <w:color w:val="FF0000"/>
              </w:rPr>
              <w:lastRenderedPageBreak/>
              <w:t>club is available for a group of year 5</w:t>
            </w:r>
            <w:r w:rsidR="00601695">
              <w:rPr>
                <w:color w:val="FF0000"/>
              </w:rPr>
              <w:t xml:space="preserve"> and 6</w:t>
            </w:r>
            <w:r w:rsidR="00FE2FE6" w:rsidRPr="00544B38">
              <w:rPr>
                <w:color w:val="FF0000"/>
              </w:rPr>
              <w:t xml:space="preserve"> pupils who wanted to continue to play recorder. </w:t>
            </w:r>
          </w:p>
          <w:p w14:paraId="0C905AE1" w14:textId="33522795" w:rsidR="00DA2E5B" w:rsidRPr="00544B38" w:rsidRDefault="00DA2E5B" w:rsidP="00772071">
            <w:pPr>
              <w:jc w:val="left"/>
              <w:rPr>
                <w:color w:val="FF0000"/>
              </w:rPr>
            </w:pPr>
            <w:r w:rsidRPr="00544B38">
              <w:rPr>
                <w:color w:val="FF0000"/>
              </w:rPr>
              <w:t>Outcomes</w:t>
            </w:r>
            <w:r w:rsidR="0017319A" w:rsidRPr="00544B38">
              <w:rPr>
                <w:color w:val="FF0000"/>
              </w:rPr>
              <w:t xml:space="preserve"> (impact)</w:t>
            </w:r>
            <w:r w:rsidRPr="00544B38">
              <w:rPr>
                <w:color w:val="FF0000"/>
              </w:rPr>
              <w:t>, including continuation rate</w:t>
            </w:r>
            <w:r w:rsidR="00A76E19" w:rsidRPr="00544B38">
              <w:rPr>
                <w:color w:val="FF0000"/>
              </w:rPr>
              <w:t xml:space="preserve"> – Increased understanding of musical notation and the ability to read music for Year 4 pupils. 25% continuation rate.</w:t>
            </w:r>
          </w:p>
          <w:p w14:paraId="0B2D030D" w14:textId="22071F25" w:rsidR="0017319A" w:rsidRDefault="0017319A" w:rsidP="00772071">
            <w:pPr>
              <w:jc w:val="left"/>
            </w:pPr>
            <w:r w:rsidRPr="00E261BC">
              <w:rPr>
                <w:highlight w:val="yellow"/>
              </w:rPr>
              <w:t>How it is budgeted and paid for</w:t>
            </w:r>
            <w:r w:rsidR="00A76E19">
              <w:t xml:space="preserve"> –</w:t>
            </w:r>
            <w:r w:rsidR="00A76E19" w:rsidRPr="00E261BC">
              <w:rPr>
                <w:color w:val="FF0000"/>
              </w:rPr>
              <w:t xml:space="preserve"> School funded from budget. </w:t>
            </w:r>
          </w:p>
          <w:p w14:paraId="349985C5" w14:textId="6C4D5529" w:rsidR="00664D33" w:rsidRDefault="0017319A" w:rsidP="00772071">
            <w:pPr>
              <w:jc w:val="left"/>
            </w:pPr>
            <w:r w:rsidRPr="00E261BC">
              <w:rPr>
                <w:highlight w:val="green"/>
              </w:rPr>
              <w:t>Continuation options, e.g. small group or individual lessons on the same or related instruments</w:t>
            </w:r>
            <w:r w:rsidR="00A76E19">
              <w:t xml:space="preserve"> </w:t>
            </w:r>
            <w:proofErr w:type="gramStart"/>
            <w:r w:rsidR="00A76E19">
              <w:t xml:space="preserve">-  </w:t>
            </w:r>
            <w:r w:rsidR="00A76E19" w:rsidRPr="00E261BC">
              <w:rPr>
                <w:color w:val="FF0000"/>
              </w:rPr>
              <w:t>Small</w:t>
            </w:r>
            <w:proofErr w:type="gramEnd"/>
            <w:r w:rsidR="00A76E19" w:rsidRPr="00E261BC">
              <w:rPr>
                <w:color w:val="FF0000"/>
              </w:rPr>
              <w:t xml:space="preserve"> group recorder lessons. </w:t>
            </w:r>
          </w:p>
        </w:tc>
        <w:tc>
          <w:tcPr>
            <w:tcW w:w="5174" w:type="dxa"/>
          </w:tcPr>
          <w:p w14:paraId="6FB54AF4" w14:textId="77777777" w:rsidR="00DA2E5B" w:rsidRDefault="00DA2E5B" w:rsidP="00772071">
            <w:pPr>
              <w:jc w:val="left"/>
            </w:pPr>
          </w:p>
          <w:p w14:paraId="35F75E77" w14:textId="77777777" w:rsidR="00FE2FE6" w:rsidRDefault="00FE2FE6" w:rsidP="00772071">
            <w:pPr>
              <w:jc w:val="left"/>
            </w:pPr>
          </w:p>
          <w:p w14:paraId="2110B047" w14:textId="77777777" w:rsidR="00FE2FE6" w:rsidRDefault="00FE2FE6" w:rsidP="00772071">
            <w:pPr>
              <w:jc w:val="left"/>
            </w:pPr>
          </w:p>
          <w:p w14:paraId="05E7014E" w14:textId="77777777" w:rsidR="00FE2FE6" w:rsidRDefault="00FE2FE6" w:rsidP="00772071">
            <w:pPr>
              <w:jc w:val="left"/>
            </w:pPr>
          </w:p>
          <w:p w14:paraId="134423F2" w14:textId="77777777" w:rsidR="00FE2FE6" w:rsidRDefault="00FE2FE6" w:rsidP="00772071">
            <w:pPr>
              <w:jc w:val="left"/>
            </w:pPr>
          </w:p>
          <w:p w14:paraId="4F91F9B6" w14:textId="77777777" w:rsidR="00FE2FE6" w:rsidRDefault="00FE2FE6" w:rsidP="00772071">
            <w:pPr>
              <w:jc w:val="left"/>
            </w:pPr>
          </w:p>
          <w:p w14:paraId="720435DB" w14:textId="77777777" w:rsidR="00FE2FE6" w:rsidRDefault="00FE2FE6" w:rsidP="00772071">
            <w:pPr>
              <w:jc w:val="left"/>
            </w:pPr>
          </w:p>
          <w:p w14:paraId="0D8462E4" w14:textId="77777777" w:rsidR="00FE2FE6" w:rsidRDefault="00FE2FE6" w:rsidP="00772071">
            <w:pPr>
              <w:jc w:val="left"/>
              <w:rPr>
                <w:color w:val="7030A0"/>
              </w:rPr>
            </w:pPr>
            <w:r w:rsidRPr="00FE4022">
              <w:rPr>
                <w:color w:val="7030A0"/>
              </w:rPr>
              <w:t xml:space="preserve">New order of recorders </w:t>
            </w:r>
            <w:r w:rsidR="00FE4022" w:rsidRPr="00FE4022">
              <w:rPr>
                <w:color w:val="7030A0"/>
              </w:rPr>
              <w:t>annually</w:t>
            </w:r>
            <w:r w:rsidRPr="00FE4022">
              <w:rPr>
                <w:color w:val="7030A0"/>
              </w:rPr>
              <w:t xml:space="preserve"> (x30)</w:t>
            </w:r>
          </w:p>
          <w:p w14:paraId="67301C13" w14:textId="77777777" w:rsidR="005A4E03" w:rsidRDefault="005A4E03" w:rsidP="00772071">
            <w:pPr>
              <w:jc w:val="left"/>
              <w:rPr>
                <w:color w:val="7030A0"/>
              </w:rPr>
            </w:pPr>
          </w:p>
          <w:p w14:paraId="35CB81E1" w14:textId="77777777" w:rsidR="005A4E03" w:rsidRDefault="005A4E03" w:rsidP="00772071">
            <w:pPr>
              <w:jc w:val="left"/>
              <w:rPr>
                <w:color w:val="7030A0"/>
              </w:rPr>
            </w:pPr>
          </w:p>
          <w:p w14:paraId="1F2E6EB7" w14:textId="77777777" w:rsidR="005A4E03" w:rsidRDefault="005A4E03" w:rsidP="00772071">
            <w:pPr>
              <w:jc w:val="left"/>
              <w:rPr>
                <w:color w:val="7030A0"/>
              </w:rPr>
            </w:pPr>
          </w:p>
          <w:p w14:paraId="00ADAA58" w14:textId="23024457" w:rsidR="005A4E03" w:rsidRDefault="00BA73D1" w:rsidP="00772071">
            <w:pPr>
              <w:jc w:val="left"/>
            </w:pPr>
            <w:r>
              <w:rPr>
                <w:color w:val="7030A0"/>
              </w:rPr>
              <w:lastRenderedPageBreak/>
              <w:t>Year 6 only rom Sept 26</w:t>
            </w:r>
          </w:p>
        </w:tc>
        <w:tc>
          <w:tcPr>
            <w:tcW w:w="1665" w:type="dxa"/>
          </w:tcPr>
          <w:p w14:paraId="216C98EF" w14:textId="77777777" w:rsidR="00DA2E5B" w:rsidRDefault="00DA2E5B" w:rsidP="008C6A1E">
            <w:pPr>
              <w:jc w:val="center"/>
            </w:pPr>
          </w:p>
        </w:tc>
      </w:tr>
      <w:tr w:rsidR="00DA2E5B" w14:paraId="39097F6B" w14:textId="77777777" w:rsidTr="00907D76">
        <w:tc>
          <w:tcPr>
            <w:tcW w:w="2547" w:type="dxa"/>
          </w:tcPr>
          <w:p w14:paraId="04669525" w14:textId="77777777" w:rsidR="00DA2E5B" w:rsidRPr="007049CE" w:rsidRDefault="00DA2E5B" w:rsidP="00772071">
            <w:pPr>
              <w:jc w:val="left"/>
              <w:rPr>
                <w:b/>
                <w:bCs/>
              </w:rPr>
            </w:pPr>
            <w:r w:rsidRPr="007049CE">
              <w:rPr>
                <w:b/>
                <w:bCs/>
              </w:rPr>
              <w:t>Singing</w:t>
            </w:r>
          </w:p>
        </w:tc>
        <w:tc>
          <w:tcPr>
            <w:tcW w:w="5174" w:type="dxa"/>
          </w:tcPr>
          <w:p w14:paraId="6E747113" w14:textId="4669501D" w:rsidR="00DA2E5B" w:rsidRDefault="00DA2E5B" w:rsidP="00772071">
            <w:pPr>
              <w:jc w:val="left"/>
            </w:pPr>
            <w:r w:rsidRPr="00544B38">
              <w:rPr>
                <w:highlight w:val="green"/>
              </w:rPr>
              <w:t>How often children sing in lessons</w:t>
            </w:r>
            <w:r w:rsidR="00A76E19">
              <w:t xml:space="preserve"> – </w:t>
            </w:r>
            <w:r w:rsidR="00A76E19" w:rsidRPr="00544B38">
              <w:rPr>
                <w:color w:val="FF0000"/>
              </w:rPr>
              <w:t xml:space="preserve">Every </w:t>
            </w:r>
            <w:r w:rsidR="00544B38" w:rsidRPr="00544B38">
              <w:rPr>
                <w:color w:val="FF0000"/>
              </w:rPr>
              <w:t xml:space="preserve">music lesson includes singing. </w:t>
            </w:r>
          </w:p>
          <w:p w14:paraId="0422CE6E" w14:textId="277FEA47" w:rsidR="00DA2E5B" w:rsidRPr="00544B38" w:rsidRDefault="00DA2E5B" w:rsidP="00772071">
            <w:pPr>
              <w:jc w:val="left"/>
              <w:rPr>
                <w:highlight w:val="green"/>
              </w:rPr>
            </w:pPr>
            <w:r w:rsidRPr="00544B38">
              <w:rPr>
                <w:highlight w:val="green"/>
              </w:rPr>
              <w:t>How often they hear adults (including men) sing</w:t>
            </w:r>
            <w:r w:rsidR="00A76E19" w:rsidRPr="00544B38">
              <w:rPr>
                <w:highlight w:val="green"/>
              </w:rPr>
              <w:t xml:space="preserve"> –</w:t>
            </w:r>
            <w:r w:rsidR="00A76E19" w:rsidRPr="00544B38">
              <w:rPr>
                <w:color w:val="FF0000"/>
                <w:highlight w:val="green"/>
              </w:rPr>
              <w:t xml:space="preserve"> Daily </w:t>
            </w:r>
          </w:p>
          <w:p w14:paraId="4656146C" w14:textId="05B6808F" w:rsidR="00DA2E5B" w:rsidRDefault="00DA2E5B" w:rsidP="00772071">
            <w:pPr>
              <w:jc w:val="left"/>
            </w:pPr>
            <w:r w:rsidRPr="00544B38">
              <w:rPr>
                <w:highlight w:val="yellow"/>
              </w:rPr>
              <w:t>What standards are achieved and how measured</w:t>
            </w:r>
            <w:r w:rsidR="00A76E19" w:rsidRPr="00544B38">
              <w:rPr>
                <w:highlight w:val="yellow"/>
              </w:rPr>
              <w:t xml:space="preserve"> –</w:t>
            </w:r>
            <w:r w:rsidR="00A76E19" w:rsidRPr="00544B38">
              <w:rPr>
                <w:color w:val="FF0000"/>
              </w:rPr>
              <w:t xml:space="preserve"> Use of the national curriculum statements to evaluate standards in singing, measured once a term through monitoring </w:t>
            </w:r>
            <w:proofErr w:type="spellStart"/>
            <w:r w:rsidR="00A76E19" w:rsidRPr="00544B38">
              <w:rPr>
                <w:color w:val="FF0000"/>
              </w:rPr>
              <w:t>inc</w:t>
            </w:r>
            <w:proofErr w:type="spellEnd"/>
            <w:r w:rsidR="00A76E19" w:rsidRPr="00544B38">
              <w:rPr>
                <w:color w:val="FF0000"/>
              </w:rPr>
              <w:t xml:space="preserve"> video evidence. </w:t>
            </w:r>
          </w:p>
        </w:tc>
        <w:tc>
          <w:tcPr>
            <w:tcW w:w="5174" w:type="dxa"/>
          </w:tcPr>
          <w:p w14:paraId="6F5A517E" w14:textId="00233C10" w:rsidR="00DA2E5B" w:rsidRDefault="00563D7B" w:rsidP="00772071">
            <w:pPr>
              <w:jc w:val="left"/>
            </w:pPr>
            <w:proofErr w:type="spellStart"/>
            <w:r>
              <w:t>Itrack</w:t>
            </w:r>
            <w:proofErr w:type="spellEnd"/>
            <w:r>
              <w:t xml:space="preserve"> </w:t>
            </w:r>
          </w:p>
        </w:tc>
        <w:tc>
          <w:tcPr>
            <w:tcW w:w="1665" w:type="dxa"/>
          </w:tcPr>
          <w:p w14:paraId="76F53BF1" w14:textId="77777777" w:rsidR="00DA2E5B" w:rsidRDefault="00DA2E5B" w:rsidP="008C6A1E">
            <w:pPr>
              <w:jc w:val="center"/>
            </w:pPr>
          </w:p>
        </w:tc>
      </w:tr>
      <w:tr w:rsidR="00DA2E5B" w14:paraId="0DD6D796" w14:textId="77777777" w:rsidTr="00907D76">
        <w:tc>
          <w:tcPr>
            <w:tcW w:w="2547" w:type="dxa"/>
          </w:tcPr>
          <w:p w14:paraId="3C69F0E1" w14:textId="77777777" w:rsidR="00DA2E5B" w:rsidRPr="007049CE" w:rsidRDefault="00DA2E5B" w:rsidP="00772071">
            <w:pPr>
              <w:jc w:val="left"/>
              <w:rPr>
                <w:b/>
                <w:bCs/>
              </w:rPr>
            </w:pPr>
            <w:r w:rsidRPr="007049CE">
              <w:rPr>
                <w:b/>
                <w:bCs/>
              </w:rPr>
              <w:t>Instrumental music</w:t>
            </w:r>
          </w:p>
        </w:tc>
        <w:tc>
          <w:tcPr>
            <w:tcW w:w="5174" w:type="dxa"/>
          </w:tcPr>
          <w:p w14:paraId="474ACCBE" w14:textId="480314ED" w:rsidR="00DA2E5B" w:rsidRDefault="00DA2E5B" w:rsidP="00772071">
            <w:pPr>
              <w:jc w:val="left"/>
            </w:pPr>
            <w:r w:rsidRPr="00544B38">
              <w:rPr>
                <w:highlight w:val="green"/>
              </w:rPr>
              <w:t>How often children play instruments in lessons</w:t>
            </w:r>
            <w:r w:rsidR="00A76E19" w:rsidRPr="00544B38">
              <w:rPr>
                <w:highlight w:val="green"/>
              </w:rPr>
              <w:t xml:space="preserve"> –</w:t>
            </w:r>
            <w:r w:rsidR="00A76E19">
              <w:t xml:space="preserve"> </w:t>
            </w:r>
            <w:r w:rsidR="00A76E19" w:rsidRPr="00544B38">
              <w:rPr>
                <w:color w:val="FF0000"/>
              </w:rPr>
              <w:t xml:space="preserve">Nurs – year 4 every lesson, however y5-6 lessons are heavily </w:t>
            </w:r>
            <w:proofErr w:type="gramStart"/>
            <w:r w:rsidR="00A76E19" w:rsidRPr="00544B38">
              <w:rPr>
                <w:color w:val="FF0000"/>
              </w:rPr>
              <w:t>theory based</w:t>
            </w:r>
            <w:proofErr w:type="gramEnd"/>
            <w:r w:rsidR="00A76E19" w:rsidRPr="00544B38">
              <w:rPr>
                <w:color w:val="FF0000"/>
              </w:rPr>
              <w:t xml:space="preserve"> </w:t>
            </w:r>
            <w:proofErr w:type="spellStart"/>
            <w:r w:rsidR="00A76E19" w:rsidRPr="00544B38">
              <w:rPr>
                <w:color w:val="FF0000"/>
              </w:rPr>
              <w:t>e.g</w:t>
            </w:r>
            <w:proofErr w:type="spellEnd"/>
            <w:r w:rsidR="00A76E19">
              <w:t xml:space="preserve"> </w:t>
            </w:r>
            <w:r w:rsidR="00A76E19" w:rsidRPr="00544B38">
              <w:rPr>
                <w:color w:val="FF0000"/>
              </w:rPr>
              <w:t xml:space="preserve">understanding notation, vocabulary and composition using notation. Playing instruments in y5-6 happens every half term in every unit. </w:t>
            </w:r>
          </w:p>
          <w:p w14:paraId="30FD0108" w14:textId="529B6B4A" w:rsidR="00A76E19" w:rsidRPr="00544B38" w:rsidRDefault="00DA2E5B" w:rsidP="00772071">
            <w:pPr>
              <w:jc w:val="left"/>
              <w:rPr>
                <w:color w:val="FF0000"/>
              </w:rPr>
            </w:pPr>
            <w:r w:rsidRPr="00544B38">
              <w:rPr>
                <w:highlight w:val="green"/>
              </w:rPr>
              <w:t>What instruments are available for classroom use</w:t>
            </w:r>
            <w:r w:rsidR="00A76E19">
              <w:t xml:space="preserve"> – </w:t>
            </w:r>
            <w:r w:rsidR="00A76E19" w:rsidRPr="00544B38">
              <w:rPr>
                <w:color w:val="FF0000"/>
              </w:rPr>
              <w:t xml:space="preserve">A full trolley of percussion instruments (EYFS classes have their own music areas in continuous provision </w:t>
            </w:r>
            <w:proofErr w:type="spellStart"/>
            <w:r w:rsidR="00A76E19" w:rsidRPr="00544B38">
              <w:rPr>
                <w:color w:val="FF0000"/>
              </w:rPr>
              <w:t>inc</w:t>
            </w:r>
            <w:proofErr w:type="spellEnd"/>
            <w:r w:rsidR="00A76E19" w:rsidRPr="00544B38">
              <w:rPr>
                <w:color w:val="FF0000"/>
              </w:rPr>
              <w:t xml:space="preserve"> percussion instruments). X1</w:t>
            </w:r>
            <w:r w:rsidR="00601695">
              <w:rPr>
                <w:color w:val="FF0000"/>
              </w:rPr>
              <w:t xml:space="preserve">7 </w:t>
            </w:r>
            <w:r w:rsidR="00A76E19" w:rsidRPr="00544B38">
              <w:rPr>
                <w:color w:val="FF0000"/>
              </w:rPr>
              <w:t xml:space="preserve">xylophones for tuned playing. </w:t>
            </w:r>
            <w:r w:rsidR="00544B38">
              <w:rPr>
                <w:color w:val="FF0000"/>
              </w:rPr>
              <w:t xml:space="preserve">Drum kit &amp; class set of drumsticks. </w:t>
            </w:r>
          </w:p>
          <w:p w14:paraId="00D86FCA" w14:textId="64606D02" w:rsidR="00DA2E5B" w:rsidRDefault="00DA2E5B" w:rsidP="00772071">
            <w:pPr>
              <w:jc w:val="left"/>
            </w:pPr>
            <w:r w:rsidRPr="00544B38">
              <w:rPr>
                <w:highlight w:val="yellow"/>
              </w:rPr>
              <w:t>What standards are achieved and how measured</w:t>
            </w:r>
            <w:r w:rsidR="00A76E19" w:rsidRPr="00544B38">
              <w:rPr>
                <w:highlight w:val="yellow"/>
              </w:rPr>
              <w:t xml:space="preserve"> -</w:t>
            </w:r>
            <w:r w:rsidR="00A76E19">
              <w:t xml:space="preserve"> </w:t>
            </w:r>
            <w:r w:rsidR="00A76E19" w:rsidRPr="00544B38">
              <w:rPr>
                <w:color w:val="FF0000"/>
              </w:rPr>
              <w:t xml:space="preserve">Use of the national curriculum statements to evaluate standards in playing instruments, measured once a term through monitoring </w:t>
            </w:r>
            <w:proofErr w:type="spellStart"/>
            <w:r w:rsidR="00A76E19" w:rsidRPr="00544B38">
              <w:rPr>
                <w:color w:val="FF0000"/>
              </w:rPr>
              <w:t>inc</w:t>
            </w:r>
            <w:proofErr w:type="spellEnd"/>
            <w:r w:rsidR="00A76E19" w:rsidRPr="00544B38">
              <w:rPr>
                <w:color w:val="FF0000"/>
              </w:rPr>
              <w:t xml:space="preserve"> video evidence</w:t>
            </w:r>
            <w:r w:rsidR="00A76E19">
              <w:t>.</w:t>
            </w:r>
          </w:p>
        </w:tc>
        <w:tc>
          <w:tcPr>
            <w:tcW w:w="5174" w:type="dxa"/>
          </w:tcPr>
          <w:p w14:paraId="24515C0A" w14:textId="77777777" w:rsidR="00DA2E5B" w:rsidRDefault="00DA2E5B" w:rsidP="00772071">
            <w:pPr>
              <w:jc w:val="left"/>
            </w:pPr>
          </w:p>
          <w:p w14:paraId="45E06398" w14:textId="77777777" w:rsidR="00A52C59" w:rsidRDefault="00A52C59" w:rsidP="00772071">
            <w:pPr>
              <w:jc w:val="left"/>
            </w:pPr>
          </w:p>
          <w:p w14:paraId="23DACCBF" w14:textId="77777777" w:rsidR="00A52C59" w:rsidRDefault="00A52C59" w:rsidP="00772071">
            <w:pPr>
              <w:jc w:val="left"/>
            </w:pPr>
          </w:p>
          <w:p w14:paraId="7EBD2636" w14:textId="77777777" w:rsidR="00A52C59" w:rsidRDefault="00A52C59" w:rsidP="00772071">
            <w:pPr>
              <w:jc w:val="left"/>
            </w:pPr>
          </w:p>
          <w:p w14:paraId="15FB6D97" w14:textId="77777777" w:rsidR="00A52C59" w:rsidRDefault="00A52C59" w:rsidP="00772071">
            <w:pPr>
              <w:jc w:val="left"/>
            </w:pPr>
          </w:p>
          <w:p w14:paraId="6A45C7AE" w14:textId="77777777" w:rsidR="00A52C59" w:rsidRDefault="00A52C59" w:rsidP="00772071">
            <w:pPr>
              <w:jc w:val="left"/>
            </w:pPr>
          </w:p>
          <w:p w14:paraId="2DA1F60F" w14:textId="77777777" w:rsidR="00A52C59" w:rsidRDefault="00A52C59" w:rsidP="00772071">
            <w:pPr>
              <w:jc w:val="left"/>
            </w:pPr>
          </w:p>
          <w:p w14:paraId="1C7CD5CB" w14:textId="77777777" w:rsidR="00A52C59" w:rsidRDefault="00A52C59" w:rsidP="00772071">
            <w:pPr>
              <w:jc w:val="left"/>
            </w:pPr>
          </w:p>
          <w:p w14:paraId="53643374" w14:textId="77777777" w:rsidR="00A52C59" w:rsidRDefault="00A52C59" w:rsidP="00772071">
            <w:pPr>
              <w:jc w:val="left"/>
            </w:pPr>
          </w:p>
          <w:p w14:paraId="7595C292" w14:textId="77777777" w:rsidR="00A52C59" w:rsidRDefault="00A52C59" w:rsidP="00772071">
            <w:pPr>
              <w:jc w:val="left"/>
            </w:pPr>
          </w:p>
          <w:p w14:paraId="0A4551B5" w14:textId="7F7E0A72" w:rsidR="00A52C59" w:rsidRDefault="00A52C59" w:rsidP="00772071">
            <w:pPr>
              <w:jc w:val="left"/>
            </w:pPr>
            <w:proofErr w:type="spellStart"/>
            <w:r>
              <w:t>Itrack</w:t>
            </w:r>
            <w:proofErr w:type="spellEnd"/>
            <w:r>
              <w:t xml:space="preserve"> – use of NC statements. </w:t>
            </w:r>
          </w:p>
        </w:tc>
        <w:tc>
          <w:tcPr>
            <w:tcW w:w="1665" w:type="dxa"/>
          </w:tcPr>
          <w:p w14:paraId="205C3E82" w14:textId="77777777" w:rsidR="00DA2E5B" w:rsidRDefault="00DA2E5B" w:rsidP="008C6A1E">
            <w:pPr>
              <w:jc w:val="center"/>
            </w:pPr>
          </w:p>
        </w:tc>
      </w:tr>
      <w:tr w:rsidR="00DA2E5B" w14:paraId="4EBB1AB6" w14:textId="77777777" w:rsidTr="00907D76">
        <w:tc>
          <w:tcPr>
            <w:tcW w:w="2547" w:type="dxa"/>
          </w:tcPr>
          <w:p w14:paraId="061942DD" w14:textId="77777777" w:rsidR="00DA2E5B" w:rsidRPr="007049CE" w:rsidRDefault="00DA2E5B" w:rsidP="00772071">
            <w:pPr>
              <w:jc w:val="left"/>
              <w:rPr>
                <w:b/>
                <w:bCs/>
              </w:rPr>
            </w:pPr>
            <w:r w:rsidRPr="007049CE">
              <w:rPr>
                <w:b/>
                <w:bCs/>
              </w:rPr>
              <w:lastRenderedPageBreak/>
              <w:t>Technology</w:t>
            </w:r>
          </w:p>
        </w:tc>
        <w:tc>
          <w:tcPr>
            <w:tcW w:w="5174" w:type="dxa"/>
          </w:tcPr>
          <w:p w14:paraId="71A7D65B" w14:textId="6CD0F4ED" w:rsidR="00CD2454" w:rsidRPr="008828E6" w:rsidRDefault="00DA2E5B" w:rsidP="00772071">
            <w:pPr>
              <w:jc w:val="left"/>
              <w:rPr>
                <w:highlight w:val="yellow"/>
              </w:rPr>
            </w:pPr>
            <w:r w:rsidRPr="008828E6">
              <w:rPr>
                <w:highlight w:val="yellow"/>
              </w:rPr>
              <w:t>Music tech as a learning resource in class</w:t>
            </w:r>
            <w:r w:rsidR="00A76E19" w:rsidRPr="008828E6">
              <w:rPr>
                <w:highlight w:val="yellow"/>
              </w:rPr>
              <w:t xml:space="preserve"> </w:t>
            </w:r>
            <w:proofErr w:type="gramStart"/>
            <w:r w:rsidR="00A76E19" w:rsidRPr="00B27E3A">
              <w:t xml:space="preserve">– </w:t>
            </w:r>
            <w:r w:rsidR="00B27E3A" w:rsidRPr="00B27E3A">
              <w:t xml:space="preserve"> </w:t>
            </w:r>
            <w:r w:rsidR="00B27E3A" w:rsidRPr="00B27E3A">
              <w:rPr>
                <w:color w:val="7030A0"/>
              </w:rPr>
              <w:t>y</w:t>
            </w:r>
            <w:proofErr w:type="gramEnd"/>
            <w:r w:rsidR="00B27E3A" w:rsidRPr="00B27E3A">
              <w:rPr>
                <w:color w:val="7030A0"/>
              </w:rPr>
              <w:t>6 pupils</w:t>
            </w:r>
          </w:p>
          <w:p w14:paraId="1226DE4F" w14:textId="2EB4DFAB" w:rsidR="00DA2E5B" w:rsidRPr="008828E6" w:rsidRDefault="00CD2454" w:rsidP="00772071">
            <w:pPr>
              <w:jc w:val="left"/>
              <w:rPr>
                <w:highlight w:val="yellow"/>
              </w:rPr>
            </w:pPr>
            <w:r w:rsidRPr="008828E6">
              <w:rPr>
                <w:highlight w:val="yellow"/>
              </w:rPr>
              <w:t>W</w:t>
            </w:r>
            <w:r w:rsidR="00664D33" w:rsidRPr="008828E6">
              <w:rPr>
                <w:highlight w:val="yellow"/>
              </w:rPr>
              <w:t>hat curriculum/learning unit is used</w:t>
            </w:r>
            <w:r w:rsidR="00FD041F">
              <w:rPr>
                <w:highlight w:val="yellow"/>
              </w:rPr>
              <w:t xml:space="preserve"> – </w:t>
            </w:r>
            <w:r w:rsidR="00FD041F" w:rsidRPr="00FD041F">
              <w:rPr>
                <w:color w:val="7030A0"/>
              </w:rPr>
              <w:t xml:space="preserve">BBC training </w:t>
            </w:r>
          </w:p>
          <w:p w14:paraId="782B3980" w14:textId="27639320" w:rsidR="00DA2E5B" w:rsidRPr="008828E6" w:rsidRDefault="00DA2E5B" w:rsidP="00772071">
            <w:pPr>
              <w:jc w:val="left"/>
              <w:rPr>
                <w:highlight w:val="yellow"/>
              </w:rPr>
            </w:pPr>
            <w:r w:rsidRPr="008828E6">
              <w:rPr>
                <w:highlight w:val="yellow"/>
              </w:rPr>
              <w:t>What it achieves</w:t>
            </w:r>
            <w:r w:rsidR="00CA3F7A">
              <w:rPr>
                <w:highlight w:val="yellow"/>
              </w:rPr>
              <w:t xml:space="preserve"> – </w:t>
            </w:r>
            <w:r w:rsidR="00CA3F7A" w:rsidRPr="00E25178">
              <w:rPr>
                <w:color w:val="7030A0"/>
              </w:rPr>
              <w:t xml:space="preserve">Allows pupils to experience how music is produced in </w:t>
            </w:r>
            <w:r w:rsidR="00E25178" w:rsidRPr="00E25178">
              <w:rPr>
                <w:color w:val="7030A0"/>
              </w:rPr>
              <w:t>the modern. Digital world.</w:t>
            </w:r>
          </w:p>
          <w:p w14:paraId="23F5E332" w14:textId="3FDDDDF3" w:rsidR="00DA2E5B" w:rsidRPr="00BD15A4" w:rsidRDefault="00DA2E5B" w:rsidP="00772071">
            <w:pPr>
              <w:jc w:val="left"/>
              <w:rPr>
                <w:color w:val="7030A0"/>
                <w:highlight w:val="yellow"/>
              </w:rPr>
            </w:pPr>
            <w:r w:rsidRPr="008828E6">
              <w:rPr>
                <w:highlight w:val="yellow"/>
              </w:rPr>
              <w:t>How it is assessed</w:t>
            </w:r>
            <w:r w:rsidR="00BD15A4">
              <w:rPr>
                <w:highlight w:val="yellow"/>
              </w:rPr>
              <w:t xml:space="preserve"> – </w:t>
            </w:r>
            <w:r w:rsidR="00BD15A4" w:rsidRPr="00BD15A4">
              <w:rPr>
                <w:color w:val="7030A0"/>
              </w:rPr>
              <w:t xml:space="preserve">formative assessment and evaluation during lessons and at the point of learning. </w:t>
            </w:r>
          </w:p>
          <w:p w14:paraId="2D49DFEB" w14:textId="2C0BD1CD" w:rsidR="00664D33" w:rsidRDefault="00664D33" w:rsidP="00772071">
            <w:pPr>
              <w:jc w:val="left"/>
            </w:pPr>
            <w:r w:rsidRPr="008828E6">
              <w:rPr>
                <w:highlight w:val="yellow"/>
              </w:rPr>
              <w:t xml:space="preserve">What resources are available </w:t>
            </w:r>
            <w:r w:rsidR="00CD2454" w:rsidRPr="008828E6">
              <w:rPr>
                <w:highlight w:val="yellow"/>
              </w:rPr>
              <w:t>in</w:t>
            </w:r>
            <w:r w:rsidRPr="008828E6">
              <w:rPr>
                <w:highlight w:val="yellow"/>
              </w:rPr>
              <w:t xml:space="preserve"> school</w:t>
            </w:r>
            <w:r w:rsidR="00BD15A4">
              <w:t xml:space="preserve"> – </w:t>
            </w:r>
            <w:proofErr w:type="spellStart"/>
            <w:r w:rsidR="00BD15A4" w:rsidRPr="00B241A2">
              <w:rPr>
                <w:highlight w:val="green"/>
              </w:rPr>
              <w:t>ipads</w:t>
            </w:r>
            <w:proofErr w:type="spellEnd"/>
            <w:r w:rsidR="00BD15A4" w:rsidRPr="00B241A2">
              <w:rPr>
                <w:highlight w:val="green"/>
              </w:rPr>
              <w:t xml:space="preserve"> with garage band installed</w:t>
            </w:r>
          </w:p>
        </w:tc>
        <w:tc>
          <w:tcPr>
            <w:tcW w:w="5174" w:type="dxa"/>
          </w:tcPr>
          <w:p w14:paraId="71388A17" w14:textId="77777777" w:rsidR="00DA2E5B" w:rsidRDefault="00A76E19" w:rsidP="00772071">
            <w:pPr>
              <w:jc w:val="left"/>
            </w:pPr>
            <w:r>
              <w:t>This is an area for improvement for 24-25. Garage band planning (One Ed) to be provided for use in Year 5 &amp; 6.</w:t>
            </w:r>
          </w:p>
          <w:p w14:paraId="2ED3EFE4" w14:textId="77777777" w:rsidR="00601695" w:rsidRDefault="00601695" w:rsidP="00772071">
            <w:pPr>
              <w:jc w:val="left"/>
            </w:pPr>
          </w:p>
          <w:p w14:paraId="7CE1B085" w14:textId="388A3C2A" w:rsidR="00601695" w:rsidRDefault="00601695" w:rsidP="00772071">
            <w:pPr>
              <w:jc w:val="left"/>
            </w:pPr>
            <w:r>
              <w:t xml:space="preserve">June 25 -SJN to </w:t>
            </w:r>
            <w:proofErr w:type="spellStart"/>
            <w:r>
              <w:t>liase</w:t>
            </w:r>
            <w:proofErr w:type="spellEnd"/>
            <w:r>
              <w:t xml:space="preserve"> with One Ed on plans for Garage Band.</w:t>
            </w:r>
            <w:r w:rsidR="00703829">
              <w:t xml:space="preserve"> </w:t>
            </w:r>
            <w:r w:rsidR="00703829" w:rsidRPr="00703829">
              <w:rPr>
                <w:color w:val="7030A0"/>
              </w:rPr>
              <w:t>Received – can be implemented from Sept 26</w:t>
            </w:r>
          </w:p>
          <w:p w14:paraId="533B60C2" w14:textId="77777777" w:rsidR="004546B5" w:rsidRDefault="004546B5" w:rsidP="00772071">
            <w:pPr>
              <w:jc w:val="left"/>
            </w:pPr>
          </w:p>
          <w:p w14:paraId="062018B6" w14:textId="7E62FB02" w:rsidR="00703829" w:rsidRPr="00703829" w:rsidRDefault="008828E6" w:rsidP="00772071">
            <w:pPr>
              <w:jc w:val="left"/>
              <w:rPr>
                <w:color w:val="7030A0"/>
              </w:rPr>
            </w:pPr>
            <w:r>
              <w:rPr>
                <w:color w:val="7030A0"/>
              </w:rPr>
              <w:t xml:space="preserve">May 26 - </w:t>
            </w:r>
            <w:r w:rsidR="004546B5" w:rsidRPr="008828E6">
              <w:rPr>
                <w:color w:val="7030A0"/>
              </w:rPr>
              <w:t>SJN attended music tech training with BBC</w:t>
            </w:r>
            <w:r w:rsidRPr="008828E6">
              <w:rPr>
                <w:color w:val="7030A0"/>
              </w:rPr>
              <w:t>. SJN to implement this with y6 pupils in Summer 2.</w:t>
            </w:r>
          </w:p>
        </w:tc>
        <w:tc>
          <w:tcPr>
            <w:tcW w:w="1665" w:type="dxa"/>
          </w:tcPr>
          <w:p w14:paraId="1860A588" w14:textId="77777777" w:rsidR="00DA2E5B" w:rsidRDefault="00DA2E5B" w:rsidP="008C6A1E">
            <w:pPr>
              <w:jc w:val="center"/>
            </w:pPr>
          </w:p>
        </w:tc>
      </w:tr>
      <w:tr w:rsidR="00DA2E5B" w14:paraId="23EAF2B2" w14:textId="77777777" w:rsidTr="00907D76">
        <w:tc>
          <w:tcPr>
            <w:tcW w:w="2547" w:type="dxa"/>
          </w:tcPr>
          <w:p w14:paraId="7AFC9CD1" w14:textId="77777777" w:rsidR="00DA2E5B" w:rsidRPr="007049CE" w:rsidRDefault="00DA2E5B" w:rsidP="00772071">
            <w:pPr>
              <w:jc w:val="left"/>
              <w:rPr>
                <w:b/>
                <w:bCs/>
              </w:rPr>
            </w:pPr>
            <w:r w:rsidRPr="007049CE">
              <w:rPr>
                <w:b/>
                <w:bCs/>
              </w:rPr>
              <w:t>Opportunities to experience live music performance</w:t>
            </w:r>
          </w:p>
        </w:tc>
        <w:tc>
          <w:tcPr>
            <w:tcW w:w="5174" w:type="dxa"/>
          </w:tcPr>
          <w:p w14:paraId="481902EC" w14:textId="5350E52E" w:rsidR="00DA2E5B" w:rsidRDefault="00DA2E5B" w:rsidP="00772071">
            <w:pPr>
              <w:jc w:val="left"/>
              <w:rPr>
                <w:color w:val="FF0000"/>
              </w:rPr>
            </w:pPr>
            <w:r w:rsidRPr="00E261BC">
              <w:rPr>
                <w:highlight w:val="green"/>
              </w:rPr>
              <w:t xml:space="preserve">How often children hear </w:t>
            </w:r>
            <w:r w:rsidR="00CD2454" w:rsidRPr="00E261BC">
              <w:rPr>
                <w:highlight w:val="green"/>
              </w:rPr>
              <w:t>l</w:t>
            </w:r>
            <w:r w:rsidRPr="00E261BC">
              <w:rPr>
                <w:highlight w:val="green"/>
              </w:rPr>
              <w:t>ive music</w:t>
            </w:r>
            <w:r w:rsidR="00CD2454" w:rsidRPr="00E261BC">
              <w:rPr>
                <w:highlight w:val="green"/>
              </w:rPr>
              <w:t xml:space="preserve"> performed</w:t>
            </w:r>
            <w:r w:rsidR="00B02E05" w:rsidRPr="00E261BC">
              <w:rPr>
                <w:highlight w:val="green"/>
              </w:rPr>
              <w:t xml:space="preserve"> (e.g. by other children, teachers, amateur adults, professionals)</w:t>
            </w:r>
            <w:r w:rsidR="00A76E19">
              <w:t xml:space="preserve"> </w:t>
            </w:r>
            <w:r w:rsidR="00A76E19" w:rsidRPr="00544B38">
              <w:rPr>
                <w:color w:val="FF0000"/>
              </w:rPr>
              <w:t>Singing is heard daily in school. Instrumental tuition (weekly)</w:t>
            </w:r>
            <w:r w:rsidR="00544B38">
              <w:rPr>
                <w:color w:val="FF0000"/>
              </w:rPr>
              <w:t xml:space="preserve">. Whole class ensemble recorders (weekly). 4/5 collective worship different styles genres of music are played. </w:t>
            </w:r>
          </w:p>
          <w:p w14:paraId="6174EA61" w14:textId="532BFC59" w:rsidR="00544B38" w:rsidRDefault="00544B38" w:rsidP="00772071">
            <w:pPr>
              <w:jc w:val="left"/>
              <w:rPr>
                <w:color w:val="FF0000"/>
              </w:rPr>
            </w:pPr>
            <w:r w:rsidRPr="00544B38">
              <w:rPr>
                <w:color w:val="FF0000"/>
              </w:rPr>
              <w:t>Annual external pantomime performance (Dec)</w:t>
            </w:r>
          </w:p>
          <w:p w14:paraId="597CCE27" w14:textId="6342B262" w:rsidR="00F0025C" w:rsidRDefault="00F0025C" w:rsidP="00772071">
            <w:pPr>
              <w:jc w:val="left"/>
              <w:rPr>
                <w:color w:val="FF0000"/>
              </w:rPr>
            </w:pPr>
            <w:r>
              <w:rPr>
                <w:color w:val="FF0000"/>
              </w:rPr>
              <w:t>Y</w:t>
            </w:r>
            <w:r w:rsidR="00F472C6">
              <w:rPr>
                <w:color w:val="FF0000"/>
              </w:rPr>
              <w:t>2</w:t>
            </w:r>
            <w:r>
              <w:rPr>
                <w:color w:val="FF0000"/>
              </w:rPr>
              <w:t xml:space="preserve"> &amp; </w:t>
            </w:r>
            <w:r w:rsidR="00F472C6">
              <w:rPr>
                <w:color w:val="FF0000"/>
              </w:rPr>
              <w:t xml:space="preserve">3 </w:t>
            </w:r>
            <w:r>
              <w:rPr>
                <w:color w:val="FF0000"/>
              </w:rPr>
              <w:t xml:space="preserve">visit </w:t>
            </w:r>
            <w:r w:rsidR="00F472C6">
              <w:rPr>
                <w:color w:val="FF0000"/>
              </w:rPr>
              <w:t>palace theatre Manchester Cinderella panto.</w:t>
            </w:r>
          </w:p>
          <w:p w14:paraId="02E3973B" w14:textId="58F406C8" w:rsidR="00EB01BC" w:rsidRPr="00544B38" w:rsidRDefault="00EB01BC" w:rsidP="00772071">
            <w:pPr>
              <w:jc w:val="left"/>
              <w:rPr>
                <w:color w:val="FF0000"/>
              </w:rPr>
            </w:pPr>
            <w:r>
              <w:rPr>
                <w:color w:val="FF0000"/>
              </w:rPr>
              <w:t xml:space="preserve">Y5 &amp; 6 SMALL GROUP CO-OP LIVE VISIT </w:t>
            </w:r>
            <w:r w:rsidR="008318C2">
              <w:rPr>
                <w:color w:val="FF0000"/>
              </w:rPr>
              <w:t>MOBOs</w:t>
            </w:r>
          </w:p>
          <w:p w14:paraId="333F7721" w14:textId="605488E8" w:rsidR="00544B38" w:rsidRPr="00544B38" w:rsidRDefault="00601695" w:rsidP="00772071">
            <w:pPr>
              <w:jc w:val="left"/>
              <w:rPr>
                <w:color w:val="FF0000"/>
              </w:rPr>
            </w:pPr>
            <w:r>
              <w:rPr>
                <w:color w:val="FF0000"/>
              </w:rPr>
              <w:t xml:space="preserve">Drama </w:t>
            </w:r>
            <w:r w:rsidR="00544B38" w:rsidRPr="00544B38">
              <w:rPr>
                <w:color w:val="FF0000"/>
              </w:rPr>
              <w:t>Once a week (Sept-</w:t>
            </w:r>
            <w:r>
              <w:rPr>
                <w:color w:val="FF0000"/>
              </w:rPr>
              <w:t xml:space="preserve"> Dec/Jan - June</w:t>
            </w:r>
            <w:r w:rsidR="00544B38" w:rsidRPr="00544B38">
              <w:rPr>
                <w:color w:val="FF0000"/>
              </w:rPr>
              <w:t xml:space="preserve">) Culminating in </w:t>
            </w:r>
            <w:r>
              <w:rPr>
                <w:color w:val="FF0000"/>
              </w:rPr>
              <w:t xml:space="preserve">two </w:t>
            </w:r>
            <w:r w:rsidR="00544B38" w:rsidRPr="00544B38">
              <w:rPr>
                <w:color w:val="FF0000"/>
              </w:rPr>
              <w:t>whole school performance</w:t>
            </w:r>
            <w:r>
              <w:rPr>
                <w:color w:val="FF0000"/>
              </w:rPr>
              <w:t>s</w:t>
            </w:r>
          </w:p>
          <w:p w14:paraId="0BBDA580" w14:textId="6FD0D93D" w:rsidR="00544B38" w:rsidRPr="00544B38" w:rsidRDefault="00544B38" w:rsidP="00772071">
            <w:pPr>
              <w:jc w:val="left"/>
              <w:rPr>
                <w:color w:val="FF0000"/>
              </w:rPr>
            </w:pPr>
            <w:r w:rsidRPr="00544B38">
              <w:rPr>
                <w:color w:val="FF0000"/>
              </w:rPr>
              <w:t>Termly Church Services (ensemble singing, recorder performance)</w:t>
            </w:r>
          </w:p>
          <w:p w14:paraId="3BD8E1A2" w14:textId="26151B2D" w:rsidR="00544B38" w:rsidRDefault="00544B38" w:rsidP="00772071">
            <w:pPr>
              <w:jc w:val="left"/>
              <w:rPr>
                <w:color w:val="FF0000"/>
              </w:rPr>
            </w:pPr>
            <w:r w:rsidRPr="00544B38">
              <w:rPr>
                <w:color w:val="FF0000"/>
              </w:rPr>
              <w:t>Annual Big sing event in Manchester (y6)</w:t>
            </w:r>
          </w:p>
          <w:p w14:paraId="2BB3CC7B" w14:textId="0FC3C37E" w:rsidR="00601695" w:rsidRPr="00544B38" w:rsidRDefault="00601695" w:rsidP="00772071">
            <w:pPr>
              <w:jc w:val="left"/>
              <w:rPr>
                <w:color w:val="FF0000"/>
              </w:rPr>
            </w:pPr>
            <w:r>
              <w:rPr>
                <w:color w:val="FF0000"/>
              </w:rPr>
              <w:t>Visit to BBC studios for ukulele group June 25</w:t>
            </w:r>
            <w:r w:rsidR="00F0025C">
              <w:rPr>
                <w:color w:val="FF0000"/>
              </w:rPr>
              <w:t xml:space="preserve"> to play </w:t>
            </w:r>
            <w:proofErr w:type="gramStart"/>
            <w:r w:rsidR="00F0025C">
              <w:rPr>
                <w:color w:val="FF0000"/>
              </w:rPr>
              <w:t>along  with</w:t>
            </w:r>
            <w:proofErr w:type="gramEnd"/>
            <w:r w:rsidR="00F0025C">
              <w:rPr>
                <w:color w:val="FF0000"/>
              </w:rPr>
              <w:t xml:space="preserve"> the BBC philharmonic. June 25</w:t>
            </w:r>
          </w:p>
          <w:p w14:paraId="02920176" w14:textId="7418992B" w:rsidR="00DA2E5B" w:rsidRDefault="00DA2E5B" w:rsidP="00772071">
            <w:pPr>
              <w:jc w:val="left"/>
              <w:rPr>
                <w:color w:val="FF0000"/>
              </w:rPr>
            </w:pPr>
            <w:r w:rsidRPr="00544B38">
              <w:rPr>
                <w:color w:val="FF0000"/>
              </w:rPr>
              <w:t>Who provides this</w:t>
            </w:r>
            <w:r w:rsidR="00544B38" w:rsidRPr="00544B38">
              <w:rPr>
                <w:color w:val="FF0000"/>
              </w:rPr>
              <w:t xml:space="preserve"> – Class staff, Music tutor, Manchester Music Hub. </w:t>
            </w:r>
          </w:p>
          <w:p w14:paraId="6EB90373" w14:textId="263109CD" w:rsidR="00544B38" w:rsidRDefault="00544B38" w:rsidP="00772071">
            <w:pPr>
              <w:jc w:val="left"/>
              <w:rPr>
                <w:color w:val="FF0000"/>
              </w:rPr>
            </w:pPr>
            <w:r>
              <w:rPr>
                <w:color w:val="FF0000"/>
              </w:rPr>
              <w:t>Musical Mondays</w:t>
            </w:r>
            <w:r w:rsidR="00E261BC">
              <w:rPr>
                <w:color w:val="FF0000"/>
              </w:rPr>
              <w:t xml:space="preserve"> live performance</w:t>
            </w:r>
            <w:r>
              <w:rPr>
                <w:color w:val="FF0000"/>
              </w:rPr>
              <w:t xml:space="preserve"> (</w:t>
            </w:r>
            <w:r w:rsidR="00F0025C">
              <w:rPr>
                <w:color w:val="FF0000"/>
              </w:rPr>
              <w:t xml:space="preserve">1 per half </w:t>
            </w:r>
            <w:r>
              <w:rPr>
                <w:color w:val="FF0000"/>
              </w:rPr>
              <w:t xml:space="preserve">per term) </w:t>
            </w:r>
          </w:p>
          <w:p w14:paraId="02D39F1C" w14:textId="77777777" w:rsidR="00E261BC" w:rsidRDefault="00E261BC" w:rsidP="00772071">
            <w:pPr>
              <w:jc w:val="left"/>
            </w:pPr>
          </w:p>
          <w:p w14:paraId="364ECAA8" w14:textId="207B04F6" w:rsidR="00DA2E5B" w:rsidRPr="00544B38" w:rsidRDefault="00DA2E5B" w:rsidP="00772071">
            <w:pPr>
              <w:jc w:val="left"/>
              <w:rPr>
                <w:color w:val="FF0000"/>
              </w:rPr>
            </w:pPr>
            <w:r w:rsidRPr="00E261BC">
              <w:rPr>
                <w:highlight w:val="yellow"/>
              </w:rPr>
              <w:t>Where and how this is achieved</w:t>
            </w:r>
            <w:r w:rsidR="00544B38" w:rsidRPr="00E261BC">
              <w:rPr>
                <w:highlight w:val="yellow"/>
              </w:rPr>
              <w:t xml:space="preserve"> –</w:t>
            </w:r>
            <w:r w:rsidR="00544B38" w:rsidRPr="00544B38">
              <w:t xml:space="preserve"> </w:t>
            </w:r>
            <w:r w:rsidR="00544B38" w:rsidRPr="00544B38">
              <w:rPr>
                <w:color w:val="FF0000"/>
              </w:rPr>
              <w:t xml:space="preserve">In school (classrooms and hall), church, </w:t>
            </w:r>
            <w:proofErr w:type="gramStart"/>
            <w:r w:rsidR="00544B38" w:rsidRPr="00544B38">
              <w:rPr>
                <w:color w:val="FF0000"/>
              </w:rPr>
              <w:t>Bridgewater hall</w:t>
            </w:r>
            <w:proofErr w:type="gramEnd"/>
            <w:r w:rsidR="00544B38" w:rsidRPr="00544B38">
              <w:rPr>
                <w:color w:val="FF0000"/>
              </w:rPr>
              <w:t>,</w:t>
            </w:r>
            <w:r w:rsidR="00F0025C">
              <w:rPr>
                <w:color w:val="FF0000"/>
              </w:rPr>
              <w:t xml:space="preserve"> </w:t>
            </w:r>
            <w:r w:rsidR="008318C2">
              <w:rPr>
                <w:color w:val="FF0000"/>
              </w:rPr>
              <w:t>Co-op live arena</w:t>
            </w:r>
            <w:r w:rsidR="00F0025C">
              <w:rPr>
                <w:color w:val="FF0000"/>
              </w:rPr>
              <w:t>,</w:t>
            </w:r>
            <w:r w:rsidR="00544B38" w:rsidRPr="00544B38">
              <w:rPr>
                <w:color w:val="FF0000"/>
              </w:rPr>
              <w:t xml:space="preserve"> </w:t>
            </w:r>
            <w:r w:rsidR="00544B38" w:rsidRPr="00544B38">
              <w:rPr>
                <w:color w:val="FF0000"/>
              </w:rPr>
              <w:lastRenderedPageBreak/>
              <w:t>via live video link</w:t>
            </w:r>
            <w:r w:rsidR="00E261BC">
              <w:rPr>
                <w:color w:val="FF0000"/>
              </w:rPr>
              <w:t xml:space="preserve">, performance of annual musical at our feeder High school auditorium. </w:t>
            </w:r>
          </w:p>
          <w:p w14:paraId="07C1711E" w14:textId="74990985" w:rsidR="00DA2E5B" w:rsidRDefault="00DA2E5B" w:rsidP="00772071">
            <w:pPr>
              <w:jc w:val="left"/>
            </w:pPr>
            <w:r w:rsidRPr="00E261BC">
              <w:rPr>
                <w:highlight w:val="green"/>
              </w:rPr>
              <w:t>How it is funded</w:t>
            </w:r>
            <w:r w:rsidR="00544B38" w:rsidRPr="00E261BC">
              <w:rPr>
                <w:highlight w:val="green"/>
              </w:rPr>
              <w:t xml:space="preserve"> –</w:t>
            </w:r>
            <w:r w:rsidR="00544B38">
              <w:t xml:space="preserve"> </w:t>
            </w:r>
            <w:r w:rsidR="00544B38" w:rsidRPr="00544B38">
              <w:rPr>
                <w:color w:val="FF0000"/>
              </w:rPr>
              <w:t>School Budget &amp; some contribution from F40 monies (a grant for disadvantaged pupils in schools with a high rate of FSM pupils.)</w:t>
            </w:r>
          </w:p>
        </w:tc>
        <w:tc>
          <w:tcPr>
            <w:tcW w:w="5174" w:type="dxa"/>
          </w:tcPr>
          <w:p w14:paraId="53855047" w14:textId="77777777" w:rsidR="00DA2E5B" w:rsidRDefault="00DA2E5B" w:rsidP="00772071">
            <w:pPr>
              <w:jc w:val="left"/>
            </w:pPr>
          </w:p>
          <w:p w14:paraId="1ED4D314" w14:textId="77777777" w:rsidR="00E261BC" w:rsidRDefault="00E261BC" w:rsidP="00772071">
            <w:pPr>
              <w:jc w:val="left"/>
            </w:pPr>
          </w:p>
          <w:p w14:paraId="07C1CD56" w14:textId="77777777" w:rsidR="00E261BC" w:rsidRDefault="00E261BC" w:rsidP="00772071">
            <w:pPr>
              <w:jc w:val="left"/>
            </w:pPr>
          </w:p>
          <w:p w14:paraId="5CB3E91A" w14:textId="77777777" w:rsidR="00E261BC" w:rsidRDefault="00E261BC" w:rsidP="00772071">
            <w:pPr>
              <w:jc w:val="left"/>
            </w:pPr>
          </w:p>
          <w:p w14:paraId="633DAE9E" w14:textId="77777777" w:rsidR="00E261BC" w:rsidRDefault="00E261BC" w:rsidP="00772071">
            <w:pPr>
              <w:jc w:val="left"/>
            </w:pPr>
          </w:p>
          <w:p w14:paraId="2AF51713" w14:textId="77777777" w:rsidR="00E261BC" w:rsidRDefault="00E261BC" w:rsidP="00772071">
            <w:pPr>
              <w:jc w:val="left"/>
            </w:pPr>
          </w:p>
          <w:p w14:paraId="171261F6" w14:textId="77777777" w:rsidR="00E261BC" w:rsidRDefault="00E261BC" w:rsidP="00772071">
            <w:pPr>
              <w:jc w:val="left"/>
            </w:pPr>
          </w:p>
          <w:p w14:paraId="6651A0DD" w14:textId="77777777" w:rsidR="00E261BC" w:rsidRDefault="00E261BC" w:rsidP="00772071">
            <w:pPr>
              <w:jc w:val="left"/>
            </w:pPr>
          </w:p>
          <w:p w14:paraId="47720DCC" w14:textId="77777777" w:rsidR="00E261BC" w:rsidRDefault="00E261BC" w:rsidP="00772071">
            <w:pPr>
              <w:jc w:val="left"/>
            </w:pPr>
          </w:p>
          <w:p w14:paraId="6999DFFC" w14:textId="77777777" w:rsidR="00E261BC" w:rsidRDefault="00E261BC" w:rsidP="00772071">
            <w:pPr>
              <w:jc w:val="left"/>
            </w:pPr>
          </w:p>
          <w:p w14:paraId="660BB2F1" w14:textId="77777777" w:rsidR="00E261BC" w:rsidRDefault="00E261BC" w:rsidP="00772071">
            <w:pPr>
              <w:jc w:val="left"/>
            </w:pPr>
          </w:p>
          <w:p w14:paraId="54C2D5FA" w14:textId="77777777" w:rsidR="00E261BC" w:rsidRDefault="00E261BC" w:rsidP="00772071">
            <w:pPr>
              <w:jc w:val="left"/>
            </w:pPr>
          </w:p>
          <w:p w14:paraId="4336F5B0" w14:textId="77777777" w:rsidR="00E261BC" w:rsidRDefault="00E261BC" w:rsidP="00772071">
            <w:pPr>
              <w:jc w:val="left"/>
            </w:pPr>
          </w:p>
          <w:p w14:paraId="6EE1F639" w14:textId="77777777" w:rsidR="00E261BC" w:rsidRDefault="00E261BC" w:rsidP="00772071">
            <w:pPr>
              <w:jc w:val="left"/>
            </w:pPr>
          </w:p>
          <w:p w14:paraId="0BF23929" w14:textId="77777777" w:rsidR="00E261BC" w:rsidRDefault="00E261BC" w:rsidP="00772071">
            <w:pPr>
              <w:jc w:val="left"/>
            </w:pPr>
          </w:p>
          <w:p w14:paraId="6563E1C1" w14:textId="77777777" w:rsidR="00E261BC" w:rsidRDefault="00E261BC" w:rsidP="00772071">
            <w:pPr>
              <w:jc w:val="left"/>
            </w:pPr>
          </w:p>
          <w:p w14:paraId="7947472E" w14:textId="17A66455" w:rsidR="00E261BC" w:rsidRDefault="00E261BC" w:rsidP="00772071">
            <w:pPr>
              <w:jc w:val="left"/>
            </w:pPr>
            <w:r>
              <w:t xml:space="preserve">Increase the opportunities for pupils to experience live performance </w:t>
            </w:r>
          </w:p>
          <w:p w14:paraId="36923688" w14:textId="77777777" w:rsidR="00E261BC" w:rsidRDefault="00E261BC" w:rsidP="00772071">
            <w:pPr>
              <w:jc w:val="left"/>
            </w:pPr>
          </w:p>
          <w:p w14:paraId="231D4D76" w14:textId="3E82AF77" w:rsidR="00E261BC" w:rsidRDefault="00E261BC" w:rsidP="00772071">
            <w:pPr>
              <w:jc w:val="left"/>
            </w:pPr>
          </w:p>
        </w:tc>
        <w:tc>
          <w:tcPr>
            <w:tcW w:w="1665" w:type="dxa"/>
          </w:tcPr>
          <w:p w14:paraId="36317F3C" w14:textId="77777777" w:rsidR="00DA2E5B" w:rsidRDefault="00DA2E5B" w:rsidP="008C6A1E">
            <w:pPr>
              <w:jc w:val="center"/>
            </w:pPr>
          </w:p>
        </w:tc>
      </w:tr>
    </w:tbl>
    <w:p w14:paraId="2AEE9E76" w14:textId="77777777" w:rsidR="005C2B88" w:rsidRDefault="005C2B88" w:rsidP="00DA2E5B">
      <w:pPr>
        <w:pStyle w:val="Heading2"/>
      </w:pPr>
    </w:p>
    <w:p w14:paraId="09D2D573" w14:textId="7763B3EE" w:rsidR="00DA2E5B" w:rsidRDefault="005C2B88" w:rsidP="005B2F6D">
      <w:pPr>
        <w:pStyle w:val="Heading2"/>
      </w:pPr>
      <w:r>
        <w:br w:type="page"/>
      </w:r>
      <w:r w:rsidR="00DA2E5B">
        <w:lastRenderedPageBreak/>
        <w:t>Extra-curricular and Co-curricular Music</w:t>
      </w:r>
    </w:p>
    <w:tbl>
      <w:tblPr>
        <w:tblStyle w:val="TableGrid"/>
        <w:tblW w:w="0" w:type="auto"/>
        <w:tblLook w:val="04A0" w:firstRow="1" w:lastRow="0" w:firstColumn="1" w:lastColumn="0" w:noHBand="0" w:noVBand="1"/>
      </w:tblPr>
      <w:tblGrid>
        <w:gridCol w:w="2547"/>
        <w:gridCol w:w="5174"/>
        <w:gridCol w:w="5174"/>
        <w:gridCol w:w="1665"/>
      </w:tblGrid>
      <w:tr w:rsidR="00DA2E5B" w14:paraId="15D7D9D2" w14:textId="77777777" w:rsidTr="00907D76">
        <w:trPr>
          <w:tblHeader/>
        </w:trPr>
        <w:tc>
          <w:tcPr>
            <w:tcW w:w="2547" w:type="dxa"/>
            <w:shd w:val="clear" w:color="auto" w:fill="000000" w:themeFill="text1"/>
          </w:tcPr>
          <w:p w14:paraId="7853434A" w14:textId="77777777" w:rsidR="00DA2E5B" w:rsidRPr="007049CE" w:rsidRDefault="00DA2E5B" w:rsidP="00D8526A">
            <w:pPr>
              <w:rPr>
                <w:b/>
                <w:bCs/>
              </w:rPr>
            </w:pPr>
            <w:r w:rsidRPr="007049CE">
              <w:rPr>
                <w:b/>
                <w:bCs/>
              </w:rPr>
              <w:t>area</w:t>
            </w:r>
          </w:p>
        </w:tc>
        <w:tc>
          <w:tcPr>
            <w:tcW w:w="5174" w:type="dxa"/>
            <w:shd w:val="clear" w:color="auto" w:fill="000000" w:themeFill="text1"/>
          </w:tcPr>
          <w:p w14:paraId="2D4955A9" w14:textId="77777777" w:rsidR="00DA2E5B" w:rsidRDefault="00DA2E5B" w:rsidP="00D8526A">
            <w:r w:rsidRPr="007049CE">
              <w:rPr>
                <w:b/>
                <w:bCs/>
              </w:rPr>
              <w:t xml:space="preserve">what </w:t>
            </w:r>
            <w:r>
              <w:rPr>
                <w:b/>
                <w:bCs/>
              </w:rPr>
              <w:t>happens now</w:t>
            </w:r>
          </w:p>
        </w:tc>
        <w:tc>
          <w:tcPr>
            <w:tcW w:w="5174" w:type="dxa"/>
            <w:shd w:val="clear" w:color="auto" w:fill="000000" w:themeFill="text1"/>
          </w:tcPr>
          <w:p w14:paraId="7167FDE6" w14:textId="77777777" w:rsidR="00DA2E5B" w:rsidRDefault="00DA2E5B" w:rsidP="00D8526A">
            <w:r w:rsidRPr="007049CE">
              <w:rPr>
                <w:b/>
                <w:bCs/>
              </w:rPr>
              <w:t>what we would like to see</w:t>
            </w:r>
          </w:p>
        </w:tc>
        <w:tc>
          <w:tcPr>
            <w:tcW w:w="1665" w:type="dxa"/>
            <w:shd w:val="clear" w:color="auto" w:fill="000000" w:themeFill="text1"/>
          </w:tcPr>
          <w:p w14:paraId="3D8441AA" w14:textId="77777777" w:rsidR="00DA2E5B" w:rsidRDefault="00DA2E5B" w:rsidP="00D8526A">
            <w:r w:rsidRPr="007049CE">
              <w:rPr>
                <w:b/>
                <w:bCs/>
              </w:rPr>
              <w:t>link to actions</w:t>
            </w:r>
          </w:p>
        </w:tc>
      </w:tr>
      <w:tr w:rsidR="00DA2E5B" w14:paraId="1BBA4A1C" w14:textId="77777777" w:rsidTr="00907D76">
        <w:tc>
          <w:tcPr>
            <w:tcW w:w="2547" w:type="dxa"/>
          </w:tcPr>
          <w:p w14:paraId="14CC1692" w14:textId="77777777" w:rsidR="00DA2E5B" w:rsidRPr="007049CE" w:rsidRDefault="00DA2E5B" w:rsidP="00772071">
            <w:pPr>
              <w:jc w:val="left"/>
              <w:rPr>
                <w:b/>
                <w:bCs/>
              </w:rPr>
            </w:pPr>
            <w:r>
              <w:rPr>
                <w:b/>
                <w:bCs/>
              </w:rPr>
              <w:t>Overview</w:t>
            </w:r>
          </w:p>
        </w:tc>
        <w:tc>
          <w:tcPr>
            <w:tcW w:w="5174" w:type="dxa"/>
          </w:tcPr>
          <w:p w14:paraId="748AAB3D" w14:textId="72DC8E09" w:rsidR="00DA2E5B" w:rsidRDefault="00DA2E5B" w:rsidP="00772071">
            <w:pPr>
              <w:jc w:val="left"/>
            </w:pPr>
            <w:r w:rsidRPr="00E261BC">
              <w:rPr>
                <w:highlight w:val="yellow"/>
              </w:rPr>
              <w:t>Policy (if any)</w:t>
            </w:r>
            <w:r w:rsidR="00544B38">
              <w:t xml:space="preserve"> </w:t>
            </w:r>
            <w:r w:rsidR="00544B38" w:rsidRPr="000F5264">
              <w:rPr>
                <w:color w:val="FF0000"/>
              </w:rPr>
              <w:t xml:space="preserve">School </w:t>
            </w:r>
            <w:r w:rsidR="000F5264" w:rsidRPr="000F5264">
              <w:rPr>
                <w:color w:val="FF0000"/>
              </w:rPr>
              <w:t xml:space="preserve">Music policy in place. </w:t>
            </w:r>
          </w:p>
          <w:p w14:paraId="06D838F4" w14:textId="6FCD35A4" w:rsidR="00DA2E5B" w:rsidRPr="00A273EA" w:rsidRDefault="00DA2E5B" w:rsidP="00772071">
            <w:pPr>
              <w:jc w:val="left"/>
              <w:rPr>
                <w:color w:val="7030A0"/>
              </w:rPr>
            </w:pPr>
            <w:r w:rsidRPr="00E261BC">
              <w:rPr>
                <w:highlight w:val="green"/>
              </w:rPr>
              <w:t>Who leads activity and how that is funded</w:t>
            </w:r>
            <w:r w:rsidR="000F5264">
              <w:t xml:space="preserve"> – </w:t>
            </w:r>
            <w:r w:rsidR="000F5264" w:rsidRPr="000F5264">
              <w:rPr>
                <w:color w:val="FF0000"/>
              </w:rPr>
              <w:t xml:space="preserve">SJN, HA &amp; SF school staff, </w:t>
            </w:r>
            <w:r w:rsidR="00F0025C">
              <w:rPr>
                <w:color w:val="FF0000"/>
              </w:rPr>
              <w:t xml:space="preserve">Ukulele </w:t>
            </w:r>
            <w:r w:rsidR="000F5264" w:rsidRPr="000F5264">
              <w:rPr>
                <w:color w:val="FF0000"/>
              </w:rPr>
              <w:t>tutor (</w:t>
            </w:r>
            <w:proofErr w:type="spellStart"/>
            <w:r w:rsidR="000F5264" w:rsidRPr="000F5264">
              <w:rPr>
                <w:color w:val="FF0000"/>
              </w:rPr>
              <w:t>ext</w:t>
            </w:r>
            <w:proofErr w:type="spellEnd"/>
            <w:r w:rsidR="000F5264" w:rsidRPr="000F5264">
              <w:rPr>
                <w:color w:val="FF0000"/>
              </w:rPr>
              <w:t xml:space="preserve"> music company), JP – weekly Year 5</w:t>
            </w:r>
            <w:r w:rsidR="00F0025C">
              <w:rPr>
                <w:color w:val="FF0000"/>
              </w:rPr>
              <w:t xml:space="preserve">/6 </w:t>
            </w:r>
            <w:r w:rsidR="000F5264" w:rsidRPr="000F5264">
              <w:rPr>
                <w:color w:val="FF0000"/>
              </w:rPr>
              <w:t xml:space="preserve">recorder club. </w:t>
            </w:r>
            <w:r w:rsidR="00A273EA">
              <w:rPr>
                <w:color w:val="FF0000"/>
              </w:rPr>
              <w:t xml:space="preserve"> </w:t>
            </w:r>
            <w:r w:rsidR="00A273EA" w:rsidRPr="00A273EA">
              <w:rPr>
                <w:color w:val="7030A0"/>
              </w:rPr>
              <w:t>Change to guitar from Sept 26</w:t>
            </w:r>
          </w:p>
          <w:p w14:paraId="300D8A6F" w14:textId="255F18ED" w:rsidR="00DA2E5B" w:rsidRDefault="00DA2E5B" w:rsidP="00772071">
            <w:pPr>
              <w:jc w:val="left"/>
            </w:pPr>
            <w:r w:rsidRPr="00E261BC">
              <w:rPr>
                <w:highlight w:val="green"/>
              </w:rPr>
              <w:t>How it links to the school’s Music curriculum</w:t>
            </w:r>
            <w:r w:rsidR="000F5264" w:rsidRPr="00E261BC">
              <w:rPr>
                <w:highlight w:val="green"/>
              </w:rPr>
              <w:t xml:space="preserve"> –</w:t>
            </w:r>
            <w:r w:rsidR="000F5264">
              <w:t xml:space="preserve"> </w:t>
            </w:r>
            <w:r w:rsidR="000F5264" w:rsidRPr="000F5264">
              <w:rPr>
                <w:color w:val="FF0000"/>
              </w:rPr>
              <w:t xml:space="preserve">Provides additional opportunities to implement singing, playing and performance skills from music lessons into </w:t>
            </w:r>
            <w:proofErr w:type="spellStart"/>
            <w:r w:rsidR="000F5264" w:rsidRPr="000F5264">
              <w:rPr>
                <w:color w:val="FF0000"/>
              </w:rPr>
              <w:t>extra curricular</w:t>
            </w:r>
            <w:proofErr w:type="spellEnd"/>
            <w:r w:rsidR="000F5264" w:rsidRPr="000F5264">
              <w:rPr>
                <w:color w:val="FF0000"/>
              </w:rPr>
              <w:t xml:space="preserve"> activities. </w:t>
            </w:r>
          </w:p>
          <w:p w14:paraId="12849B18" w14:textId="15A12DD6" w:rsidR="00DA2E5B" w:rsidRDefault="00DA2E5B" w:rsidP="00772071">
            <w:pPr>
              <w:jc w:val="left"/>
            </w:pPr>
            <w:r w:rsidRPr="00E261BC">
              <w:rPr>
                <w:highlight w:val="green"/>
              </w:rPr>
              <w:t>Charging practices</w:t>
            </w:r>
            <w:r w:rsidR="000F5264" w:rsidRPr="00E261BC">
              <w:rPr>
                <w:highlight w:val="green"/>
              </w:rPr>
              <w:t xml:space="preserve"> –</w:t>
            </w:r>
            <w:r w:rsidR="000F5264">
              <w:t xml:space="preserve"> </w:t>
            </w:r>
            <w:r w:rsidR="000F5264" w:rsidRPr="000F5264">
              <w:rPr>
                <w:color w:val="FF0000"/>
              </w:rPr>
              <w:t xml:space="preserve">No cost for activities provided by school staff. School fully fund the cost of </w:t>
            </w:r>
            <w:r w:rsidR="00F0025C">
              <w:rPr>
                <w:color w:val="FF0000"/>
              </w:rPr>
              <w:t>ukulele</w:t>
            </w:r>
            <w:r w:rsidR="000F5264" w:rsidRPr="000F5264">
              <w:rPr>
                <w:color w:val="FF0000"/>
              </w:rPr>
              <w:t xml:space="preserve"> tuition. </w:t>
            </w:r>
          </w:p>
        </w:tc>
        <w:tc>
          <w:tcPr>
            <w:tcW w:w="5174" w:type="dxa"/>
          </w:tcPr>
          <w:p w14:paraId="135B44A6" w14:textId="02C73297" w:rsidR="00DA2E5B" w:rsidRPr="0093013F" w:rsidRDefault="00544B38" w:rsidP="00772071">
            <w:pPr>
              <w:jc w:val="left"/>
              <w:rPr>
                <w:color w:val="7030A0"/>
              </w:rPr>
            </w:pPr>
            <w:r w:rsidRPr="0093013F">
              <w:rPr>
                <w:color w:val="7030A0"/>
              </w:rPr>
              <w:t xml:space="preserve">Music policy to be reviewed </w:t>
            </w:r>
            <w:r w:rsidR="000F5264" w:rsidRPr="0093013F">
              <w:rPr>
                <w:color w:val="7030A0"/>
              </w:rPr>
              <w:t>Annually</w:t>
            </w:r>
            <w:r w:rsidR="00E261BC" w:rsidRPr="0093013F">
              <w:rPr>
                <w:color w:val="7030A0"/>
              </w:rPr>
              <w:t xml:space="preserve"> (check the implementation of the policy)</w:t>
            </w:r>
            <w:r w:rsidR="00F0025C" w:rsidRPr="0093013F">
              <w:rPr>
                <w:color w:val="7030A0"/>
              </w:rPr>
              <w:t xml:space="preserve"> </w:t>
            </w:r>
            <w:r w:rsidR="0093013F">
              <w:rPr>
                <w:color w:val="7030A0"/>
              </w:rPr>
              <w:t>DEC</w:t>
            </w:r>
            <w:r w:rsidR="00F0025C" w:rsidRPr="0093013F">
              <w:rPr>
                <w:color w:val="7030A0"/>
              </w:rPr>
              <w:t xml:space="preserve"> </w:t>
            </w:r>
            <w:r w:rsidR="0093013F" w:rsidRPr="0093013F">
              <w:rPr>
                <w:color w:val="7030A0"/>
              </w:rPr>
              <w:t>25</w:t>
            </w:r>
          </w:p>
          <w:p w14:paraId="5AB09EA3" w14:textId="77777777" w:rsidR="000F5264" w:rsidRDefault="000F5264" w:rsidP="00772071">
            <w:pPr>
              <w:jc w:val="left"/>
            </w:pPr>
          </w:p>
          <w:p w14:paraId="7F9D53E7" w14:textId="77AAF05E" w:rsidR="000F5264" w:rsidRDefault="00E261BC" w:rsidP="00772071">
            <w:pPr>
              <w:jc w:val="left"/>
            </w:pPr>
            <w:r w:rsidRPr="00F0025C">
              <w:rPr>
                <w:highlight w:val="yellow"/>
              </w:rPr>
              <w:t>A possible school choir group place</w:t>
            </w:r>
            <w:r>
              <w:t>.</w:t>
            </w:r>
            <w:r w:rsidR="00A273EA">
              <w:t xml:space="preserve"> </w:t>
            </w:r>
            <w:r w:rsidR="00A273EA" w:rsidRPr="00A273EA">
              <w:rPr>
                <w:color w:val="7030A0"/>
              </w:rPr>
              <w:t>Poss 26/27</w:t>
            </w:r>
          </w:p>
          <w:p w14:paraId="540377F9" w14:textId="77777777" w:rsidR="000F5264" w:rsidRDefault="000F5264" w:rsidP="00772071">
            <w:pPr>
              <w:jc w:val="left"/>
            </w:pPr>
          </w:p>
          <w:p w14:paraId="3C43903D" w14:textId="77777777" w:rsidR="000F5264" w:rsidRDefault="000F5264" w:rsidP="00772071">
            <w:pPr>
              <w:jc w:val="left"/>
            </w:pPr>
          </w:p>
          <w:p w14:paraId="59987678" w14:textId="567382BA" w:rsidR="000F5264" w:rsidRDefault="000F5264" w:rsidP="00772071">
            <w:pPr>
              <w:jc w:val="left"/>
            </w:pPr>
            <w:r>
              <w:t>For this provision to continue into 2</w:t>
            </w:r>
            <w:r w:rsidR="00A273EA">
              <w:t>6 -</w:t>
            </w:r>
            <w:r>
              <w:t>2</w:t>
            </w:r>
            <w:r w:rsidR="00A273EA">
              <w:t>7</w:t>
            </w:r>
            <w:r w:rsidR="00E261BC">
              <w:t>.</w:t>
            </w:r>
          </w:p>
          <w:p w14:paraId="7EC96C91" w14:textId="77777777" w:rsidR="000F5264" w:rsidRDefault="000F5264" w:rsidP="00772071">
            <w:pPr>
              <w:jc w:val="left"/>
            </w:pPr>
          </w:p>
          <w:p w14:paraId="6FF9ED8F" w14:textId="77777777" w:rsidR="000F5264" w:rsidRDefault="000F5264" w:rsidP="00772071">
            <w:pPr>
              <w:jc w:val="left"/>
            </w:pPr>
          </w:p>
          <w:p w14:paraId="043EA83C" w14:textId="5CCA7BDF" w:rsidR="000F5264" w:rsidRDefault="000F5264" w:rsidP="00772071">
            <w:pPr>
              <w:jc w:val="left"/>
            </w:pPr>
          </w:p>
        </w:tc>
        <w:tc>
          <w:tcPr>
            <w:tcW w:w="1665" w:type="dxa"/>
          </w:tcPr>
          <w:p w14:paraId="72C8C855" w14:textId="77777777" w:rsidR="00DA2E5B" w:rsidRDefault="00DA2E5B" w:rsidP="008C6A1E">
            <w:pPr>
              <w:jc w:val="center"/>
            </w:pPr>
          </w:p>
        </w:tc>
      </w:tr>
      <w:tr w:rsidR="00DA2E5B" w14:paraId="198C9B12" w14:textId="77777777" w:rsidTr="00907D76">
        <w:tc>
          <w:tcPr>
            <w:tcW w:w="2547" w:type="dxa"/>
          </w:tcPr>
          <w:p w14:paraId="54B9D6EF" w14:textId="77777777" w:rsidR="00DA2E5B" w:rsidRPr="007049CE" w:rsidRDefault="00DA2E5B" w:rsidP="00772071">
            <w:pPr>
              <w:jc w:val="left"/>
              <w:rPr>
                <w:b/>
                <w:bCs/>
              </w:rPr>
            </w:pPr>
            <w:r>
              <w:rPr>
                <w:b/>
                <w:bCs/>
              </w:rPr>
              <w:t>Singing</w:t>
            </w:r>
          </w:p>
        </w:tc>
        <w:tc>
          <w:tcPr>
            <w:tcW w:w="5174" w:type="dxa"/>
          </w:tcPr>
          <w:p w14:paraId="78776297" w14:textId="114E363D" w:rsidR="00DA2E5B" w:rsidRDefault="00DA2E5B" w:rsidP="00772071">
            <w:pPr>
              <w:jc w:val="left"/>
            </w:pPr>
            <w:r w:rsidRPr="00E261BC">
              <w:rPr>
                <w:highlight w:val="green"/>
              </w:rPr>
              <w:t>What singing happens in the school day (e.g. singing assemblies)</w:t>
            </w:r>
            <w:r w:rsidR="000F5264">
              <w:t xml:space="preserve"> </w:t>
            </w:r>
            <w:r w:rsidR="000F5264" w:rsidRPr="000F5264">
              <w:rPr>
                <w:color w:val="FF0000"/>
              </w:rPr>
              <w:t xml:space="preserve">Singing daily in class worship. EYFS singing rhymes/songs daily in continuous provision. </w:t>
            </w:r>
            <w:r w:rsidR="00F0025C">
              <w:rPr>
                <w:color w:val="FF0000"/>
              </w:rPr>
              <w:t xml:space="preserve"> </w:t>
            </w:r>
          </w:p>
          <w:p w14:paraId="170E3DE8" w14:textId="77F2444C" w:rsidR="00DA2E5B" w:rsidRPr="000F5264" w:rsidRDefault="00DA2E5B" w:rsidP="00772071">
            <w:pPr>
              <w:jc w:val="left"/>
              <w:rPr>
                <w:color w:val="FF0000"/>
              </w:rPr>
            </w:pPr>
            <w:r w:rsidRPr="00E261BC">
              <w:rPr>
                <w:highlight w:val="green"/>
              </w:rPr>
              <w:t>Who leads these</w:t>
            </w:r>
            <w:r w:rsidR="000F5264" w:rsidRPr="00E261BC">
              <w:rPr>
                <w:highlight w:val="green"/>
              </w:rPr>
              <w:t xml:space="preserve"> –</w:t>
            </w:r>
            <w:r w:rsidR="000F5264">
              <w:t xml:space="preserve"> </w:t>
            </w:r>
            <w:r w:rsidR="000F5264" w:rsidRPr="000F5264">
              <w:rPr>
                <w:color w:val="FF0000"/>
              </w:rPr>
              <w:t>SLT, Teachers, Teaching assistants and class staff.</w:t>
            </w:r>
            <w:r w:rsidR="000F5264">
              <w:rPr>
                <w:color w:val="FF0000"/>
              </w:rPr>
              <w:t xml:space="preserve">, external visitors. </w:t>
            </w:r>
          </w:p>
          <w:p w14:paraId="1869BB49" w14:textId="157B8763" w:rsidR="00DA2E5B" w:rsidRDefault="00DA2E5B" w:rsidP="00772071">
            <w:pPr>
              <w:jc w:val="left"/>
            </w:pPr>
            <w:r w:rsidRPr="00E261BC">
              <w:rPr>
                <w:highlight w:val="yellow"/>
              </w:rPr>
              <w:t>How they are accompanied (piano, backing tracks)</w:t>
            </w:r>
            <w:r w:rsidR="00E261BC" w:rsidRPr="00E261BC">
              <w:rPr>
                <w:highlight w:val="yellow"/>
              </w:rPr>
              <w:t xml:space="preserve"> –</w:t>
            </w:r>
            <w:r w:rsidR="00E261BC">
              <w:t xml:space="preserve"> </w:t>
            </w:r>
            <w:r w:rsidR="00E261BC" w:rsidRPr="00E261BC">
              <w:rPr>
                <w:color w:val="FF0000"/>
              </w:rPr>
              <w:t xml:space="preserve">Use of backing tracks with lyrics during whole school singing. </w:t>
            </w:r>
          </w:p>
          <w:p w14:paraId="2B42965E" w14:textId="77777777" w:rsidR="00DA2E5B" w:rsidRPr="00E261BC" w:rsidRDefault="00DA2E5B" w:rsidP="00772071">
            <w:pPr>
              <w:jc w:val="left"/>
              <w:rPr>
                <w:highlight w:val="red"/>
              </w:rPr>
            </w:pPr>
            <w:r w:rsidRPr="00E261BC">
              <w:rPr>
                <w:highlight w:val="red"/>
              </w:rPr>
              <w:t>What choirs are offered (include any staff/parent choirs)</w:t>
            </w:r>
          </w:p>
          <w:p w14:paraId="348F6C7D" w14:textId="77777777" w:rsidR="00DA2E5B" w:rsidRPr="00E261BC" w:rsidRDefault="00DA2E5B" w:rsidP="00772071">
            <w:pPr>
              <w:jc w:val="left"/>
              <w:rPr>
                <w:highlight w:val="red"/>
              </w:rPr>
            </w:pPr>
            <w:r w:rsidRPr="00E261BC">
              <w:rPr>
                <w:highlight w:val="red"/>
              </w:rPr>
              <w:t>Where/when they take place</w:t>
            </w:r>
          </w:p>
          <w:p w14:paraId="7D41D72A" w14:textId="77777777" w:rsidR="00DA2E5B" w:rsidRPr="00E261BC" w:rsidRDefault="00DA2E5B" w:rsidP="00772071">
            <w:pPr>
              <w:jc w:val="left"/>
              <w:rPr>
                <w:highlight w:val="red"/>
              </w:rPr>
            </w:pPr>
            <w:r w:rsidRPr="00E261BC">
              <w:rPr>
                <w:highlight w:val="red"/>
              </w:rPr>
              <w:t>Who leads them</w:t>
            </w:r>
          </w:p>
          <w:p w14:paraId="61E86BB4" w14:textId="77777777" w:rsidR="00DA2E5B" w:rsidRPr="00E261BC" w:rsidRDefault="00DA2E5B" w:rsidP="00772071">
            <w:pPr>
              <w:jc w:val="left"/>
              <w:rPr>
                <w:highlight w:val="red"/>
              </w:rPr>
            </w:pPr>
            <w:r w:rsidRPr="00E261BC">
              <w:rPr>
                <w:highlight w:val="red"/>
              </w:rPr>
              <w:t>How are children encouraged to participate</w:t>
            </w:r>
          </w:p>
          <w:p w14:paraId="2C78C590" w14:textId="77777777" w:rsidR="00DA2E5B" w:rsidRPr="00E261BC" w:rsidRDefault="00DA2E5B" w:rsidP="00772071">
            <w:pPr>
              <w:jc w:val="left"/>
              <w:rPr>
                <w:highlight w:val="red"/>
              </w:rPr>
            </w:pPr>
            <w:r w:rsidRPr="00E261BC">
              <w:rPr>
                <w:highlight w:val="red"/>
              </w:rPr>
              <w:t>How are they assessed and developed</w:t>
            </w:r>
          </w:p>
          <w:p w14:paraId="303FF1BE" w14:textId="77777777" w:rsidR="00DA2E5B" w:rsidRDefault="00DA2E5B" w:rsidP="00772071">
            <w:pPr>
              <w:jc w:val="left"/>
            </w:pPr>
            <w:r w:rsidRPr="00E261BC">
              <w:rPr>
                <w:highlight w:val="red"/>
              </w:rPr>
              <w:t>Performance opportunities in-school and out</w:t>
            </w:r>
          </w:p>
        </w:tc>
        <w:tc>
          <w:tcPr>
            <w:tcW w:w="5174" w:type="dxa"/>
          </w:tcPr>
          <w:p w14:paraId="57DA703C" w14:textId="77777777" w:rsidR="00DA2E5B" w:rsidRDefault="00DA2E5B" w:rsidP="00772071">
            <w:pPr>
              <w:jc w:val="left"/>
            </w:pPr>
          </w:p>
          <w:p w14:paraId="028BC339" w14:textId="77777777" w:rsidR="000F5264" w:rsidRDefault="000F5264" w:rsidP="00772071">
            <w:pPr>
              <w:jc w:val="left"/>
            </w:pPr>
          </w:p>
          <w:p w14:paraId="43F4C649" w14:textId="77777777" w:rsidR="000F5264" w:rsidRDefault="000F5264" w:rsidP="00772071">
            <w:pPr>
              <w:jc w:val="left"/>
            </w:pPr>
          </w:p>
          <w:p w14:paraId="443E286F" w14:textId="77777777" w:rsidR="000F5264" w:rsidRDefault="000F5264" w:rsidP="00772071">
            <w:pPr>
              <w:jc w:val="left"/>
            </w:pPr>
          </w:p>
          <w:p w14:paraId="23E003F1" w14:textId="77777777" w:rsidR="000F5264" w:rsidRDefault="000F5264" w:rsidP="00772071">
            <w:pPr>
              <w:jc w:val="left"/>
            </w:pPr>
          </w:p>
          <w:p w14:paraId="1BD2D5AC" w14:textId="7A0EF0E5" w:rsidR="000F5264" w:rsidRDefault="000F5264" w:rsidP="00772071">
            <w:pPr>
              <w:jc w:val="left"/>
            </w:pPr>
            <w:r>
              <w:t xml:space="preserve">More opportunities for live instrument playing -possibly by staff? </w:t>
            </w:r>
            <w:r w:rsidR="00474C1C">
              <w:t xml:space="preserve">JP x3 a year, SJN keyboard for year 6. </w:t>
            </w:r>
          </w:p>
          <w:p w14:paraId="187BC616" w14:textId="77777777" w:rsidR="00E261BC" w:rsidRDefault="00E261BC" w:rsidP="00772071">
            <w:pPr>
              <w:jc w:val="left"/>
            </w:pPr>
          </w:p>
          <w:p w14:paraId="5F6AF44A" w14:textId="37F7544D" w:rsidR="00E261BC" w:rsidRDefault="00E261BC" w:rsidP="00E261BC">
            <w:pPr>
              <w:jc w:val="left"/>
            </w:pPr>
            <w:r>
              <w:t>A possible school choir group place.</w:t>
            </w:r>
            <w:r w:rsidR="00474C1C">
              <w:t xml:space="preserve"> Poss 26/27</w:t>
            </w:r>
          </w:p>
          <w:p w14:paraId="2029C3FE" w14:textId="025BD80B" w:rsidR="00E261BC" w:rsidRDefault="00E261BC" w:rsidP="00772071">
            <w:pPr>
              <w:jc w:val="left"/>
            </w:pPr>
          </w:p>
        </w:tc>
        <w:tc>
          <w:tcPr>
            <w:tcW w:w="1665" w:type="dxa"/>
          </w:tcPr>
          <w:p w14:paraId="7D50A310" w14:textId="77777777" w:rsidR="00DA2E5B" w:rsidRDefault="00DA2E5B" w:rsidP="008C6A1E">
            <w:pPr>
              <w:jc w:val="center"/>
            </w:pPr>
          </w:p>
        </w:tc>
      </w:tr>
      <w:tr w:rsidR="00DA2E5B" w14:paraId="576B77F6" w14:textId="77777777" w:rsidTr="00907D76">
        <w:tc>
          <w:tcPr>
            <w:tcW w:w="2547" w:type="dxa"/>
          </w:tcPr>
          <w:p w14:paraId="4225B790" w14:textId="77777777" w:rsidR="00DA2E5B" w:rsidRPr="007049CE" w:rsidRDefault="00DA2E5B" w:rsidP="00772071">
            <w:pPr>
              <w:jc w:val="left"/>
              <w:rPr>
                <w:b/>
                <w:bCs/>
              </w:rPr>
            </w:pPr>
            <w:r>
              <w:rPr>
                <w:b/>
                <w:bCs/>
              </w:rPr>
              <w:t>Ensembles</w:t>
            </w:r>
          </w:p>
        </w:tc>
        <w:tc>
          <w:tcPr>
            <w:tcW w:w="5174" w:type="dxa"/>
          </w:tcPr>
          <w:p w14:paraId="3BFFE7BA" w14:textId="3F99657E" w:rsidR="00DA2E5B" w:rsidRDefault="00DA2E5B" w:rsidP="00772071">
            <w:pPr>
              <w:jc w:val="left"/>
            </w:pPr>
            <w:r w:rsidRPr="00590C75">
              <w:rPr>
                <w:highlight w:val="green"/>
              </w:rPr>
              <w:t>List ensembles provided</w:t>
            </w:r>
            <w:r w:rsidR="00FE63FB">
              <w:t xml:space="preserve"> –Recorder (</w:t>
            </w:r>
            <w:r w:rsidR="00527780">
              <w:t>y</w:t>
            </w:r>
            <w:r w:rsidR="00FE63FB">
              <w:t xml:space="preserve">5) groups. Drama club (y 5 </w:t>
            </w:r>
            <w:r w:rsidR="00527780">
              <w:t>&amp; 6)</w:t>
            </w:r>
          </w:p>
          <w:p w14:paraId="6369B14C" w14:textId="57CE8902" w:rsidR="00DA2E5B" w:rsidRDefault="00DA2E5B" w:rsidP="00772071">
            <w:pPr>
              <w:jc w:val="left"/>
            </w:pPr>
            <w:r>
              <w:t>Who leads them</w:t>
            </w:r>
            <w:r w:rsidR="00FE63FB">
              <w:t xml:space="preserve"> – External music provider and HT</w:t>
            </w:r>
            <w:r w:rsidR="00590C75">
              <w:t>/SJN</w:t>
            </w:r>
            <w:r w:rsidR="00FE63FB">
              <w:t xml:space="preserve">. </w:t>
            </w:r>
          </w:p>
          <w:p w14:paraId="68C38B92" w14:textId="1E6F457F" w:rsidR="00DA2E5B" w:rsidRDefault="00DA2E5B" w:rsidP="00772071">
            <w:pPr>
              <w:jc w:val="left"/>
            </w:pPr>
            <w:r>
              <w:t>Where/when they take place</w:t>
            </w:r>
            <w:r w:rsidR="00FE63FB">
              <w:t xml:space="preserve"> – In school, after school and lunchtime (x1 session per week)</w:t>
            </w:r>
          </w:p>
          <w:p w14:paraId="75805C86" w14:textId="04FB2C81" w:rsidR="00DA2E5B" w:rsidRDefault="00DA2E5B" w:rsidP="00772071">
            <w:pPr>
              <w:jc w:val="left"/>
            </w:pPr>
            <w:r>
              <w:lastRenderedPageBreak/>
              <w:t>How are children encouraged to participate</w:t>
            </w:r>
            <w:r w:rsidR="00FE63FB">
              <w:t xml:space="preserve"> – Pupils are informed about the clubs and HT encouraging pupils who showed particular aptitude. Pupils were also asked which instrument they would be interested in learning to play through a questionnaire. </w:t>
            </w:r>
          </w:p>
          <w:p w14:paraId="586A7AE3" w14:textId="17B8E17E" w:rsidR="00DA2E5B" w:rsidRDefault="00DA2E5B" w:rsidP="00772071">
            <w:pPr>
              <w:jc w:val="left"/>
            </w:pPr>
            <w:r>
              <w:t>How are they assessed and developed</w:t>
            </w:r>
            <w:r w:rsidR="00FE63FB">
              <w:t xml:space="preserve"> </w:t>
            </w:r>
            <w:r w:rsidR="00FE63FB" w:rsidRPr="00FE63FB">
              <w:t>– Through learning the positioning and technique and progressing through the instrument. Pupils are developed by given the opportunity to perform, compose their own pieces and teaching each other how to play.</w:t>
            </w:r>
            <w:r w:rsidR="00FE63FB">
              <w:t xml:space="preserve"> </w:t>
            </w:r>
          </w:p>
          <w:p w14:paraId="07F93A33" w14:textId="57F90764" w:rsidR="00DA2E5B" w:rsidRDefault="00DA2E5B" w:rsidP="00772071">
            <w:pPr>
              <w:jc w:val="left"/>
            </w:pPr>
            <w:r>
              <w:t>Performance opportunities</w:t>
            </w:r>
            <w:r w:rsidRPr="006345BF">
              <w:t xml:space="preserve"> in-school and out</w:t>
            </w:r>
            <w:r w:rsidR="00FE63FB">
              <w:t xml:space="preserve"> – </w:t>
            </w:r>
            <w:proofErr w:type="gramStart"/>
            <w:r w:rsidR="00F0025C">
              <w:t>Ukulele</w:t>
            </w:r>
            <w:r w:rsidR="00FE63FB">
              <w:t xml:space="preserve">  and</w:t>
            </w:r>
            <w:proofErr w:type="gramEnd"/>
            <w:r w:rsidR="00FE63FB">
              <w:t xml:space="preserve"> recorder performances to parent/carers on a termly basis, plus the addition of performing in Church and in class assemblies</w:t>
            </w:r>
            <w:r w:rsidR="00F0025C">
              <w:t xml:space="preserve"> and at BBC studios.</w:t>
            </w:r>
          </w:p>
        </w:tc>
        <w:tc>
          <w:tcPr>
            <w:tcW w:w="5174" w:type="dxa"/>
          </w:tcPr>
          <w:p w14:paraId="740F58FE" w14:textId="77777777" w:rsidR="00DA2E5B" w:rsidRDefault="00DA2E5B" w:rsidP="00772071">
            <w:pPr>
              <w:jc w:val="left"/>
            </w:pPr>
          </w:p>
          <w:p w14:paraId="2AEAFAB2" w14:textId="77777777" w:rsidR="00FE63FB" w:rsidRDefault="00FE63FB" w:rsidP="00772071">
            <w:pPr>
              <w:jc w:val="left"/>
            </w:pPr>
          </w:p>
          <w:p w14:paraId="0698DF42" w14:textId="77777777" w:rsidR="00FE63FB" w:rsidRDefault="00FE63FB" w:rsidP="00772071">
            <w:pPr>
              <w:jc w:val="left"/>
            </w:pPr>
          </w:p>
          <w:p w14:paraId="395B7AD2" w14:textId="77777777" w:rsidR="00FE63FB" w:rsidRDefault="00FE63FB" w:rsidP="00772071">
            <w:pPr>
              <w:jc w:val="left"/>
            </w:pPr>
          </w:p>
          <w:p w14:paraId="256A811A" w14:textId="77777777" w:rsidR="00FE63FB" w:rsidRDefault="00FE63FB" w:rsidP="00772071">
            <w:pPr>
              <w:jc w:val="left"/>
            </w:pPr>
          </w:p>
          <w:p w14:paraId="2C695972" w14:textId="77777777" w:rsidR="00FE63FB" w:rsidRDefault="00FE63FB" w:rsidP="00772071">
            <w:pPr>
              <w:jc w:val="left"/>
            </w:pPr>
          </w:p>
          <w:p w14:paraId="6F082663" w14:textId="77777777" w:rsidR="00FE63FB" w:rsidRDefault="00FE63FB" w:rsidP="00772071">
            <w:pPr>
              <w:jc w:val="left"/>
            </w:pPr>
          </w:p>
          <w:p w14:paraId="1DDB803D" w14:textId="77777777" w:rsidR="00FE63FB" w:rsidRDefault="00FE63FB" w:rsidP="00772071">
            <w:pPr>
              <w:jc w:val="left"/>
            </w:pPr>
          </w:p>
          <w:p w14:paraId="2F7F7242" w14:textId="77777777" w:rsidR="00FE63FB" w:rsidRDefault="00FE63FB" w:rsidP="00772071">
            <w:pPr>
              <w:jc w:val="left"/>
            </w:pPr>
          </w:p>
          <w:p w14:paraId="559BCA6D" w14:textId="77777777" w:rsidR="00FE63FB" w:rsidRDefault="00FE63FB" w:rsidP="00772071">
            <w:pPr>
              <w:jc w:val="left"/>
            </w:pPr>
          </w:p>
          <w:p w14:paraId="3B02C8E9" w14:textId="77777777" w:rsidR="00FE63FB" w:rsidRDefault="00FE63FB" w:rsidP="00772071">
            <w:pPr>
              <w:jc w:val="left"/>
            </w:pPr>
          </w:p>
          <w:p w14:paraId="2F00D05B" w14:textId="77777777" w:rsidR="00FE63FB" w:rsidRDefault="00FE63FB" w:rsidP="00772071">
            <w:pPr>
              <w:jc w:val="left"/>
            </w:pPr>
          </w:p>
          <w:p w14:paraId="11E2B6D1" w14:textId="77777777" w:rsidR="00FE63FB" w:rsidRDefault="00FE63FB" w:rsidP="00772071">
            <w:pPr>
              <w:jc w:val="left"/>
            </w:pPr>
          </w:p>
          <w:p w14:paraId="3BA69084" w14:textId="77777777" w:rsidR="00FE63FB" w:rsidRDefault="00FE63FB" w:rsidP="00772071">
            <w:pPr>
              <w:jc w:val="left"/>
            </w:pPr>
          </w:p>
          <w:p w14:paraId="3E768EFB" w14:textId="77777777" w:rsidR="00FE63FB" w:rsidRDefault="00FE63FB" w:rsidP="00772071">
            <w:pPr>
              <w:jc w:val="left"/>
            </w:pPr>
            <w:r>
              <w:t xml:space="preserve">To see a music worship once a year to give pupils he opportunity to perform to their peers. Possibility of a school concert. </w:t>
            </w:r>
          </w:p>
          <w:p w14:paraId="7F3A60EF" w14:textId="5BA7C4FF" w:rsidR="008119FA" w:rsidRDefault="008119FA" w:rsidP="00772071">
            <w:pPr>
              <w:jc w:val="left"/>
            </w:pPr>
            <w:r>
              <w:t>Ukulele to perform July 26-27</w:t>
            </w:r>
          </w:p>
        </w:tc>
        <w:tc>
          <w:tcPr>
            <w:tcW w:w="1665" w:type="dxa"/>
          </w:tcPr>
          <w:p w14:paraId="7DA5A9AE" w14:textId="77777777" w:rsidR="00DA2E5B" w:rsidRDefault="00DA2E5B" w:rsidP="008C6A1E">
            <w:pPr>
              <w:jc w:val="center"/>
            </w:pPr>
          </w:p>
        </w:tc>
      </w:tr>
      <w:tr w:rsidR="00DA2E5B" w14:paraId="51539F49" w14:textId="77777777" w:rsidTr="00907D76">
        <w:tc>
          <w:tcPr>
            <w:tcW w:w="2547" w:type="dxa"/>
          </w:tcPr>
          <w:p w14:paraId="50E60D08" w14:textId="77777777" w:rsidR="00DA2E5B" w:rsidRPr="007049CE" w:rsidRDefault="00DA2E5B" w:rsidP="00772071">
            <w:pPr>
              <w:jc w:val="left"/>
              <w:rPr>
                <w:b/>
                <w:bCs/>
              </w:rPr>
            </w:pPr>
            <w:r>
              <w:rPr>
                <w:b/>
                <w:bCs/>
              </w:rPr>
              <w:t>Tuition</w:t>
            </w:r>
          </w:p>
        </w:tc>
        <w:tc>
          <w:tcPr>
            <w:tcW w:w="5174" w:type="dxa"/>
          </w:tcPr>
          <w:p w14:paraId="248EBEA1" w14:textId="6678BD05" w:rsidR="00DA2E5B" w:rsidRDefault="00DA2E5B" w:rsidP="00772071">
            <w:pPr>
              <w:jc w:val="left"/>
            </w:pPr>
            <w:r>
              <w:t>Instruments (including voice) taught in school</w:t>
            </w:r>
            <w:r w:rsidR="00E261BC">
              <w:t xml:space="preserve"> – </w:t>
            </w:r>
            <w:r w:rsidR="00F0025C">
              <w:t xml:space="preserve">Ukulele </w:t>
            </w:r>
            <w:r w:rsidR="00E261BC" w:rsidRPr="00527780">
              <w:rPr>
                <w:color w:val="FF0000"/>
              </w:rPr>
              <w:t>club</w:t>
            </w:r>
            <w:r w:rsidR="00527780" w:rsidRPr="00527780">
              <w:rPr>
                <w:color w:val="FF0000"/>
              </w:rPr>
              <w:t>.</w:t>
            </w:r>
          </w:p>
          <w:p w14:paraId="1333EE59" w14:textId="53BEE180" w:rsidR="00DA2E5B" w:rsidRDefault="00DA2E5B" w:rsidP="00772071">
            <w:pPr>
              <w:jc w:val="left"/>
            </w:pPr>
            <w:r>
              <w:t>Who teaches them</w:t>
            </w:r>
            <w:r w:rsidR="00527780">
              <w:t xml:space="preserve"> – </w:t>
            </w:r>
            <w:r w:rsidR="00527780" w:rsidRPr="00527780">
              <w:rPr>
                <w:color w:val="FF0000"/>
              </w:rPr>
              <w:t>External Tutor</w:t>
            </w:r>
          </w:p>
          <w:p w14:paraId="4A4B873A" w14:textId="7333E9B6" w:rsidR="00DA2E5B" w:rsidRDefault="00DA2E5B" w:rsidP="00772071">
            <w:pPr>
              <w:jc w:val="left"/>
            </w:pPr>
            <w:r>
              <w:t>How they are engaged</w:t>
            </w:r>
            <w:r w:rsidR="00527780">
              <w:t xml:space="preserve"> – School provides each pupil with a </w:t>
            </w:r>
            <w:r w:rsidR="00F0025C">
              <w:t>ukulele</w:t>
            </w:r>
            <w:r w:rsidR="00527780">
              <w:t xml:space="preserve">, removing the need to buy an instrument. Pupils are given sheet music taught to practise at home and encouraged to perform to peers/parent &amp; carers. </w:t>
            </w:r>
          </w:p>
          <w:p w14:paraId="4E8F8D11" w14:textId="79340046" w:rsidR="00DA2E5B" w:rsidRDefault="00DA2E5B" w:rsidP="00772071">
            <w:pPr>
              <w:jc w:val="left"/>
            </w:pPr>
            <w:r>
              <w:t>Take-up: numbers</w:t>
            </w:r>
            <w:r w:rsidR="00F0025C">
              <w:t xml:space="preserve"> 8 girls</w:t>
            </w:r>
            <w:r w:rsidR="00527780">
              <w:t xml:space="preserve"> attend</w:t>
            </w:r>
            <w:r w:rsidR="00F0025C">
              <w:t xml:space="preserve"> 24-25</w:t>
            </w:r>
            <w:r w:rsidR="00527780">
              <w:t>. 4 boys/11 girls (23-34)</w:t>
            </w:r>
          </w:p>
          <w:p w14:paraId="29D890DF" w14:textId="7A040FB4" w:rsidR="00AC5994" w:rsidRDefault="00AC5994" w:rsidP="00772071">
            <w:pPr>
              <w:jc w:val="left"/>
            </w:pPr>
            <w:r>
              <w:t xml:space="preserve">25-26 – Group of 8 girls </w:t>
            </w:r>
            <w:r w:rsidR="00C17C77">
              <w:t xml:space="preserve">4&amp;5. Numbers declined May 26. Looked at changing instrument and tutor as a result. </w:t>
            </w:r>
          </w:p>
          <w:p w14:paraId="7423AC93" w14:textId="01E64999" w:rsidR="00DA2E5B" w:rsidRDefault="00DA2E5B" w:rsidP="00772071">
            <w:pPr>
              <w:jc w:val="left"/>
            </w:pPr>
            <w:r>
              <w:t>Outcomes: progression, drop-out/retention</w:t>
            </w:r>
            <w:r w:rsidR="00527780">
              <w:t xml:space="preserve"> – The “drop-out” was quite high this year</w:t>
            </w:r>
            <w:r w:rsidR="00F0025C">
              <w:t xml:space="preserve"> 23/24</w:t>
            </w:r>
          </w:p>
          <w:p w14:paraId="1302FE38" w14:textId="00125F9C" w:rsidR="00F0025C" w:rsidRDefault="00F0025C" w:rsidP="00772071">
            <w:pPr>
              <w:jc w:val="left"/>
            </w:pPr>
            <w:r>
              <w:t>Retention has been excellent in 24/25.</w:t>
            </w:r>
          </w:p>
          <w:p w14:paraId="0AE73E1A" w14:textId="48E440F4" w:rsidR="00B82ECA" w:rsidRDefault="00B82ECA" w:rsidP="00772071">
            <w:pPr>
              <w:jc w:val="left"/>
            </w:pPr>
            <w:r w:rsidRPr="00AE3496">
              <w:rPr>
                <w:color w:val="7030A0"/>
              </w:rPr>
              <w:t>Ret</w:t>
            </w:r>
            <w:r w:rsidR="00AE3496" w:rsidRPr="00AE3496">
              <w:rPr>
                <w:color w:val="7030A0"/>
              </w:rPr>
              <w:t>ent</w:t>
            </w:r>
            <w:r w:rsidRPr="00AE3496">
              <w:rPr>
                <w:color w:val="7030A0"/>
              </w:rPr>
              <w:t>ion declined 2</w:t>
            </w:r>
            <w:r w:rsidR="00AE3496" w:rsidRPr="00AE3496">
              <w:rPr>
                <w:color w:val="7030A0"/>
              </w:rPr>
              <w:t>5/26</w:t>
            </w:r>
            <w:r w:rsidR="00AE3496">
              <w:t>.</w:t>
            </w:r>
          </w:p>
          <w:p w14:paraId="17A076B8" w14:textId="77777777" w:rsidR="00DA2E5B" w:rsidRDefault="00DA2E5B" w:rsidP="00772071">
            <w:pPr>
              <w:jc w:val="left"/>
            </w:pPr>
            <w:r>
              <w:t>‘Soft’ outcomes e.g. improved behaviour or academic</w:t>
            </w:r>
          </w:p>
          <w:p w14:paraId="01F7394E" w14:textId="09A79862" w:rsidR="00DA2E5B" w:rsidRDefault="00DA2E5B" w:rsidP="00772071">
            <w:pPr>
              <w:jc w:val="left"/>
            </w:pPr>
            <w:r>
              <w:t>How tuition is promoted</w:t>
            </w:r>
            <w:r w:rsidR="00527780">
              <w:t xml:space="preserve"> - </w:t>
            </w:r>
            <w:r w:rsidR="00527780" w:rsidRPr="00527780">
              <w:rPr>
                <w:color w:val="FF0000"/>
              </w:rPr>
              <w:t xml:space="preserve">Pupils are informed about the clubs and HT encouraging pupils who showed </w:t>
            </w:r>
            <w:r w:rsidR="00527780" w:rsidRPr="00527780">
              <w:rPr>
                <w:color w:val="FF0000"/>
              </w:rPr>
              <w:lastRenderedPageBreak/>
              <w:t>particular aptitude. Pupils were also asked which instrument they would be interested in learning to play through a questionnaire. Other pupils from other year groups seeing pupils taking part</w:t>
            </w:r>
            <w:r w:rsidR="00527780">
              <w:t xml:space="preserve">. </w:t>
            </w:r>
          </w:p>
          <w:p w14:paraId="0FB3382B" w14:textId="77777777" w:rsidR="00DA2E5B" w:rsidRDefault="00DA2E5B" w:rsidP="00772071">
            <w:pPr>
              <w:jc w:val="left"/>
            </w:pPr>
            <w:r>
              <w:t>How it is assessed by the school and developed</w:t>
            </w:r>
          </w:p>
          <w:p w14:paraId="045E0B41" w14:textId="399B3C2F" w:rsidR="00527780" w:rsidRDefault="00527780" w:rsidP="00772071">
            <w:pPr>
              <w:jc w:val="left"/>
            </w:pPr>
            <w:r w:rsidRPr="00527780">
              <w:rPr>
                <w:color w:val="FF0000"/>
              </w:rPr>
              <w:t xml:space="preserve">Completion of the annual music return to our music hub. Using the findings to inform our provision for the subsequent academic year. </w:t>
            </w:r>
          </w:p>
        </w:tc>
        <w:tc>
          <w:tcPr>
            <w:tcW w:w="5174" w:type="dxa"/>
          </w:tcPr>
          <w:p w14:paraId="68D738C7" w14:textId="77777777" w:rsidR="00DA2E5B" w:rsidRDefault="00DA2E5B" w:rsidP="00772071">
            <w:pPr>
              <w:jc w:val="left"/>
            </w:pPr>
          </w:p>
          <w:p w14:paraId="5135E6EE" w14:textId="77777777" w:rsidR="00527780" w:rsidRDefault="00527780" w:rsidP="00772071">
            <w:pPr>
              <w:jc w:val="left"/>
            </w:pPr>
          </w:p>
          <w:p w14:paraId="58BD56A4" w14:textId="77777777" w:rsidR="00527780" w:rsidRDefault="00527780" w:rsidP="00772071">
            <w:pPr>
              <w:jc w:val="left"/>
            </w:pPr>
          </w:p>
          <w:p w14:paraId="281216A0" w14:textId="77777777" w:rsidR="00527780" w:rsidRDefault="00527780" w:rsidP="00772071">
            <w:pPr>
              <w:jc w:val="left"/>
            </w:pPr>
          </w:p>
          <w:p w14:paraId="293EC370" w14:textId="77777777" w:rsidR="00527780" w:rsidRDefault="00527780" w:rsidP="00772071">
            <w:pPr>
              <w:jc w:val="left"/>
            </w:pPr>
          </w:p>
          <w:p w14:paraId="0F4ECBCE" w14:textId="77777777" w:rsidR="00527780" w:rsidRDefault="00527780" w:rsidP="00772071">
            <w:pPr>
              <w:jc w:val="left"/>
            </w:pPr>
          </w:p>
          <w:p w14:paraId="1971A36C" w14:textId="77777777" w:rsidR="00527780" w:rsidRDefault="00527780" w:rsidP="00772071">
            <w:pPr>
              <w:jc w:val="left"/>
            </w:pPr>
          </w:p>
          <w:p w14:paraId="3F513848" w14:textId="77777777" w:rsidR="00527780" w:rsidRDefault="00527780" w:rsidP="00772071">
            <w:pPr>
              <w:jc w:val="left"/>
            </w:pPr>
          </w:p>
          <w:p w14:paraId="6C401E7A" w14:textId="77777777" w:rsidR="00527780" w:rsidRDefault="00527780" w:rsidP="00772071">
            <w:pPr>
              <w:jc w:val="left"/>
            </w:pPr>
          </w:p>
          <w:p w14:paraId="60B11603" w14:textId="28DED343" w:rsidR="00527780" w:rsidRDefault="00527780" w:rsidP="00772071">
            <w:pPr>
              <w:jc w:val="left"/>
            </w:pPr>
          </w:p>
          <w:p w14:paraId="7D52BE93" w14:textId="77777777" w:rsidR="00527780" w:rsidRDefault="00527780" w:rsidP="00772071">
            <w:pPr>
              <w:jc w:val="left"/>
            </w:pPr>
          </w:p>
          <w:p w14:paraId="66DD13CC" w14:textId="77777777" w:rsidR="00527780" w:rsidRDefault="00527780" w:rsidP="00772071">
            <w:pPr>
              <w:jc w:val="left"/>
            </w:pPr>
          </w:p>
          <w:p w14:paraId="15D84A68" w14:textId="77777777" w:rsidR="00527780" w:rsidRDefault="00527780" w:rsidP="00772071">
            <w:pPr>
              <w:jc w:val="left"/>
            </w:pPr>
          </w:p>
          <w:p w14:paraId="0B9D726C" w14:textId="77777777" w:rsidR="005835BE" w:rsidRDefault="005835BE" w:rsidP="00772071">
            <w:pPr>
              <w:jc w:val="left"/>
              <w:rPr>
                <w:color w:val="7030A0"/>
              </w:rPr>
            </w:pPr>
            <w:r w:rsidRPr="005835BE">
              <w:rPr>
                <w:color w:val="7030A0"/>
              </w:rPr>
              <w:t>Alter provision to guitar for 26/27 with new tutor and new year3/4 classes</w:t>
            </w:r>
            <w:r>
              <w:rPr>
                <w:color w:val="7030A0"/>
              </w:rPr>
              <w:t xml:space="preserve"> </w:t>
            </w:r>
            <w:r w:rsidR="00AC5994">
              <w:rPr>
                <w:color w:val="7030A0"/>
              </w:rPr>
              <w:t>(group of 15)</w:t>
            </w:r>
          </w:p>
          <w:p w14:paraId="26E26CA6" w14:textId="07478D16" w:rsidR="00B82ECA" w:rsidRDefault="00B82ECA" w:rsidP="00772071">
            <w:pPr>
              <w:jc w:val="left"/>
            </w:pPr>
            <w:r>
              <w:rPr>
                <w:color w:val="7030A0"/>
              </w:rPr>
              <w:t xml:space="preserve">Consider trial sessions before commitment. </w:t>
            </w:r>
          </w:p>
        </w:tc>
        <w:tc>
          <w:tcPr>
            <w:tcW w:w="1665" w:type="dxa"/>
          </w:tcPr>
          <w:p w14:paraId="576ED0F8" w14:textId="77777777" w:rsidR="00DA2E5B" w:rsidRDefault="00DA2E5B" w:rsidP="008C6A1E">
            <w:pPr>
              <w:jc w:val="center"/>
            </w:pPr>
          </w:p>
        </w:tc>
      </w:tr>
    </w:tbl>
    <w:p w14:paraId="64FE3AF8" w14:textId="77777777" w:rsidR="005C2B88" w:rsidRDefault="005C2B88" w:rsidP="00DA2E5B">
      <w:pPr>
        <w:pStyle w:val="Heading2"/>
      </w:pPr>
    </w:p>
    <w:p w14:paraId="2B917F9E" w14:textId="77777777" w:rsidR="005C2B88" w:rsidRDefault="005C2B88">
      <w:pPr>
        <w:rPr>
          <w:rFonts w:asciiTheme="majorHAnsi" w:eastAsiaTheme="majorEastAsia" w:hAnsiTheme="majorHAnsi" w:cstheme="majorBidi"/>
          <w:color w:val="79172C" w:themeColor="accent1" w:themeShade="BF"/>
          <w:sz w:val="26"/>
          <w:szCs w:val="26"/>
        </w:rPr>
      </w:pPr>
      <w:r>
        <w:br w:type="page"/>
      </w:r>
    </w:p>
    <w:p w14:paraId="31A940E6" w14:textId="0829182F" w:rsidR="00DA2E5B" w:rsidRDefault="00DA2E5B" w:rsidP="00DA2E5B">
      <w:pPr>
        <w:pStyle w:val="Heading2"/>
      </w:pPr>
      <w:r>
        <w:lastRenderedPageBreak/>
        <w:t>Leadership</w:t>
      </w:r>
    </w:p>
    <w:tbl>
      <w:tblPr>
        <w:tblStyle w:val="TableGrid"/>
        <w:tblW w:w="0" w:type="auto"/>
        <w:tblLook w:val="04A0" w:firstRow="1" w:lastRow="0" w:firstColumn="1" w:lastColumn="0" w:noHBand="0" w:noVBand="1"/>
      </w:tblPr>
      <w:tblGrid>
        <w:gridCol w:w="2547"/>
        <w:gridCol w:w="5174"/>
        <w:gridCol w:w="5174"/>
        <w:gridCol w:w="1665"/>
      </w:tblGrid>
      <w:tr w:rsidR="00DA2E5B" w14:paraId="784346F0" w14:textId="77777777" w:rsidTr="00E66643">
        <w:trPr>
          <w:tblHeader/>
        </w:trPr>
        <w:tc>
          <w:tcPr>
            <w:tcW w:w="2547" w:type="dxa"/>
            <w:shd w:val="clear" w:color="auto" w:fill="000000" w:themeFill="text1"/>
          </w:tcPr>
          <w:p w14:paraId="452B82EF" w14:textId="77777777" w:rsidR="00DA2E5B" w:rsidRPr="007049CE" w:rsidRDefault="00DA2E5B" w:rsidP="00D8526A">
            <w:pPr>
              <w:rPr>
                <w:b/>
                <w:bCs/>
              </w:rPr>
            </w:pPr>
            <w:r w:rsidRPr="007049CE">
              <w:rPr>
                <w:b/>
                <w:bCs/>
              </w:rPr>
              <w:t>area</w:t>
            </w:r>
          </w:p>
        </w:tc>
        <w:tc>
          <w:tcPr>
            <w:tcW w:w="5174" w:type="dxa"/>
            <w:shd w:val="clear" w:color="auto" w:fill="000000" w:themeFill="text1"/>
          </w:tcPr>
          <w:p w14:paraId="314ADA53" w14:textId="77777777" w:rsidR="00DA2E5B" w:rsidRDefault="00DA2E5B" w:rsidP="00D8526A">
            <w:r w:rsidRPr="007049CE">
              <w:rPr>
                <w:b/>
                <w:bCs/>
              </w:rPr>
              <w:t xml:space="preserve">what </w:t>
            </w:r>
            <w:r>
              <w:rPr>
                <w:b/>
                <w:bCs/>
              </w:rPr>
              <w:t>happens now</w:t>
            </w:r>
          </w:p>
        </w:tc>
        <w:tc>
          <w:tcPr>
            <w:tcW w:w="5174" w:type="dxa"/>
            <w:shd w:val="clear" w:color="auto" w:fill="000000" w:themeFill="text1"/>
          </w:tcPr>
          <w:p w14:paraId="1FA67147" w14:textId="77777777" w:rsidR="00DA2E5B" w:rsidRDefault="00DA2E5B" w:rsidP="00D8526A">
            <w:r w:rsidRPr="007049CE">
              <w:rPr>
                <w:b/>
                <w:bCs/>
              </w:rPr>
              <w:t>what we would like to see</w:t>
            </w:r>
          </w:p>
        </w:tc>
        <w:tc>
          <w:tcPr>
            <w:tcW w:w="1665" w:type="dxa"/>
            <w:shd w:val="clear" w:color="auto" w:fill="000000" w:themeFill="text1"/>
          </w:tcPr>
          <w:p w14:paraId="4F548370" w14:textId="77777777" w:rsidR="00DA2E5B" w:rsidRDefault="00DA2E5B" w:rsidP="00D8526A">
            <w:r w:rsidRPr="007049CE">
              <w:rPr>
                <w:b/>
                <w:bCs/>
              </w:rPr>
              <w:t>link to actions</w:t>
            </w:r>
          </w:p>
        </w:tc>
      </w:tr>
      <w:tr w:rsidR="00DA2E5B" w14:paraId="16678973" w14:textId="77777777" w:rsidTr="00E66643">
        <w:tc>
          <w:tcPr>
            <w:tcW w:w="2547" w:type="dxa"/>
          </w:tcPr>
          <w:p w14:paraId="48054A91" w14:textId="77777777" w:rsidR="00DA2E5B" w:rsidRPr="007049CE" w:rsidRDefault="00DA2E5B" w:rsidP="000669AF">
            <w:pPr>
              <w:jc w:val="left"/>
              <w:rPr>
                <w:b/>
                <w:bCs/>
              </w:rPr>
            </w:pPr>
            <w:r>
              <w:rPr>
                <w:b/>
                <w:bCs/>
              </w:rPr>
              <w:t>Governing body</w:t>
            </w:r>
          </w:p>
        </w:tc>
        <w:tc>
          <w:tcPr>
            <w:tcW w:w="5174" w:type="dxa"/>
          </w:tcPr>
          <w:p w14:paraId="0E0A6D60" w14:textId="09E46AEC" w:rsidR="00DA2E5B" w:rsidRPr="00527780" w:rsidRDefault="00DA2E5B" w:rsidP="000669AF">
            <w:pPr>
              <w:jc w:val="left"/>
            </w:pPr>
            <w:r w:rsidRPr="00785CD2">
              <w:rPr>
                <w:highlight w:val="yellow"/>
              </w:rPr>
              <w:t>Lead Governor for Music</w:t>
            </w:r>
            <w:r w:rsidR="00527780" w:rsidRPr="00785CD2">
              <w:rPr>
                <w:highlight w:val="yellow"/>
              </w:rPr>
              <w:t xml:space="preserve"> – </w:t>
            </w:r>
            <w:r w:rsidR="00527780" w:rsidRPr="00527780">
              <w:t xml:space="preserve">Wider curriculum Governor (but not specifically for Music) </w:t>
            </w:r>
          </w:p>
          <w:p w14:paraId="4112C767" w14:textId="77777777" w:rsidR="00DA2E5B" w:rsidRDefault="00DA2E5B" w:rsidP="000669AF">
            <w:pPr>
              <w:jc w:val="left"/>
            </w:pPr>
            <w:r w:rsidRPr="00527780">
              <w:rPr>
                <w:highlight w:val="red"/>
              </w:rPr>
              <w:t>How they fulfil their leadership role</w:t>
            </w:r>
          </w:p>
        </w:tc>
        <w:tc>
          <w:tcPr>
            <w:tcW w:w="5174" w:type="dxa"/>
          </w:tcPr>
          <w:p w14:paraId="07F9E19E" w14:textId="77777777" w:rsidR="00DA2E5B" w:rsidRDefault="00527780" w:rsidP="000669AF">
            <w:pPr>
              <w:jc w:val="left"/>
            </w:pPr>
            <w:r>
              <w:t xml:space="preserve">Wider Curriculum Governor to attend More Music reviews/monitoring sessions. </w:t>
            </w:r>
          </w:p>
          <w:p w14:paraId="087897DB" w14:textId="0B744EA6" w:rsidR="000855E5" w:rsidRDefault="000855E5" w:rsidP="000669AF">
            <w:pPr>
              <w:jc w:val="left"/>
            </w:pPr>
          </w:p>
        </w:tc>
        <w:tc>
          <w:tcPr>
            <w:tcW w:w="1665" w:type="dxa"/>
          </w:tcPr>
          <w:p w14:paraId="15667372" w14:textId="77777777" w:rsidR="00DA2E5B" w:rsidRDefault="00DA2E5B" w:rsidP="008C6A1E">
            <w:pPr>
              <w:jc w:val="center"/>
            </w:pPr>
          </w:p>
        </w:tc>
      </w:tr>
      <w:tr w:rsidR="00DA2E5B" w14:paraId="59A37033" w14:textId="77777777" w:rsidTr="00E66643">
        <w:tc>
          <w:tcPr>
            <w:tcW w:w="2547" w:type="dxa"/>
          </w:tcPr>
          <w:p w14:paraId="1D10BAA0" w14:textId="77777777" w:rsidR="00DA2E5B" w:rsidRDefault="00DA2E5B" w:rsidP="000669AF">
            <w:pPr>
              <w:jc w:val="left"/>
              <w:rPr>
                <w:b/>
                <w:bCs/>
              </w:rPr>
            </w:pPr>
            <w:r>
              <w:rPr>
                <w:b/>
                <w:bCs/>
              </w:rPr>
              <w:t>Senior Leadership Team</w:t>
            </w:r>
          </w:p>
        </w:tc>
        <w:tc>
          <w:tcPr>
            <w:tcW w:w="5174" w:type="dxa"/>
          </w:tcPr>
          <w:p w14:paraId="25D4484B" w14:textId="77777777" w:rsidR="00DA2E5B" w:rsidRPr="00FE336E" w:rsidRDefault="00DA2E5B" w:rsidP="000669AF">
            <w:pPr>
              <w:jc w:val="left"/>
              <w:rPr>
                <w:highlight w:val="green"/>
              </w:rPr>
            </w:pPr>
            <w:r w:rsidRPr="00FE336E">
              <w:rPr>
                <w:highlight w:val="green"/>
              </w:rPr>
              <w:t>How SLT project the place/role of Music in school</w:t>
            </w:r>
          </w:p>
          <w:p w14:paraId="5BE6399D" w14:textId="77777777" w:rsidR="00DA2E5B" w:rsidRPr="00FE336E" w:rsidRDefault="00DA2E5B" w:rsidP="000669AF">
            <w:pPr>
              <w:jc w:val="left"/>
              <w:rPr>
                <w:highlight w:val="green"/>
              </w:rPr>
            </w:pPr>
            <w:r w:rsidRPr="00FE336E">
              <w:rPr>
                <w:highlight w:val="green"/>
              </w:rPr>
              <w:t>Understanding of Music as a curriculum area</w:t>
            </w:r>
          </w:p>
          <w:p w14:paraId="2A3D2A1B" w14:textId="77777777" w:rsidR="00DA2E5B" w:rsidRPr="00FE336E" w:rsidRDefault="00DA2E5B" w:rsidP="000669AF">
            <w:pPr>
              <w:jc w:val="left"/>
              <w:rPr>
                <w:highlight w:val="green"/>
              </w:rPr>
            </w:pPr>
            <w:r w:rsidRPr="00FE336E">
              <w:rPr>
                <w:highlight w:val="green"/>
              </w:rPr>
              <w:t>Understanding of extra- and co-curricular music</w:t>
            </w:r>
          </w:p>
          <w:p w14:paraId="13C282B2" w14:textId="77777777" w:rsidR="00DA2E5B" w:rsidRDefault="00DA2E5B" w:rsidP="000669AF">
            <w:pPr>
              <w:jc w:val="left"/>
            </w:pPr>
            <w:r w:rsidRPr="00FE336E">
              <w:rPr>
                <w:highlight w:val="green"/>
              </w:rPr>
              <w:t>Assessment frameworks</w:t>
            </w:r>
          </w:p>
          <w:p w14:paraId="41B708D9" w14:textId="77777777" w:rsidR="00527780" w:rsidRDefault="00527780" w:rsidP="00527780">
            <w:pPr>
              <w:pStyle w:val="ListParagraph"/>
              <w:numPr>
                <w:ilvl w:val="0"/>
                <w:numId w:val="22"/>
              </w:numPr>
              <w:jc w:val="left"/>
            </w:pPr>
            <w:r>
              <w:t xml:space="preserve">The headteacher Co-leads Music in school so is fully aware of our policy, scheme and aspects of music teaching. Also, she delivers </w:t>
            </w:r>
            <w:r w:rsidR="00FE336E">
              <w:t>WCET</w:t>
            </w:r>
            <w:r>
              <w:t xml:space="preserve"> to Year 4 via recorder and arranges </w:t>
            </w:r>
            <w:proofErr w:type="spellStart"/>
            <w:r>
              <w:t>extra curricular</w:t>
            </w:r>
            <w:proofErr w:type="spellEnd"/>
            <w:r>
              <w:t xml:space="preserve"> music provision. </w:t>
            </w:r>
            <w:r w:rsidR="00FE336E">
              <w:t xml:space="preserve">As the co- music lead, she is also involved in monitoring music across the school and regularly evaluating the impact through reviews of the action plan and completion of the annual audit. </w:t>
            </w:r>
          </w:p>
          <w:p w14:paraId="07852122" w14:textId="3CA099F5" w:rsidR="00FE336E" w:rsidRDefault="00FE336E" w:rsidP="00527780">
            <w:pPr>
              <w:pStyle w:val="ListParagraph"/>
              <w:numPr>
                <w:ilvl w:val="0"/>
                <w:numId w:val="22"/>
              </w:numPr>
              <w:jc w:val="left"/>
            </w:pPr>
            <w:r>
              <w:t xml:space="preserve">-Other members of SLT regularly lead whole school singing and some deliver Music to their classes. </w:t>
            </w:r>
          </w:p>
        </w:tc>
        <w:tc>
          <w:tcPr>
            <w:tcW w:w="5174" w:type="dxa"/>
          </w:tcPr>
          <w:p w14:paraId="1954C83B" w14:textId="77777777" w:rsidR="00DA2E5B" w:rsidRDefault="00DA2E5B" w:rsidP="000669AF">
            <w:pPr>
              <w:jc w:val="left"/>
            </w:pPr>
          </w:p>
        </w:tc>
        <w:tc>
          <w:tcPr>
            <w:tcW w:w="1665" w:type="dxa"/>
          </w:tcPr>
          <w:p w14:paraId="64923FB8" w14:textId="77777777" w:rsidR="00DA2E5B" w:rsidRDefault="00DA2E5B" w:rsidP="008C6A1E">
            <w:pPr>
              <w:jc w:val="center"/>
            </w:pPr>
          </w:p>
        </w:tc>
      </w:tr>
      <w:tr w:rsidR="00C438A6" w:rsidRPr="00C438A6" w14:paraId="59F2DBCF" w14:textId="77777777" w:rsidTr="00E66643">
        <w:tc>
          <w:tcPr>
            <w:tcW w:w="2547" w:type="dxa"/>
          </w:tcPr>
          <w:p w14:paraId="6E14461E" w14:textId="77777777" w:rsidR="00DA2E5B" w:rsidRPr="00C438A6" w:rsidRDefault="00DA2E5B" w:rsidP="000669AF">
            <w:pPr>
              <w:jc w:val="left"/>
              <w:rPr>
                <w:b/>
                <w:bCs/>
              </w:rPr>
            </w:pPr>
            <w:r w:rsidRPr="00C438A6">
              <w:rPr>
                <w:b/>
                <w:bCs/>
              </w:rPr>
              <w:t>Subject leadership</w:t>
            </w:r>
          </w:p>
        </w:tc>
        <w:tc>
          <w:tcPr>
            <w:tcW w:w="5174" w:type="dxa"/>
          </w:tcPr>
          <w:p w14:paraId="1AD2D4D4" w14:textId="13A24001" w:rsidR="00DA2E5B" w:rsidRPr="00FE336E" w:rsidRDefault="00DA2E5B" w:rsidP="000669AF">
            <w:pPr>
              <w:jc w:val="left"/>
              <w:rPr>
                <w:highlight w:val="green"/>
              </w:rPr>
            </w:pPr>
            <w:r w:rsidRPr="00FE336E">
              <w:rPr>
                <w:highlight w:val="green"/>
              </w:rPr>
              <w:t>Who leads the subject</w:t>
            </w:r>
            <w:r w:rsidR="00C438A6" w:rsidRPr="00FE336E">
              <w:rPr>
                <w:highlight w:val="green"/>
              </w:rPr>
              <w:t xml:space="preserve"> (link to their role description)</w:t>
            </w:r>
            <w:r w:rsidR="00FE336E" w:rsidRPr="00FE336E">
              <w:rPr>
                <w:highlight w:val="green"/>
              </w:rPr>
              <w:t xml:space="preserve"> </w:t>
            </w:r>
          </w:p>
          <w:p w14:paraId="253B7A18" w14:textId="77777777" w:rsidR="00DA2E5B" w:rsidRPr="00FE336E" w:rsidRDefault="00DA2E5B" w:rsidP="000669AF">
            <w:pPr>
              <w:jc w:val="left"/>
              <w:rPr>
                <w:highlight w:val="green"/>
              </w:rPr>
            </w:pPr>
            <w:r w:rsidRPr="00FE336E">
              <w:rPr>
                <w:highlight w:val="green"/>
              </w:rPr>
              <w:t>How the curriculum is set or chosen</w:t>
            </w:r>
          </w:p>
          <w:p w14:paraId="75C7C395" w14:textId="77777777" w:rsidR="00DA2E5B" w:rsidRPr="00FE336E" w:rsidRDefault="00DA2E5B" w:rsidP="000669AF">
            <w:pPr>
              <w:jc w:val="left"/>
              <w:rPr>
                <w:highlight w:val="green"/>
              </w:rPr>
            </w:pPr>
            <w:r w:rsidRPr="00FE336E">
              <w:rPr>
                <w:highlight w:val="green"/>
              </w:rPr>
              <w:t>How it is communicated</w:t>
            </w:r>
          </w:p>
          <w:p w14:paraId="0BA7154E" w14:textId="77777777" w:rsidR="00DA2E5B" w:rsidRPr="00FE336E" w:rsidRDefault="00DA2E5B" w:rsidP="000669AF">
            <w:pPr>
              <w:jc w:val="left"/>
              <w:rPr>
                <w:highlight w:val="green"/>
              </w:rPr>
            </w:pPr>
            <w:r w:rsidRPr="00FE336E">
              <w:rPr>
                <w:highlight w:val="green"/>
              </w:rPr>
              <w:t>How delivery is monitored</w:t>
            </w:r>
          </w:p>
          <w:p w14:paraId="4CB4A7A1" w14:textId="77777777" w:rsidR="00292233" w:rsidRDefault="00DA2E5B" w:rsidP="000669AF">
            <w:pPr>
              <w:jc w:val="left"/>
            </w:pPr>
            <w:r w:rsidRPr="00FE336E">
              <w:rPr>
                <w:highlight w:val="green"/>
              </w:rPr>
              <w:t>How training needs are identified and met</w:t>
            </w:r>
          </w:p>
          <w:p w14:paraId="2564C919" w14:textId="77777777" w:rsidR="00FE336E" w:rsidRDefault="00FE336E" w:rsidP="000669AF">
            <w:pPr>
              <w:jc w:val="left"/>
            </w:pPr>
          </w:p>
          <w:p w14:paraId="0C5AD1C7" w14:textId="77777777" w:rsidR="00FE336E" w:rsidRDefault="00FE336E" w:rsidP="00FE336E">
            <w:pPr>
              <w:pStyle w:val="ListParagraph"/>
              <w:numPr>
                <w:ilvl w:val="0"/>
                <w:numId w:val="22"/>
              </w:numPr>
              <w:jc w:val="left"/>
            </w:pPr>
            <w:r>
              <w:t>The head teacher and SJN (TA) co-lead Music in school.</w:t>
            </w:r>
          </w:p>
          <w:p w14:paraId="13835073" w14:textId="77777777" w:rsidR="00FE336E" w:rsidRDefault="00FE336E" w:rsidP="00FE336E">
            <w:pPr>
              <w:pStyle w:val="ListParagraph"/>
              <w:numPr>
                <w:ilvl w:val="0"/>
                <w:numId w:val="22"/>
              </w:numPr>
              <w:jc w:val="left"/>
            </w:pPr>
            <w:r>
              <w:t xml:space="preserve">They chose “Music Express” scheme of work due to how all aspects are addressed throughout a unit and also due to how the scheme is progressive. </w:t>
            </w:r>
          </w:p>
          <w:p w14:paraId="188C0443" w14:textId="77777777" w:rsidR="00FE336E" w:rsidRDefault="00FE336E" w:rsidP="00FE336E">
            <w:pPr>
              <w:pStyle w:val="ListParagraph"/>
              <w:numPr>
                <w:ilvl w:val="0"/>
                <w:numId w:val="22"/>
              </w:numPr>
              <w:jc w:val="left"/>
            </w:pPr>
            <w:r>
              <w:lastRenderedPageBreak/>
              <w:t xml:space="preserve">September 2023, staff inset focussed on showing staff how to implement the scheme in their classes. </w:t>
            </w:r>
          </w:p>
          <w:p w14:paraId="6FF2C765" w14:textId="5EFEE99A" w:rsidR="00FE336E" w:rsidRDefault="00FE336E" w:rsidP="00FE336E">
            <w:pPr>
              <w:pStyle w:val="ListParagraph"/>
              <w:numPr>
                <w:ilvl w:val="0"/>
                <w:numId w:val="22"/>
              </w:numPr>
              <w:jc w:val="left"/>
            </w:pPr>
            <w:r>
              <w:t xml:space="preserve">-SJN has provided team teaching opportunities in </w:t>
            </w:r>
            <w:proofErr w:type="gramStart"/>
            <w:r w:rsidR="000C3AEF">
              <w:t xml:space="preserve">four </w:t>
            </w:r>
            <w:r>
              <w:t>year</w:t>
            </w:r>
            <w:proofErr w:type="gramEnd"/>
            <w:r>
              <w:t xml:space="preserve"> groups, to support staff’s understanding and implementation of the scheme. </w:t>
            </w:r>
          </w:p>
          <w:p w14:paraId="23E913A6" w14:textId="709F715F" w:rsidR="00FE336E" w:rsidRPr="00C438A6" w:rsidRDefault="00FE336E" w:rsidP="00FE336E">
            <w:pPr>
              <w:pStyle w:val="ListParagraph"/>
              <w:numPr>
                <w:ilvl w:val="0"/>
                <w:numId w:val="22"/>
              </w:numPr>
              <w:jc w:val="left"/>
            </w:pPr>
            <w:r>
              <w:t xml:space="preserve">Delivery is monitored through termly reviews of evidence from music lessons and pupil voice activities. </w:t>
            </w:r>
          </w:p>
        </w:tc>
        <w:tc>
          <w:tcPr>
            <w:tcW w:w="5174" w:type="dxa"/>
          </w:tcPr>
          <w:p w14:paraId="6D19B6B2" w14:textId="77777777" w:rsidR="00DA2E5B" w:rsidRDefault="00DA2E5B" w:rsidP="000669AF">
            <w:pPr>
              <w:jc w:val="left"/>
            </w:pPr>
          </w:p>
          <w:p w14:paraId="4A3D5D5D" w14:textId="409BA501" w:rsidR="00FE336E" w:rsidRDefault="00FE336E" w:rsidP="000669AF">
            <w:pPr>
              <w:jc w:val="left"/>
            </w:pPr>
            <w:r w:rsidRPr="00785CD2">
              <w:rPr>
                <w:highlight w:val="green"/>
              </w:rPr>
              <w:t>Staff skills audit to be completed in 2</w:t>
            </w:r>
            <w:r w:rsidR="000C3AEF" w:rsidRPr="00785CD2">
              <w:rPr>
                <w:highlight w:val="green"/>
              </w:rPr>
              <w:t>5</w:t>
            </w:r>
            <w:r w:rsidRPr="00785CD2">
              <w:rPr>
                <w:highlight w:val="green"/>
              </w:rPr>
              <w:t>-2</w:t>
            </w:r>
            <w:r w:rsidR="000C3AEF" w:rsidRPr="00785CD2">
              <w:rPr>
                <w:highlight w:val="green"/>
              </w:rPr>
              <w:t>6</w:t>
            </w:r>
            <w:r w:rsidRPr="00785CD2">
              <w:rPr>
                <w:highlight w:val="green"/>
              </w:rPr>
              <w:t xml:space="preserve"> to address CPD needs.</w:t>
            </w:r>
            <w:r>
              <w:t xml:space="preserve"> </w:t>
            </w:r>
            <w:r w:rsidR="00785CD2">
              <w:t xml:space="preserve"> </w:t>
            </w:r>
            <w:r w:rsidR="00951C0B">
              <w:t xml:space="preserve">Use results to inform CPD </w:t>
            </w:r>
            <w:r w:rsidR="00CA7811">
              <w:t>in house for 26/7</w:t>
            </w:r>
          </w:p>
          <w:p w14:paraId="655824B8" w14:textId="72755F87" w:rsidR="00FE336E" w:rsidRDefault="00FE336E" w:rsidP="000669AF">
            <w:pPr>
              <w:jc w:val="left"/>
            </w:pPr>
            <w:r>
              <w:t xml:space="preserve">Staff training/team teaching to follow up from the skills audit. </w:t>
            </w:r>
          </w:p>
          <w:p w14:paraId="69926A07" w14:textId="77777777" w:rsidR="00FE336E" w:rsidRDefault="00FE336E" w:rsidP="000669AF">
            <w:pPr>
              <w:jc w:val="left"/>
            </w:pPr>
          </w:p>
          <w:p w14:paraId="12BC9B2E" w14:textId="77777777" w:rsidR="00FE336E" w:rsidRDefault="00FE336E" w:rsidP="000669AF">
            <w:pPr>
              <w:jc w:val="left"/>
            </w:pPr>
          </w:p>
          <w:p w14:paraId="74E1FB9D" w14:textId="77777777" w:rsidR="00FE336E" w:rsidRDefault="00FE336E" w:rsidP="000669AF">
            <w:pPr>
              <w:jc w:val="left"/>
            </w:pPr>
          </w:p>
          <w:p w14:paraId="41FD0C89" w14:textId="77777777" w:rsidR="00FE336E" w:rsidRDefault="00FE336E" w:rsidP="000669AF">
            <w:pPr>
              <w:jc w:val="left"/>
            </w:pPr>
          </w:p>
          <w:p w14:paraId="3FA397A1" w14:textId="4EE004DB" w:rsidR="00FE336E" w:rsidRPr="00C438A6" w:rsidRDefault="00FE336E" w:rsidP="000669AF">
            <w:pPr>
              <w:jc w:val="left"/>
            </w:pPr>
          </w:p>
        </w:tc>
        <w:tc>
          <w:tcPr>
            <w:tcW w:w="1665" w:type="dxa"/>
          </w:tcPr>
          <w:p w14:paraId="01FCCA8B" w14:textId="77777777" w:rsidR="00DA2E5B" w:rsidRPr="00C438A6" w:rsidRDefault="00DA2E5B" w:rsidP="008C6A1E">
            <w:pPr>
              <w:jc w:val="center"/>
            </w:pPr>
          </w:p>
        </w:tc>
      </w:tr>
    </w:tbl>
    <w:p w14:paraId="79EA7837" w14:textId="77777777" w:rsidR="00604ED9" w:rsidRDefault="00604ED9"/>
    <w:p w14:paraId="74CC5986" w14:textId="77777777" w:rsidR="00604ED9" w:rsidRDefault="00604ED9">
      <w:r>
        <w:br w:type="page"/>
      </w:r>
    </w:p>
    <w:p w14:paraId="46BDA63E" w14:textId="3B98B768" w:rsidR="00CB4BFD" w:rsidRDefault="00CB4BFD" w:rsidP="00CB4BFD">
      <w:pPr>
        <w:pStyle w:val="Heading2"/>
      </w:pPr>
      <w:r>
        <w:lastRenderedPageBreak/>
        <w:t>Budget</w:t>
      </w:r>
    </w:p>
    <w:tbl>
      <w:tblPr>
        <w:tblStyle w:val="TableGrid"/>
        <w:tblW w:w="0" w:type="auto"/>
        <w:tblLook w:val="04A0" w:firstRow="1" w:lastRow="0" w:firstColumn="1" w:lastColumn="0" w:noHBand="0" w:noVBand="1"/>
      </w:tblPr>
      <w:tblGrid>
        <w:gridCol w:w="2547"/>
        <w:gridCol w:w="5174"/>
        <w:gridCol w:w="5174"/>
        <w:gridCol w:w="1665"/>
      </w:tblGrid>
      <w:tr w:rsidR="00CB4BFD" w14:paraId="6543906E" w14:textId="77777777" w:rsidTr="00B039FD">
        <w:trPr>
          <w:tblHeader/>
        </w:trPr>
        <w:tc>
          <w:tcPr>
            <w:tcW w:w="2547" w:type="dxa"/>
            <w:shd w:val="clear" w:color="auto" w:fill="000000" w:themeFill="text1"/>
          </w:tcPr>
          <w:p w14:paraId="67813F22" w14:textId="77777777" w:rsidR="00CB4BFD" w:rsidRPr="007049CE" w:rsidRDefault="00CB4BFD" w:rsidP="00B039FD">
            <w:pPr>
              <w:rPr>
                <w:b/>
                <w:bCs/>
              </w:rPr>
            </w:pPr>
            <w:r w:rsidRPr="007049CE">
              <w:rPr>
                <w:b/>
                <w:bCs/>
              </w:rPr>
              <w:t>area</w:t>
            </w:r>
          </w:p>
        </w:tc>
        <w:tc>
          <w:tcPr>
            <w:tcW w:w="5174" w:type="dxa"/>
            <w:shd w:val="clear" w:color="auto" w:fill="000000" w:themeFill="text1"/>
          </w:tcPr>
          <w:p w14:paraId="645FE214" w14:textId="77777777" w:rsidR="00CB4BFD" w:rsidRDefault="00CB4BFD" w:rsidP="00B039FD">
            <w:r w:rsidRPr="007049CE">
              <w:rPr>
                <w:b/>
                <w:bCs/>
              </w:rPr>
              <w:t xml:space="preserve">what </w:t>
            </w:r>
            <w:r>
              <w:rPr>
                <w:b/>
                <w:bCs/>
              </w:rPr>
              <w:t>happens now</w:t>
            </w:r>
          </w:p>
        </w:tc>
        <w:tc>
          <w:tcPr>
            <w:tcW w:w="5174" w:type="dxa"/>
            <w:shd w:val="clear" w:color="auto" w:fill="000000" w:themeFill="text1"/>
          </w:tcPr>
          <w:p w14:paraId="4D70F43A" w14:textId="77777777" w:rsidR="00CB4BFD" w:rsidRDefault="00CB4BFD" w:rsidP="00B039FD">
            <w:r w:rsidRPr="007049CE">
              <w:rPr>
                <w:b/>
                <w:bCs/>
              </w:rPr>
              <w:t>what we would like to see</w:t>
            </w:r>
          </w:p>
        </w:tc>
        <w:tc>
          <w:tcPr>
            <w:tcW w:w="1665" w:type="dxa"/>
            <w:shd w:val="clear" w:color="auto" w:fill="000000" w:themeFill="text1"/>
          </w:tcPr>
          <w:p w14:paraId="0156428B" w14:textId="77777777" w:rsidR="00CB4BFD" w:rsidRDefault="00CB4BFD" w:rsidP="00B039FD">
            <w:r w:rsidRPr="007049CE">
              <w:rPr>
                <w:b/>
                <w:bCs/>
              </w:rPr>
              <w:t>link to actions</w:t>
            </w:r>
          </w:p>
        </w:tc>
      </w:tr>
      <w:tr w:rsidR="00CB4BFD" w14:paraId="1F73EF1C" w14:textId="77777777" w:rsidTr="00B039FD">
        <w:tc>
          <w:tcPr>
            <w:tcW w:w="2547" w:type="dxa"/>
          </w:tcPr>
          <w:p w14:paraId="6C08C62B" w14:textId="1FAD2EFE" w:rsidR="00CB4BFD" w:rsidRPr="007049CE" w:rsidRDefault="00CB4BFD" w:rsidP="00B039FD">
            <w:pPr>
              <w:jc w:val="left"/>
              <w:rPr>
                <w:b/>
                <w:bCs/>
              </w:rPr>
            </w:pPr>
            <w:r>
              <w:rPr>
                <w:b/>
                <w:bCs/>
              </w:rPr>
              <w:t>Budget for Music</w:t>
            </w:r>
          </w:p>
        </w:tc>
        <w:tc>
          <w:tcPr>
            <w:tcW w:w="5174" w:type="dxa"/>
          </w:tcPr>
          <w:p w14:paraId="588490E2" w14:textId="5879AB95" w:rsidR="00CB4BFD" w:rsidRDefault="00CB4BFD" w:rsidP="00B039FD">
            <w:pPr>
              <w:jc w:val="left"/>
            </w:pPr>
            <w:r>
              <w:t>If known</w:t>
            </w:r>
            <w:r w:rsidR="00FE336E">
              <w:t xml:space="preserve"> £300</w:t>
            </w:r>
          </w:p>
        </w:tc>
        <w:tc>
          <w:tcPr>
            <w:tcW w:w="5174" w:type="dxa"/>
          </w:tcPr>
          <w:p w14:paraId="70B72157" w14:textId="77777777" w:rsidR="00CB4BFD" w:rsidRDefault="00CB4BFD" w:rsidP="00B039FD">
            <w:pPr>
              <w:jc w:val="left"/>
            </w:pPr>
          </w:p>
        </w:tc>
        <w:tc>
          <w:tcPr>
            <w:tcW w:w="1665" w:type="dxa"/>
          </w:tcPr>
          <w:p w14:paraId="3C86EE62" w14:textId="77777777" w:rsidR="00CB4BFD" w:rsidRDefault="00CB4BFD" w:rsidP="00B039FD">
            <w:pPr>
              <w:jc w:val="center"/>
            </w:pPr>
          </w:p>
        </w:tc>
      </w:tr>
      <w:tr w:rsidR="00CB4BFD" w14:paraId="4315189C" w14:textId="77777777" w:rsidTr="00B039FD">
        <w:tc>
          <w:tcPr>
            <w:tcW w:w="2547" w:type="dxa"/>
          </w:tcPr>
          <w:p w14:paraId="3E8A961F" w14:textId="7C999868" w:rsidR="00CB4BFD" w:rsidRPr="00CB4BFD" w:rsidRDefault="00CB4BFD" w:rsidP="00CB4BFD">
            <w:pPr>
              <w:jc w:val="left"/>
              <w:rPr>
                <w:b/>
                <w:bCs/>
              </w:rPr>
            </w:pPr>
            <w:r w:rsidRPr="00CB4BFD">
              <w:rPr>
                <w:b/>
                <w:bCs/>
              </w:rPr>
              <w:t>Music income</w:t>
            </w:r>
          </w:p>
        </w:tc>
        <w:tc>
          <w:tcPr>
            <w:tcW w:w="5174" w:type="dxa"/>
          </w:tcPr>
          <w:p w14:paraId="47250BD0" w14:textId="77777777" w:rsidR="00BA3A11" w:rsidRDefault="00CB4BFD" w:rsidP="00CB4BFD">
            <w:pPr>
              <w:jc w:val="left"/>
            </w:pPr>
            <w:r w:rsidRPr="00BA3A11">
              <w:rPr>
                <w:highlight w:val="green"/>
              </w:rPr>
              <w:t>Refer to charging and remissions policies (linked above)</w:t>
            </w:r>
            <w:r w:rsidR="00FE336E">
              <w:t xml:space="preserve"> </w:t>
            </w:r>
          </w:p>
          <w:p w14:paraId="243F1AA6" w14:textId="52DDED6D" w:rsidR="00CB4BFD" w:rsidRPr="00CB4BFD" w:rsidRDefault="00FE336E" w:rsidP="00BA3A11">
            <w:pPr>
              <w:pStyle w:val="ListParagraph"/>
              <w:numPr>
                <w:ilvl w:val="0"/>
                <w:numId w:val="22"/>
              </w:numPr>
              <w:jc w:val="left"/>
            </w:pPr>
            <w:r>
              <w:t>We do not currently charge for music tuition provision.</w:t>
            </w:r>
          </w:p>
          <w:p w14:paraId="245C0A56" w14:textId="77777777" w:rsidR="00BA3A11" w:rsidRDefault="00FB2494" w:rsidP="00CB4BFD">
            <w:pPr>
              <w:jc w:val="left"/>
            </w:pPr>
            <w:r w:rsidRPr="00BA3A11">
              <w:rPr>
                <w:highlight w:val="green"/>
              </w:rPr>
              <w:t>I</w:t>
            </w:r>
            <w:r w:rsidR="00CB4BFD" w:rsidRPr="00BA3A11">
              <w:rPr>
                <w:highlight w:val="green"/>
              </w:rPr>
              <w:t xml:space="preserve">ncome the school collects </w:t>
            </w:r>
            <w:r w:rsidRPr="00BA3A11">
              <w:rPr>
                <w:highlight w:val="green"/>
              </w:rPr>
              <w:t xml:space="preserve">for music </w:t>
            </w:r>
            <w:r w:rsidR="00CB4BFD" w:rsidRPr="00BA3A11">
              <w:rPr>
                <w:highlight w:val="green"/>
              </w:rPr>
              <w:t>(lesson fees, instrument hire charges, parental donations, concert ticket income, sale of refreshments at concerts</w:t>
            </w:r>
            <w:r w:rsidR="00CB4BFD">
              <w:t>)</w:t>
            </w:r>
            <w:r w:rsidR="00FE336E">
              <w:t xml:space="preserve"> </w:t>
            </w:r>
          </w:p>
          <w:p w14:paraId="05CBEC46" w14:textId="74549807" w:rsidR="00CB4BFD" w:rsidRDefault="00BA3A11" w:rsidP="00CB4BFD">
            <w:pPr>
              <w:jc w:val="left"/>
            </w:pPr>
            <w:r>
              <w:t xml:space="preserve">- </w:t>
            </w:r>
            <w:r w:rsidR="00FE336E">
              <w:t xml:space="preserve">£150 </w:t>
            </w:r>
            <w:proofErr w:type="spellStart"/>
            <w:r w:rsidR="00FE336E">
              <w:t>approx</w:t>
            </w:r>
            <w:proofErr w:type="spellEnd"/>
            <w:r w:rsidR="00FE336E">
              <w:t xml:space="preserve"> </w:t>
            </w:r>
            <w:proofErr w:type="spellStart"/>
            <w:r w:rsidR="00FE336E">
              <w:t>rasied</w:t>
            </w:r>
            <w:proofErr w:type="spellEnd"/>
            <w:r w:rsidR="00FE336E">
              <w:t xml:space="preserve"> from sale of tickets for the drama club performance (March 24)</w:t>
            </w:r>
          </w:p>
          <w:p w14:paraId="6C5931A3" w14:textId="33BB4D8D" w:rsidR="000C3AEF" w:rsidRDefault="000C3AEF" w:rsidP="00CB4BFD">
            <w:pPr>
              <w:jc w:val="left"/>
            </w:pPr>
            <w:r>
              <w:t xml:space="preserve">£92 Approx raised for Christmas production 24 </w:t>
            </w:r>
          </w:p>
          <w:p w14:paraId="01E5F429" w14:textId="6DD47506" w:rsidR="00BA3A11" w:rsidRPr="00BA3A11" w:rsidRDefault="00CB4BFD" w:rsidP="00CB4BFD">
            <w:pPr>
              <w:jc w:val="left"/>
              <w:rPr>
                <w:highlight w:val="green"/>
              </w:rPr>
            </w:pPr>
            <w:r w:rsidRPr="00BA3A11">
              <w:rPr>
                <w:highlight w:val="green"/>
              </w:rPr>
              <w:t xml:space="preserve">Whether income </w:t>
            </w:r>
            <w:r w:rsidR="00FB2494" w:rsidRPr="00BA3A11">
              <w:rPr>
                <w:highlight w:val="green"/>
              </w:rPr>
              <w:t>from concerts etc comes into the Music budget</w:t>
            </w:r>
            <w:r w:rsidR="00FE336E" w:rsidRPr="00BA3A11">
              <w:rPr>
                <w:highlight w:val="green"/>
              </w:rPr>
              <w:t xml:space="preserve"> – the income goes back into the drama club to provide monies for costumes/lighting </w:t>
            </w:r>
            <w:r w:rsidR="00BA3A11" w:rsidRPr="00BA3A11">
              <w:rPr>
                <w:highlight w:val="green"/>
              </w:rPr>
              <w:t xml:space="preserve">etc. </w:t>
            </w:r>
          </w:p>
          <w:p w14:paraId="7B003B49" w14:textId="15D1ABF1" w:rsidR="00CB4BFD" w:rsidRPr="00BA3A11" w:rsidRDefault="00CB4BFD" w:rsidP="00CB4BFD">
            <w:pPr>
              <w:jc w:val="left"/>
              <w:rPr>
                <w:highlight w:val="green"/>
              </w:rPr>
            </w:pPr>
            <w:r w:rsidRPr="00BA3A11">
              <w:rPr>
                <w:highlight w:val="green"/>
              </w:rPr>
              <w:t xml:space="preserve">Charitable and other funding received (local </w:t>
            </w:r>
          </w:p>
          <w:p w14:paraId="1F93419A" w14:textId="0A9A66DD" w:rsidR="00CB4BFD" w:rsidRDefault="00CB4BFD" w:rsidP="00CB4BFD">
            <w:pPr>
              <w:jc w:val="left"/>
            </w:pPr>
            <w:r w:rsidRPr="00BA3A11">
              <w:rPr>
                <w:highlight w:val="green"/>
              </w:rPr>
              <w:t>charities, UK Music Sound Foundation, Parents’ Association)</w:t>
            </w:r>
          </w:p>
          <w:p w14:paraId="6068E441" w14:textId="1E98A1D3" w:rsidR="00BA3A11" w:rsidRDefault="000C3AEF" w:rsidP="00BA3A11">
            <w:pPr>
              <w:pStyle w:val="ListParagraph"/>
              <w:numPr>
                <w:ilvl w:val="0"/>
                <w:numId w:val="22"/>
              </w:numPr>
              <w:jc w:val="left"/>
            </w:pPr>
            <w:r>
              <w:t>School</w:t>
            </w:r>
            <w:r w:rsidR="00BA3A11">
              <w:t xml:space="preserve"> receives money from the F40 foundation and some of this is allocated to the development of Musical opportunities in school. £500 allocated the drama club and £2500 was allocated to pay for after-school music tuition. </w:t>
            </w:r>
            <w:r>
              <w:t>(23/24)</w:t>
            </w:r>
          </w:p>
          <w:p w14:paraId="30F6059C" w14:textId="4E93D054" w:rsidR="000C3AEF" w:rsidRPr="00CB4BFD" w:rsidRDefault="000C3AEF" w:rsidP="00BA3A11">
            <w:pPr>
              <w:pStyle w:val="ListParagraph"/>
              <w:numPr>
                <w:ilvl w:val="0"/>
                <w:numId w:val="22"/>
              </w:numPr>
              <w:jc w:val="left"/>
            </w:pPr>
            <w:r>
              <w:t>Payment for after school tuition was via our delegated budget 24-25 &amp; 25-26</w:t>
            </w:r>
            <w:r w:rsidR="000616A0">
              <w:t xml:space="preserve"> &amp; 26-27</w:t>
            </w:r>
          </w:p>
          <w:p w14:paraId="1F917D1B" w14:textId="77777777" w:rsidR="00CB4BFD" w:rsidRDefault="00CB4BFD" w:rsidP="00CB4BFD">
            <w:pPr>
              <w:jc w:val="left"/>
            </w:pPr>
            <w:r w:rsidRPr="00BA3A11">
              <w:rPr>
                <w:highlight w:val="green"/>
              </w:rPr>
              <w:t>Governors/SLT involvement in fundraising bids and identifying income sources</w:t>
            </w:r>
          </w:p>
          <w:p w14:paraId="65ADEF9D" w14:textId="78AB6A5B" w:rsidR="00BA3A11" w:rsidRPr="00CB4BFD" w:rsidRDefault="00BA3A11" w:rsidP="00BA3A11">
            <w:pPr>
              <w:pStyle w:val="ListParagraph"/>
              <w:numPr>
                <w:ilvl w:val="0"/>
                <w:numId w:val="22"/>
              </w:numPr>
              <w:jc w:val="left"/>
            </w:pPr>
            <w:r>
              <w:t xml:space="preserve">SBM applies for any relevant bids and in SEPT 23, was successful in gaining £1500to enable us to purchase more instruments. </w:t>
            </w:r>
          </w:p>
        </w:tc>
        <w:tc>
          <w:tcPr>
            <w:tcW w:w="5174" w:type="dxa"/>
          </w:tcPr>
          <w:p w14:paraId="0FED132C" w14:textId="77777777" w:rsidR="00CB4BFD" w:rsidRDefault="00BA3A11" w:rsidP="00CB4BFD">
            <w:pPr>
              <w:jc w:val="left"/>
            </w:pPr>
            <w:r>
              <w:t>Identification of further relevant grants that school could utilise</w:t>
            </w:r>
          </w:p>
          <w:p w14:paraId="049E5CD6" w14:textId="77777777" w:rsidR="00BA3A11" w:rsidRDefault="00BA3A11" w:rsidP="00CB4BFD">
            <w:pPr>
              <w:jc w:val="left"/>
            </w:pPr>
          </w:p>
          <w:p w14:paraId="5B1499DA" w14:textId="77777777" w:rsidR="00BA3A11" w:rsidRDefault="00BA3A11" w:rsidP="00CB4BFD">
            <w:pPr>
              <w:jc w:val="left"/>
            </w:pPr>
            <w:r>
              <w:t xml:space="preserve">Free opportunities for pupils to hear/see live music being </w:t>
            </w:r>
            <w:proofErr w:type="spellStart"/>
            <w:r>
              <w:t>preformed</w:t>
            </w:r>
            <w:proofErr w:type="spellEnd"/>
            <w:r>
              <w:t>/take part in musical performances or activities.</w:t>
            </w:r>
          </w:p>
          <w:p w14:paraId="4C04D7F9" w14:textId="77777777" w:rsidR="00FC6D34" w:rsidRDefault="00FC6D34" w:rsidP="00CB4BFD">
            <w:pPr>
              <w:jc w:val="left"/>
            </w:pPr>
          </w:p>
          <w:p w14:paraId="18C4F56A" w14:textId="4A09EDE6" w:rsidR="00FC6D34" w:rsidRPr="000616A0" w:rsidRDefault="00FC6D34" w:rsidP="00CB4BFD">
            <w:pPr>
              <w:jc w:val="left"/>
              <w:rPr>
                <w:color w:val="7030A0"/>
              </w:rPr>
            </w:pPr>
            <w:r w:rsidRPr="000616A0">
              <w:rPr>
                <w:color w:val="7030A0"/>
              </w:rPr>
              <w:t>In academic year 26-27 f40 no longer available to the school. Use for Main budget</w:t>
            </w:r>
            <w:r w:rsidR="000616A0" w:rsidRPr="000616A0">
              <w:rPr>
                <w:color w:val="7030A0"/>
              </w:rPr>
              <w:t>.</w:t>
            </w:r>
          </w:p>
          <w:p w14:paraId="1E1CFE6C" w14:textId="77777777" w:rsidR="00BA3A11" w:rsidRDefault="00BA3A11" w:rsidP="00CB4BFD">
            <w:pPr>
              <w:jc w:val="left"/>
            </w:pPr>
          </w:p>
          <w:p w14:paraId="5CCE3765" w14:textId="405F2BB8" w:rsidR="00BA3A11" w:rsidRDefault="00BA3A11" w:rsidP="00CB4BFD">
            <w:pPr>
              <w:jc w:val="left"/>
            </w:pPr>
          </w:p>
        </w:tc>
        <w:tc>
          <w:tcPr>
            <w:tcW w:w="1665" w:type="dxa"/>
          </w:tcPr>
          <w:p w14:paraId="6E3003F7" w14:textId="77777777" w:rsidR="00CB4BFD" w:rsidRDefault="00CB4BFD" w:rsidP="00CB4BFD">
            <w:pPr>
              <w:jc w:val="center"/>
            </w:pPr>
          </w:p>
        </w:tc>
      </w:tr>
    </w:tbl>
    <w:p w14:paraId="1FB44299" w14:textId="056DE091" w:rsidR="00C438A6" w:rsidRDefault="00C438A6">
      <w:r>
        <w:br w:type="page"/>
      </w:r>
    </w:p>
    <w:p w14:paraId="7805E1AB" w14:textId="3AC03A0C" w:rsidR="00C438A6" w:rsidRDefault="00C438A6" w:rsidP="00C438A6">
      <w:pPr>
        <w:pStyle w:val="Heading2"/>
      </w:pPr>
      <w:r>
        <w:lastRenderedPageBreak/>
        <w:t>Partnerships</w:t>
      </w:r>
    </w:p>
    <w:tbl>
      <w:tblPr>
        <w:tblStyle w:val="TableGrid"/>
        <w:tblW w:w="0" w:type="auto"/>
        <w:tblLook w:val="04A0" w:firstRow="1" w:lastRow="0" w:firstColumn="1" w:lastColumn="0" w:noHBand="0" w:noVBand="1"/>
      </w:tblPr>
      <w:tblGrid>
        <w:gridCol w:w="2547"/>
        <w:gridCol w:w="5174"/>
        <w:gridCol w:w="5174"/>
        <w:gridCol w:w="1665"/>
      </w:tblGrid>
      <w:tr w:rsidR="00C438A6" w14:paraId="5C6B390A" w14:textId="77777777" w:rsidTr="00B039FD">
        <w:trPr>
          <w:tblHeader/>
        </w:trPr>
        <w:tc>
          <w:tcPr>
            <w:tcW w:w="2547" w:type="dxa"/>
            <w:shd w:val="clear" w:color="auto" w:fill="000000" w:themeFill="text1"/>
          </w:tcPr>
          <w:p w14:paraId="0C8D4C4D" w14:textId="45DF39AC" w:rsidR="00C438A6" w:rsidRPr="007049CE" w:rsidRDefault="00C438A6" w:rsidP="00B039FD">
            <w:pPr>
              <w:rPr>
                <w:b/>
                <w:bCs/>
              </w:rPr>
            </w:pPr>
            <w:r w:rsidRPr="007049CE">
              <w:rPr>
                <w:b/>
                <w:bCs/>
              </w:rPr>
              <w:t>area</w:t>
            </w:r>
          </w:p>
        </w:tc>
        <w:tc>
          <w:tcPr>
            <w:tcW w:w="5174" w:type="dxa"/>
            <w:shd w:val="clear" w:color="auto" w:fill="000000" w:themeFill="text1"/>
          </w:tcPr>
          <w:p w14:paraId="23B4E789" w14:textId="77777777" w:rsidR="00C438A6" w:rsidRDefault="00C438A6" w:rsidP="00B039FD">
            <w:r w:rsidRPr="007049CE">
              <w:rPr>
                <w:b/>
                <w:bCs/>
              </w:rPr>
              <w:t xml:space="preserve">what </w:t>
            </w:r>
            <w:r>
              <w:rPr>
                <w:b/>
                <w:bCs/>
              </w:rPr>
              <w:t>happens now</w:t>
            </w:r>
          </w:p>
        </w:tc>
        <w:tc>
          <w:tcPr>
            <w:tcW w:w="5174" w:type="dxa"/>
            <w:shd w:val="clear" w:color="auto" w:fill="000000" w:themeFill="text1"/>
          </w:tcPr>
          <w:p w14:paraId="6E234A22" w14:textId="77777777" w:rsidR="00C438A6" w:rsidRDefault="00C438A6" w:rsidP="00B039FD">
            <w:r w:rsidRPr="007049CE">
              <w:rPr>
                <w:b/>
                <w:bCs/>
              </w:rPr>
              <w:t>what we would like to see</w:t>
            </w:r>
          </w:p>
        </w:tc>
        <w:tc>
          <w:tcPr>
            <w:tcW w:w="1665" w:type="dxa"/>
            <w:shd w:val="clear" w:color="auto" w:fill="000000" w:themeFill="text1"/>
          </w:tcPr>
          <w:p w14:paraId="5ADFF29C" w14:textId="77777777" w:rsidR="00C438A6" w:rsidRDefault="00C438A6" w:rsidP="00B039FD">
            <w:r w:rsidRPr="007049CE">
              <w:rPr>
                <w:b/>
                <w:bCs/>
              </w:rPr>
              <w:t>link to actions</w:t>
            </w:r>
          </w:p>
        </w:tc>
      </w:tr>
      <w:tr w:rsidR="00C438A6" w:rsidRPr="00C438A6" w14:paraId="55860CD6" w14:textId="77777777" w:rsidTr="00B039FD">
        <w:tc>
          <w:tcPr>
            <w:tcW w:w="2547" w:type="dxa"/>
          </w:tcPr>
          <w:p w14:paraId="2632A14D" w14:textId="0E0E56E7" w:rsidR="00C438A6" w:rsidRPr="00C438A6" w:rsidRDefault="00C438A6" w:rsidP="00B039FD">
            <w:pPr>
              <w:jc w:val="left"/>
              <w:rPr>
                <w:b/>
                <w:bCs/>
              </w:rPr>
            </w:pPr>
            <w:r w:rsidRPr="00C438A6">
              <w:rPr>
                <w:b/>
                <w:bCs/>
              </w:rPr>
              <w:t>Partnerships with schools</w:t>
            </w:r>
          </w:p>
        </w:tc>
        <w:tc>
          <w:tcPr>
            <w:tcW w:w="5174" w:type="dxa"/>
          </w:tcPr>
          <w:p w14:paraId="4C0BFC54" w14:textId="59594123" w:rsidR="00C438A6" w:rsidRDefault="00C438A6" w:rsidP="00B039FD">
            <w:pPr>
              <w:jc w:val="left"/>
            </w:pPr>
            <w:r w:rsidRPr="00BA3A11">
              <w:rPr>
                <w:highlight w:val="green"/>
              </w:rPr>
              <w:t>Participation in local networks (e.g. primary music network or cluster groups)</w:t>
            </w:r>
          </w:p>
          <w:p w14:paraId="1A44F3AF" w14:textId="5F5A7CA9" w:rsidR="000C3AEF" w:rsidRDefault="00BA3A11" w:rsidP="000C3AEF">
            <w:pPr>
              <w:pStyle w:val="ListParagraph"/>
              <w:numPr>
                <w:ilvl w:val="0"/>
                <w:numId w:val="22"/>
              </w:numPr>
              <w:jc w:val="left"/>
            </w:pPr>
            <w:r>
              <w:t xml:space="preserve">SJN has </w:t>
            </w:r>
            <w:proofErr w:type="spellStart"/>
            <w:r>
              <w:t>attened</w:t>
            </w:r>
            <w:proofErr w:type="spellEnd"/>
            <w:r>
              <w:t xml:space="preserve"> all Music lead hub meeting 23-24</w:t>
            </w:r>
            <w:r w:rsidR="000C3AEF">
              <w:t xml:space="preserve"> &amp; in 24-25</w:t>
            </w:r>
            <w:r w:rsidR="00795E57">
              <w:t xml:space="preserve">, attended x2 sessions </w:t>
            </w:r>
            <w:r w:rsidR="0051337B">
              <w:t xml:space="preserve">25-26. </w:t>
            </w:r>
          </w:p>
          <w:p w14:paraId="6377886C" w14:textId="1633608F" w:rsidR="00C438A6" w:rsidRPr="00BA3A11" w:rsidRDefault="00C438A6" w:rsidP="00B039FD">
            <w:pPr>
              <w:jc w:val="left"/>
              <w:rPr>
                <w:highlight w:val="red"/>
              </w:rPr>
            </w:pPr>
            <w:r w:rsidRPr="00BA3A11">
              <w:rPr>
                <w:highlight w:val="red"/>
              </w:rPr>
              <w:t>Schools you work with on any aspect of music</w:t>
            </w:r>
          </w:p>
          <w:p w14:paraId="4EDB3202" w14:textId="77777777" w:rsidR="00C438A6" w:rsidRPr="00BA3A11" w:rsidRDefault="00C438A6" w:rsidP="00B039FD">
            <w:pPr>
              <w:jc w:val="left"/>
              <w:rPr>
                <w:highlight w:val="red"/>
              </w:rPr>
            </w:pPr>
            <w:r w:rsidRPr="00BA3A11">
              <w:rPr>
                <w:highlight w:val="red"/>
              </w:rPr>
              <w:t>What you do together</w:t>
            </w:r>
          </w:p>
          <w:p w14:paraId="7EF9873A" w14:textId="77777777" w:rsidR="00C438A6" w:rsidRPr="00BA3A11" w:rsidRDefault="00C438A6" w:rsidP="00B039FD">
            <w:pPr>
              <w:jc w:val="left"/>
              <w:rPr>
                <w:highlight w:val="red"/>
              </w:rPr>
            </w:pPr>
            <w:r w:rsidRPr="00BA3A11">
              <w:rPr>
                <w:highlight w:val="red"/>
              </w:rPr>
              <w:t>What you and your school gain</w:t>
            </w:r>
          </w:p>
          <w:p w14:paraId="4213CDC2" w14:textId="1F57D15E" w:rsidR="00C438A6" w:rsidRPr="00C438A6" w:rsidRDefault="00C438A6" w:rsidP="00B039FD">
            <w:pPr>
              <w:jc w:val="left"/>
            </w:pPr>
            <w:r w:rsidRPr="00BA3A11">
              <w:rPr>
                <w:highlight w:val="red"/>
              </w:rPr>
              <w:t>What you contribute</w:t>
            </w:r>
          </w:p>
        </w:tc>
        <w:tc>
          <w:tcPr>
            <w:tcW w:w="5174" w:type="dxa"/>
          </w:tcPr>
          <w:p w14:paraId="1D53C6F1" w14:textId="77777777" w:rsidR="00C438A6" w:rsidRDefault="00C438A6" w:rsidP="00B039FD">
            <w:pPr>
              <w:jc w:val="left"/>
            </w:pPr>
          </w:p>
          <w:p w14:paraId="56F1E820" w14:textId="77777777" w:rsidR="00BA3A11" w:rsidRDefault="00BA3A11" w:rsidP="00B039FD">
            <w:pPr>
              <w:jc w:val="left"/>
            </w:pPr>
          </w:p>
          <w:p w14:paraId="04173614" w14:textId="77777777" w:rsidR="00BA3A11" w:rsidRDefault="00BA3A11" w:rsidP="00B039FD">
            <w:pPr>
              <w:jc w:val="left"/>
            </w:pPr>
          </w:p>
          <w:p w14:paraId="665DA655" w14:textId="77777777" w:rsidR="00BA3A11" w:rsidRDefault="00BA3A11" w:rsidP="00B039FD">
            <w:pPr>
              <w:jc w:val="left"/>
            </w:pPr>
          </w:p>
          <w:p w14:paraId="0CC97009" w14:textId="56B4F0D4" w:rsidR="00BA3A11" w:rsidRPr="00C438A6" w:rsidRDefault="00BA3A11" w:rsidP="00B039FD">
            <w:pPr>
              <w:jc w:val="left"/>
            </w:pPr>
            <w:r>
              <w:t>Build links with our feeder High School around Musical opportunities.</w:t>
            </w:r>
            <w:r w:rsidR="00ED71F4">
              <w:t xml:space="preserve"> (Email from Jo </w:t>
            </w:r>
            <w:proofErr w:type="spellStart"/>
            <w:r w:rsidR="00ED71F4">
              <w:t>Bucklr</w:t>
            </w:r>
            <w:proofErr w:type="spellEnd"/>
            <w:r w:rsidR="00ED71F4">
              <w:t xml:space="preserve"> @ One Ed to be sent)</w:t>
            </w:r>
            <w:r w:rsidR="0051337B">
              <w:t xml:space="preserve"> Big sing/</w:t>
            </w:r>
            <w:proofErr w:type="spellStart"/>
            <w:r w:rsidR="0051337B">
              <w:t>mobos</w:t>
            </w:r>
            <w:proofErr w:type="spellEnd"/>
            <w:r w:rsidR="0051337B">
              <w:t xml:space="preserve"> attended 25-26</w:t>
            </w:r>
          </w:p>
        </w:tc>
        <w:tc>
          <w:tcPr>
            <w:tcW w:w="1665" w:type="dxa"/>
          </w:tcPr>
          <w:p w14:paraId="26DBB39B" w14:textId="77777777" w:rsidR="00C438A6" w:rsidRPr="00C438A6" w:rsidRDefault="00C438A6" w:rsidP="00B039FD">
            <w:pPr>
              <w:jc w:val="center"/>
            </w:pPr>
          </w:p>
        </w:tc>
      </w:tr>
      <w:tr w:rsidR="00C438A6" w:rsidRPr="00C438A6" w14:paraId="3141CC50" w14:textId="77777777" w:rsidTr="00B039FD">
        <w:tc>
          <w:tcPr>
            <w:tcW w:w="2547" w:type="dxa"/>
          </w:tcPr>
          <w:p w14:paraId="7F126695" w14:textId="2E8097F7" w:rsidR="00C438A6" w:rsidRPr="00C438A6" w:rsidRDefault="00C438A6" w:rsidP="00B039FD">
            <w:pPr>
              <w:jc w:val="left"/>
              <w:rPr>
                <w:b/>
                <w:bCs/>
              </w:rPr>
            </w:pPr>
            <w:r w:rsidRPr="00C438A6">
              <w:rPr>
                <w:b/>
                <w:bCs/>
              </w:rPr>
              <w:t>Partnership</w:t>
            </w:r>
            <w:r>
              <w:rPr>
                <w:b/>
                <w:bCs/>
              </w:rPr>
              <w:t xml:space="preserve"> or </w:t>
            </w:r>
            <w:r w:rsidRPr="00C438A6">
              <w:rPr>
                <w:b/>
                <w:bCs/>
              </w:rPr>
              <w:t>relationship with local music service or Music Education Hub</w:t>
            </w:r>
          </w:p>
        </w:tc>
        <w:tc>
          <w:tcPr>
            <w:tcW w:w="5174" w:type="dxa"/>
          </w:tcPr>
          <w:p w14:paraId="5EAA18AE" w14:textId="67D4440B" w:rsidR="00C438A6" w:rsidRDefault="00C438A6" w:rsidP="00C438A6">
            <w:pPr>
              <w:jc w:val="left"/>
            </w:pPr>
            <w:r w:rsidRPr="00ED71F4">
              <w:rPr>
                <w:highlight w:val="green"/>
              </w:rPr>
              <w:t>Relationship you have with the music service</w:t>
            </w:r>
            <w:r w:rsidR="00BA3A11">
              <w:t xml:space="preserve"> </w:t>
            </w:r>
          </w:p>
          <w:p w14:paraId="5543461E" w14:textId="37B84750" w:rsidR="00BA3A11" w:rsidRDefault="00BA3A11" w:rsidP="00BA3A11">
            <w:pPr>
              <w:pStyle w:val="ListParagraph"/>
              <w:numPr>
                <w:ilvl w:val="0"/>
                <w:numId w:val="22"/>
              </w:numPr>
              <w:jc w:val="left"/>
            </w:pPr>
            <w:r>
              <w:t>Strong relationship with our Music service.</w:t>
            </w:r>
          </w:p>
          <w:p w14:paraId="0945DA7F" w14:textId="68E51C01" w:rsidR="00C438A6" w:rsidRDefault="00C438A6" w:rsidP="00C438A6">
            <w:pPr>
              <w:jc w:val="left"/>
            </w:pPr>
            <w:r w:rsidRPr="00ED71F4">
              <w:rPr>
                <w:highlight w:val="green"/>
              </w:rPr>
              <w:t>How they enhance music in your school</w:t>
            </w:r>
            <w:r w:rsidR="00BA3A11">
              <w:t xml:space="preserve"> </w:t>
            </w:r>
          </w:p>
          <w:p w14:paraId="38703F62" w14:textId="1FE085D4" w:rsidR="00BA3A11" w:rsidRDefault="00BA3A11" w:rsidP="00BA3A11">
            <w:pPr>
              <w:pStyle w:val="ListParagraph"/>
              <w:numPr>
                <w:ilvl w:val="0"/>
                <w:numId w:val="22"/>
              </w:numPr>
              <w:jc w:val="left"/>
            </w:pPr>
            <w:r>
              <w:t xml:space="preserve">Provide us with links to access other musical activities that our pupils can engage with </w:t>
            </w:r>
            <w:proofErr w:type="spellStart"/>
            <w:r>
              <w:t>e.g</w:t>
            </w:r>
            <w:proofErr w:type="spellEnd"/>
            <w:r>
              <w:t xml:space="preserve"> Musical Mondays, Big sing. </w:t>
            </w:r>
            <w:proofErr w:type="gramStart"/>
            <w:r>
              <w:t>Also</w:t>
            </w:r>
            <w:proofErr w:type="gramEnd"/>
            <w:r>
              <w:t xml:space="preserve"> development of subject lead through hub meetings and briefing emails. </w:t>
            </w:r>
          </w:p>
          <w:p w14:paraId="037AEA9D" w14:textId="487F6035" w:rsidR="00ED71F4" w:rsidRDefault="00ED71F4" w:rsidP="00BA3A11">
            <w:pPr>
              <w:pStyle w:val="ListParagraph"/>
              <w:numPr>
                <w:ilvl w:val="0"/>
                <w:numId w:val="22"/>
              </w:numPr>
              <w:jc w:val="left"/>
            </w:pPr>
            <w:r>
              <w:t>-Addition of Annual support meeting to review our SMEP.</w:t>
            </w:r>
          </w:p>
          <w:p w14:paraId="153E782C" w14:textId="0C891DB5" w:rsidR="00C438A6" w:rsidRDefault="00C438A6" w:rsidP="00C438A6">
            <w:pPr>
              <w:jc w:val="left"/>
            </w:pPr>
            <w:r w:rsidRPr="00ED71F4">
              <w:rPr>
                <w:highlight w:val="green"/>
              </w:rPr>
              <w:t>Understanding of the Music Education Hub’s offer</w:t>
            </w:r>
          </w:p>
          <w:p w14:paraId="03455ACF" w14:textId="2604E59F" w:rsidR="00BA3A11" w:rsidRPr="00C438A6" w:rsidRDefault="00BA3A11" w:rsidP="00BA3A11">
            <w:pPr>
              <w:pStyle w:val="ListParagraph"/>
              <w:numPr>
                <w:ilvl w:val="0"/>
                <w:numId w:val="22"/>
              </w:numPr>
              <w:jc w:val="left"/>
            </w:pPr>
            <w:r>
              <w:t xml:space="preserve">Strong understanding through the above communication. </w:t>
            </w:r>
          </w:p>
          <w:p w14:paraId="1894F73E" w14:textId="154E8702" w:rsidR="00C438A6" w:rsidRDefault="00C438A6" w:rsidP="00C438A6">
            <w:pPr>
              <w:jc w:val="left"/>
            </w:pPr>
            <w:r w:rsidRPr="00ED71F4">
              <w:rPr>
                <w:highlight w:val="green"/>
              </w:rPr>
              <w:t>Opportunities you are able to take up</w:t>
            </w:r>
            <w:r w:rsidR="00BA3A11">
              <w:t xml:space="preserve"> </w:t>
            </w:r>
          </w:p>
          <w:p w14:paraId="009E21FC" w14:textId="08AA2925" w:rsidR="00BA3A11" w:rsidRPr="00C438A6" w:rsidRDefault="00BA3A11" w:rsidP="00BA3A11">
            <w:pPr>
              <w:pStyle w:val="ListParagraph"/>
              <w:numPr>
                <w:ilvl w:val="0"/>
                <w:numId w:val="22"/>
              </w:numPr>
              <w:jc w:val="left"/>
            </w:pPr>
            <w:r>
              <w:t>See above, also annual meeting with the hub lead to complete and update our School Music evaluation plan as part of our 1hr free entitlement.</w:t>
            </w:r>
          </w:p>
          <w:p w14:paraId="1E96DE66" w14:textId="77777777" w:rsidR="00C438A6" w:rsidRDefault="00C438A6" w:rsidP="00C438A6">
            <w:pPr>
              <w:jc w:val="left"/>
            </w:pPr>
            <w:r w:rsidRPr="00ED71F4">
              <w:rPr>
                <w:highlight w:val="green"/>
              </w:rPr>
              <w:t>How you and the Hub communicate</w:t>
            </w:r>
          </w:p>
          <w:p w14:paraId="518951CE" w14:textId="77777777" w:rsidR="00ED71F4" w:rsidRDefault="00ED71F4" w:rsidP="00ED71F4">
            <w:pPr>
              <w:pStyle w:val="ListParagraph"/>
              <w:numPr>
                <w:ilvl w:val="0"/>
                <w:numId w:val="22"/>
              </w:numPr>
              <w:jc w:val="left"/>
            </w:pPr>
            <w:r>
              <w:t xml:space="preserve">Communication via email between SJN/JP and Jo </w:t>
            </w:r>
            <w:proofErr w:type="spellStart"/>
            <w:r>
              <w:t>Bucklr</w:t>
            </w:r>
            <w:proofErr w:type="spellEnd"/>
            <w:r>
              <w:t xml:space="preserve"> @ One Ed. </w:t>
            </w:r>
          </w:p>
          <w:p w14:paraId="7FF66733" w14:textId="370D97B7" w:rsidR="00ED71F4" w:rsidRPr="00C438A6" w:rsidRDefault="00ED71F4" w:rsidP="00ED71F4">
            <w:pPr>
              <w:pStyle w:val="ListParagraph"/>
              <w:numPr>
                <w:ilvl w:val="0"/>
                <w:numId w:val="22"/>
              </w:numPr>
              <w:jc w:val="left"/>
            </w:pPr>
            <w:r>
              <w:t xml:space="preserve">Attendance at termly Music hub meetings in person and online video link. </w:t>
            </w:r>
          </w:p>
        </w:tc>
        <w:tc>
          <w:tcPr>
            <w:tcW w:w="5174" w:type="dxa"/>
          </w:tcPr>
          <w:p w14:paraId="285A1D46" w14:textId="63E2EC47" w:rsidR="00C438A6" w:rsidRDefault="00BA3A11" w:rsidP="00B039FD">
            <w:pPr>
              <w:jc w:val="left"/>
            </w:pPr>
            <w:r>
              <w:t xml:space="preserve">Continue to attend termly hub lead meetings. </w:t>
            </w:r>
          </w:p>
          <w:p w14:paraId="3E6CD05E" w14:textId="77777777" w:rsidR="00BA3A11" w:rsidRDefault="00BA3A11" w:rsidP="00B039FD">
            <w:pPr>
              <w:jc w:val="left"/>
            </w:pPr>
          </w:p>
          <w:p w14:paraId="7D46B523" w14:textId="77777777" w:rsidR="00BA3A11" w:rsidRDefault="00BA3A11" w:rsidP="00B039FD">
            <w:pPr>
              <w:jc w:val="left"/>
            </w:pPr>
          </w:p>
          <w:p w14:paraId="4204224A" w14:textId="77777777" w:rsidR="00BA3A11" w:rsidRDefault="00BA3A11" w:rsidP="00B039FD">
            <w:pPr>
              <w:jc w:val="left"/>
            </w:pPr>
          </w:p>
          <w:p w14:paraId="40DC0C7E" w14:textId="77777777" w:rsidR="00BA3A11" w:rsidRDefault="00BA3A11" w:rsidP="00B039FD">
            <w:pPr>
              <w:jc w:val="left"/>
            </w:pPr>
          </w:p>
          <w:p w14:paraId="7F2329D1" w14:textId="77777777" w:rsidR="00BA3A11" w:rsidRDefault="00BA3A11" w:rsidP="00B039FD">
            <w:pPr>
              <w:jc w:val="left"/>
            </w:pPr>
          </w:p>
          <w:p w14:paraId="6F45C724" w14:textId="77777777" w:rsidR="00BA3A11" w:rsidRDefault="00BA3A11" w:rsidP="00B039FD">
            <w:pPr>
              <w:jc w:val="left"/>
            </w:pPr>
          </w:p>
          <w:p w14:paraId="04B55737" w14:textId="77777777" w:rsidR="00BA3A11" w:rsidRDefault="00BA3A11" w:rsidP="00B039FD">
            <w:pPr>
              <w:jc w:val="left"/>
            </w:pPr>
          </w:p>
          <w:p w14:paraId="08F42380" w14:textId="77777777" w:rsidR="00BA3A11" w:rsidRDefault="00BA3A11" w:rsidP="00B039FD">
            <w:pPr>
              <w:jc w:val="left"/>
            </w:pPr>
          </w:p>
          <w:p w14:paraId="14011D01" w14:textId="77777777" w:rsidR="00BA3A11" w:rsidRDefault="00BA3A11" w:rsidP="00B039FD">
            <w:pPr>
              <w:jc w:val="left"/>
            </w:pPr>
          </w:p>
          <w:p w14:paraId="01D7FDF6" w14:textId="77777777" w:rsidR="00BA3A11" w:rsidRDefault="00BA3A11" w:rsidP="00B039FD">
            <w:pPr>
              <w:jc w:val="left"/>
            </w:pPr>
          </w:p>
          <w:p w14:paraId="03D03AEE" w14:textId="77777777" w:rsidR="00BA3A11" w:rsidRDefault="00BA3A11" w:rsidP="00B039FD">
            <w:pPr>
              <w:jc w:val="left"/>
            </w:pPr>
          </w:p>
          <w:p w14:paraId="4D3B77E6" w14:textId="77777777" w:rsidR="00ED71F4" w:rsidRDefault="00ED71F4" w:rsidP="00B039FD">
            <w:pPr>
              <w:jc w:val="left"/>
            </w:pPr>
          </w:p>
          <w:p w14:paraId="53C6FCE8" w14:textId="77777777" w:rsidR="00ED71F4" w:rsidRDefault="00ED71F4" w:rsidP="00B039FD">
            <w:pPr>
              <w:jc w:val="left"/>
            </w:pPr>
          </w:p>
          <w:p w14:paraId="42755DC6" w14:textId="77777777" w:rsidR="00ED71F4" w:rsidRDefault="00ED71F4" w:rsidP="00B039FD">
            <w:pPr>
              <w:jc w:val="left"/>
            </w:pPr>
          </w:p>
          <w:p w14:paraId="02A210CA" w14:textId="77777777" w:rsidR="00ED71F4" w:rsidRDefault="00ED71F4" w:rsidP="00B039FD">
            <w:pPr>
              <w:jc w:val="left"/>
            </w:pPr>
          </w:p>
          <w:p w14:paraId="03B39A10" w14:textId="77777777" w:rsidR="00ED71F4" w:rsidRDefault="00ED71F4" w:rsidP="00B039FD">
            <w:pPr>
              <w:jc w:val="left"/>
            </w:pPr>
          </w:p>
          <w:p w14:paraId="2AE20025" w14:textId="041AB206" w:rsidR="00ED71F4" w:rsidRPr="00C438A6" w:rsidRDefault="00ED71F4" w:rsidP="00B039FD">
            <w:pPr>
              <w:jc w:val="left"/>
            </w:pPr>
            <w:r>
              <w:t>Continue to attend Termly (x3) Music Hub meetings in 202</w:t>
            </w:r>
            <w:r w:rsidR="000C3AEF">
              <w:t>5</w:t>
            </w:r>
            <w:r>
              <w:t>-2</w:t>
            </w:r>
            <w:r w:rsidR="000C3AEF">
              <w:t>6</w:t>
            </w:r>
            <w:r>
              <w:t xml:space="preserve">. </w:t>
            </w:r>
          </w:p>
        </w:tc>
        <w:tc>
          <w:tcPr>
            <w:tcW w:w="1665" w:type="dxa"/>
          </w:tcPr>
          <w:p w14:paraId="3B2C6595" w14:textId="77777777" w:rsidR="00C438A6" w:rsidRPr="00C438A6" w:rsidRDefault="00C438A6" w:rsidP="00B039FD">
            <w:pPr>
              <w:jc w:val="center"/>
            </w:pPr>
          </w:p>
        </w:tc>
      </w:tr>
      <w:tr w:rsidR="00C438A6" w:rsidRPr="00C438A6" w14:paraId="1C37D089" w14:textId="77777777" w:rsidTr="00B039FD">
        <w:tc>
          <w:tcPr>
            <w:tcW w:w="2547" w:type="dxa"/>
          </w:tcPr>
          <w:p w14:paraId="30146185" w14:textId="7104B983" w:rsidR="00C438A6" w:rsidRPr="00C438A6" w:rsidRDefault="00C438A6" w:rsidP="00B039FD">
            <w:pPr>
              <w:jc w:val="left"/>
              <w:rPr>
                <w:b/>
                <w:bCs/>
              </w:rPr>
            </w:pPr>
            <w:r>
              <w:rPr>
                <w:b/>
                <w:bCs/>
              </w:rPr>
              <w:t>Cultural partners for music</w:t>
            </w:r>
          </w:p>
        </w:tc>
        <w:tc>
          <w:tcPr>
            <w:tcW w:w="5174" w:type="dxa"/>
          </w:tcPr>
          <w:p w14:paraId="3D2B7D0A" w14:textId="128FB452" w:rsidR="00C438A6" w:rsidRDefault="00C438A6" w:rsidP="00C438A6">
            <w:pPr>
              <w:jc w:val="left"/>
            </w:pPr>
            <w:r w:rsidRPr="000C3AEF">
              <w:rPr>
                <w:highlight w:val="green"/>
              </w:rPr>
              <w:t>Partners you work with (e.g. musicians, groups, music charities,</w:t>
            </w:r>
            <w:r w:rsidR="0091217B" w:rsidRPr="000C3AEF">
              <w:rPr>
                <w:highlight w:val="green"/>
              </w:rPr>
              <w:t xml:space="preserve"> national organisations)</w:t>
            </w:r>
            <w:r w:rsidR="00ED71F4">
              <w:t xml:space="preserve"> </w:t>
            </w:r>
          </w:p>
          <w:p w14:paraId="638A5039" w14:textId="2080C44B" w:rsidR="00ED71F4" w:rsidRDefault="00ED71F4" w:rsidP="00ED71F4">
            <w:pPr>
              <w:pStyle w:val="ListParagraph"/>
              <w:numPr>
                <w:ilvl w:val="0"/>
                <w:numId w:val="22"/>
              </w:numPr>
              <w:jc w:val="left"/>
            </w:pPr>
            <w:r>
              <w:lastRenderedPageBreak/>
              <w:t xml:space="preserve">Musical </w:t>
            </w:r>
            <w:proofErr w:type="gramStart"/>
            <w:r>
              <w:t>Mondays</w:t>
            </w:r>
            <w:proofErr w:type="gramEnd"/>
            <w:r>
              <w:t xml:space="preserve"> online sessions provided by One Education.</w:t>
            </w:r>
            <w:r w:rsidR="004E47D4">
              <w:t xml:space="preserve"> Every half term. </w:t>
            </w:r>
          </w:p>
          <w:p w14:paraId="778157AF" w14:textId="5D33ABA3" w:rsidR="00ED71F4" w:rsidRDefault="00ED71F4" w:rsidP="00ED71F4">
            <w:pPr>
              <w:pStyle w:val="ListParagraph"/>
              <w:numPr>
                <w:ilvl w:val="0"/>
                <w:numId w:val="22"/>
              </w:numPr>
              <w:jc w:val="left"/>
            </w:pPr>
            <w:r>
              <w:t>Annual pantomime performance in December.</w:t>
            </w:r>
          </w:p>
          <w:p w14:paraId="64A7519F" w14:textId="776A51EC" w:rsidR="004E47D4" w:rsidRPr="004E47D4" w:rsidRDefault="004E47D4" w:rsidP="005C0CBD">
            <w:pPr>
              <w:pStyle w:val="ListParagraph"/>
              <w:numPr>
                <w:ilvl w:val="0"/>
                <w:numId w:val="22"/>
              </w:numPr>
              <w:jc w:val="left"/>
            </w:pPr>
            <w:r>
              <w:t xml:space="preserve">MOBOs @ Co-op. </w:t>
            </w:r>
          </w:p>
          <w:p w14:paraId="138AD099" w14:textId="377A29EE" w:rsidR="00C438A6" w:rsidRDefault="00C438A6" w:rsidP="005C0CBD">
            <w:pPr>
              <w:pStyle w:val="ListParagraph"/>
              <w:numPr>
                <w:ilvl w:val="0"/>
                <w:numId w:val="22"/>
              </w:numPr>
              <w:jc w:val="left"/>
            </w:pPr>
            <w:r w:rsidRPr="004E47D4">
              <w:rPr>
                <w:highlight w:val="green"/>
              </w:rPr>
              <w:t>What they do and the value they bring</w:t>
            </w:r>
          </w:p>
          <w:p w14:paraId="45B72D03" w14:textId="421E680E" w:rsidR="00ED71F4" w:rsidRDefault="00494885" w:rsidP="00494885">
            <w:pPr>
              <w:pStyle w:val="ListParagraph"/>
              <w:numPr>
                <w:ilvl w:val="0"/>
                <w:numId w:val="22"/>
              </w:numPr>
              <w:jc w:val="left"/>
            </w:pPr>
            <w:r>
              <w:t xml:space="preserve">To </w:t>
            </w:r>
            <w:r w:rsidR="00ED71F4">
              <w:t xml:space="preserve">accompany songs in worship, performing their own music to entertain and educate about different musical styles. </w:t>
            </w:r>
          </w:p>
          <w:p w14:paraId="0092C0AF" w14:textId="60A3E037" w:rsidR="00494885" w:rsidRDefault="00494885" w:rsidP="00494885">
            <w:pPr>
              <w:pStyle w:val="ListParagraph"/>
              <w:numPr>
                <w:ilvl w:val="0"/>
                <w:numId w:val="22"/>
              </w:numPr>
              <w:jc w:val="left"/>
            </w:pPr>
            <w:r>
              <w:t>Shows pupils that music can be a career path</w:t>
            </w:r>
            <w:r w:rsidR="000C3AEF">
              <w:t xml:space="preserve"> and deliver workshops and link music to stories. </w:t>
            </w:r>
          </w:p>
          <w:p w14:paraId="2A28C0A5" w14:textId="77777777" w:rsidR="00C438A6" w:rsidRDefault="00C438A6" w:rsidP="00C438A6">
            <w:pPr>
              <w:jc w:val="left"/>
            </w:pPr>
            <w:r w:rsidRPr="00494885">
              <w:rPr>
                <w:highlight w:val="green"/>
              </w:rPr>
              <w:t>How activity is funded</w:t>
            </w:r>
          </w:p>
          <w:p w14:paraId="18EE0947" w14:textId="2781BB45" w:rsidR="00ED71F4" w:rsidRPr="00C438A6" w:rsidRDefault="00ED71F4" w:rsidP="00C438A6">
            <w:pPr>
              <w:jc w:val="left"/>
            </w:pPr>
            <w:r>
              <w:t xml:space="preserve">No cost. </w:t>
            </w:r>
          </w:p>
        </w:tc>
        <w:tc>
          <w:tcPr>
            <w:tcW w:w="5174" w:type="dxa"/>
          </w:tcPr>
          <w:p w14:paraId="397FE5E2" w14:textId="77777777" w:rsidR="00C438A6" w:rsidRDefault="00C438A6" w:rsidP="00B039FD">
            <w:pPr>
              <w:jc w:val="left"/>
            </w:pPr>
          </w:p>
          <w:p w14:paraId="7EE6BA16" w14:textId="79F03E59" w:rsidR="00494885" w:rsidRPr="00C438A6" w:rsidRDefault="00494885" w:rsidP="00494885">
            <w:pPr>
              <w:pStyle w:val="ListParagraph"/>
              <w:numPr>
                <w:ilvl w:val="0"/>
                <w:numId w:val="22"/>
              </w:numPr>
              <w:jc w:val="left"/>
            </w:pPr>
            <w:r>
              <w:lastRenderedPageBreak/>
              <w:t>To look at further organisations to provide further cultural opportunities for 20</w:t>
            </w:r>
            <w:r w:rsidR="006011EE">
              <w:t>2</w:t>
            </w:r>
            <w:r w:rsidR="000C3AEF">
              <w:t>5</w:t>
            </w:r>
            <w:r>
              <w:t>-2</w:t>
            </w:r>
            <w:r w:rsidR="000C3AEF">
              <w:t>6</w:t>
            </w:r>
            <w:r>
              <w:t xml:space="preserve">. </w:t>
            </w:r>
          </w:p>
        </w:tc>
        <w:tc>
          <w:tcPr>
            <w:tcW w:w="1665" w:type="dxa"/>
          </w:tcPr>
          <w:p w14:paraId="747DE144" w14:textId="77777777" w:rsidR="00C438A6" w:rsidRPr="00C438A6" w:rsidRDefault="00C438A6" w:rsidP="00B039FD">
            <w:pPr>
              <w:jc w:val="center"/>
            </w:pPr>
          </w:p>
        </w:tc>
      </w:tr>
    </w:tbl>
    <w:p w14:paraId="18484F2A" w14:textId="77777777" w:rsidR="00C438A6" w:rsidRDefault="00C438A6" w:rsidP="00C438A6"/>
    <w:p w14:paraId="0C9C8E58" w14:textId="77777777" w:rsidR="00C438A6" w:rsidRPr="00C438A6" w:rsidRDefault="00C438A6" w:rsidP="00C438A6"/>
    <w:p w14:paraId="32E9E832" w14:textId="77777777" w:rsidR="005C2B88" w:rsidRDefault="005C2B88">
      <w:pPr>
        <w:rPr>
          <w:rFonts w:asciiTheme="majorHAnsi" w:eastAsiaTheme="majorEastAsia" w:hAnsiTheme="majorHAnsi" w:cstheme="majorBidi"/>
          <w:color w:val="79172C" w:themeColor="accent1" w:themeShade="BF"/>
          <w:sz w:val="26"/>
          <w:szCs w:val="26"/>
        </w:rPr>
      </w:pPr>
      <w:r>
        <w:br w:type="page"/>
      </w:r>
    </w:p>
    <w:p w14:paraId="5016000B" w14:textId="701400B1" w:rsidR="00DA2E5B" w:rsidRDefault="00DA2E5B" w:rsidP="00DA2E5B">
      <w:pPr>
        <w:pStyle w:val="Heading2"/>
      </w:pPr>
      <w:r>
        <w:lastRenderedPageBreak/>
        <w:t>Accommodation</w:t>
      </w:r>
      <w:r w:rsidR="00604ED9">
        <w:t xml:space="preserve"> </w:t>
      </w:r>
      <w:r>
        <w:t>and resources</w:t>
      </w:r>
    </w:p>
    <w:tbl>
      <w:tblPr>
        <w:tblStyle w:val="TableGrid"/>
        <w:tblW w:w="0" w:type="auto"/>
        <w:tblLook w:val="04A0" w:firstRow="1" w:lastRow="0" w:firstColumn="1" w:lastColumn="0" w:noHBand="0" w:noVBand="1"/>
      </w:tblPr>
      <w:tblGrid>
        <w:gridCol w:w="2547"/>
        <w:gridCol w:w="5174"/>
        <w:gridCol w:w="5174"/>
        <w:gridCol w:w="1665"/>
      </w:tblGrid>
      <w:tr w:rsidR="00DA2E5B" w14:paraId="64E73188" w14:textId="77777777" w:rsidTr="00E66643">
        <w:trPr>
          <w:tblHeader/>
        </w:trPr>
        <w:tc>
          <w:tcPr>
            <w:tcW w:w="2547" w:type="dxa"/>
            <w:shd w:val="clear" w:color="auto" w:fill="000000" w:themeFill="text1"/>
          </w:tcPr>
          <w:p w14:paraId="770C976F" w14:textId="77777777" w:rsidR="00DA2E5B" w:rsidRPr="007049CE" w:rsidRDefault="00DA2E5B" w:rsidP="00D8526A">
            <w:pPr>
              <w:rPr>
                <w:b/>
                <w:bCs/>
              </w:rPr>
            </w:pPr>
            <w:bookmarkStart w:id="1" w:name="_Hlk137585722"/>
            <w:r w:rsidRPr="007049CE">
              <w:rPr>
                <w:b/>
                <w:bCs/>
              </w:rPr>
              <w:t>area</w:t>
            </w:r>
          </w:p>
        </w:tc>
        <w:tc>
          <w:tcPr>
            <w:tcW w:w="5174" w:type="dxa"/>
            <w:shd w:val="clear" w:color="auto" w:fill="000000" w:themeFill="text1"/>
          </w:tcPr>
          <w:p w14:paraId="391A7DAD" w14:textId="77777777" w:rsidR="00DA2E5B" w:rsidRDefault="00DA2E5B" w:rsidP="00D8526A">
            <w:r w:rsidRPr="007049CE">
              <w:rPr>
                <w:b/>
                <w:bCs/>
              </w:rPr>
              <w:t xml:space="preserve">what </w:t>
            </w:r>
            <w:r>
              <w:rPr>
                <w:b/>
                <w:bCs/>
              </w:rPr>
              <w:t>happens now</w:t>
            </w:r>
          </w:p>
        </w:tc>
        <w:tc>
          <w:tcPr>
            <w:tcW w:w="5174" w:type="dxa"/>
            <w:shd w:val="clear" w:color="auto" w:fill="000000" w:themeFill="text1"/>
          </w:tcPr>
          <w:p w14:paraId="48543588" w14:textId="77777777" w:rsidR="00DA2E5B" w:rsidRDefault="00DA2E5B" w:rsidP="00D8526A">
            <w:r w:rsidRPr="007049CE">
              <w:rPr>
                <w:b/>
                <w:bCs/>
              </w:rPr>
              <w:t>what we would like to see</w:t>
            </w:r>
          </w:p>
        </w:tc>
        <w:tc>
          <w:tcPr>
            <w:tcW w:w="1665" w:type="dxa"/>
            <w:shd w:val="clear" w:color="auto" w:fill="000000" w:themeFill="text1"/>
          </w:tcPr>
          <w:p w14:paraId="61967A85" w14:textId="77777777" w:rsidR="00DA2E5B" w:rsidRDefault="00DA2E5B" w:rsidP="00D8526A">
            <w:r w:rsidRPr="007049CE">
              <w:rPr>
                <w:b/>
                <w:bCs/>
              </w:rPr>
              <w:t>link to actions</w:t>
            </w:r>
          </w:p>
        </w:tc>
      </w:tr>
      <w:bookmarkEnd w:id="1"/>
      <w:tr w:rsidR="00DA2E5B" w14:paraId="69126AB1" w14:textId="77777777" w:rsidTr="00E66643">
        <w:tc>
          <w:tcPr>
            <w:tcW w:w="2547" w:type="dxa"/>
          </w:tcPr>
          <w:p w14:paraId="146419DB" w14:textId="77777777" w:rsidR="00DA2E5B" w:rsidRPr="007049CE" w:rsidRDefault="00DA2E5B" w:rsidP="000669AF">
            <w:pPr>
              <w:jc w:val="left"/>
              <w:rPr>
                <w:b/>
                <w:bCs/>
              </w:rPr>
            </w:pPr>
            <w:r>
              <w:rPr>
                <w:b/>
                <w:bCs/>
              </w:rPr>
              <w:t>Spaces for Music</w:t>
            </w:r>
          </w:p>
        </w:tc>
        <w:tc>
          <w:tcPr>
            <w:tcW w:w="5174" w:type="dxa"/>
          </w:tcPr>
          <w:p w14:paraId="5F40AC2A" w14:textId="1FCA3A2A" w:rsidR="00DA2E5B" w:rsidRDefault="00DA2E5B" w:rsidP="000669AF">
            <w:pPr>
              <w:jc w:val="left"/>
            </w:pPr>
            <w:r>
              <w:t xml:space="preserve">Where Music is taught (specialist classroom, </w:t>
            </w:r>
            <w:r w:rsidR="00242E1E">
              <w:t>in class</w:t>
            </w:r>
            <w:r>
              <w:t>)</w:t>
            </w:r>
            <w:r w:rsidR="00BA3A11">
              <w:t xml:space="preserve"> Classrooms, shared areas and the hall. </w:t>
            </w:r>
          </w:p>
          <w:p w14:paraId="2C26159B" w14:textId="07FC0F56" w:rsidR="00494885" w:rsidRDefault="00494885" w:rsidP="00494885">
            <w:pPr>
              <w:pStyle w:val="ListParagraph"/>
              <w:numPr>
                <w:ilvl w:val="0"/>
                <w:numId w:val="22"/>
              </w:numPr>
              <w:jc w:val="left"/>
            </w:pPr>
            <w:r>
              <w:t>All specified areas above</w:t>
            </w:r>
          </w:p>
          <w:p w14:paraId="4F19BDA5" w14:textId="6BE51195" w:rsidR="00DA2E5B" w:rsidRDefault="00DA2E5B" w:rsidP="000669AF">
            <w:pPr>
              <w:jc w:val="left"/>
            </w:pPr>
            <w:r>
              <w:t>Where choirs/ensembles take place (hall, classrooms)</w:t>
            </w:r>
            <w:r w:rsidR="00BA3A11">
              <w:t xml:space="preserve"> classroom, hall</w:t>
            </w:r>
          </w:p>
          <w:p w14:paraId="4DE07BF0" w14:textId="7F016B5A" w:rsidR="00494885" w:rsidRDefault="00494885" w:rsidP="00494885">
            <w:pPr>
              <w:pStyle w:val="ListParagraph"/>
              <w:numPr>
                <w:ilvl w:val="0"/>
                <w:numId w:val="22"/>
              </w:numPr>
              <w:jc w:val="left"/>
            </w:pPr>
            <w:r>
              <w:t>Ensemble in the classroom (year 4)</w:t>
            </w:r>
          </w:p>
          <w:p w14:paraId="7480597F" w14:textId="074C9430" w:rsidR="00494885" w:rsidRDefault="00494885" w:rsidP="00494885">
            <w:pPr>
              <w:pStyle w:val="ListParagraph"/>
              <w:numPr>
                <w:ilvl w:val="0"/>
                <w:numId w:val="22"/>
              </w:numPr>
              <w:jc w:val="left"/>
            </w:pPr>
            <w:r>
              <w:t>Whole school singing in the hall.</w:t>
            </w:r>
          </w:p>
          <w:p w14:paraId="441C9852" w14:textId="2D51FF18" w:rsidR="00494885" w:rsidRDefault="00DA2E5B" w:rsidP="000669AF">
            <w:pPr>
              <w:jc w:val="left"/>
            </w:pPr>
            <w:r>
              <w:t xml:space="preserve">Where instrumental/vocal tuition happens (practice rooms, dedicated space, library, corridors </w:t>
            </w:r>
            <w:r w:rsidR="00604ED9">
              <w:t>or worse!</w:t>
            </w:r>
            <w:r>
              <w:t>)</w:t>
            </w:r>
            <w:r w:rsidR="00BA3A11">
              <w:t xml:space="preserve"> </w:t>
            </w:r>
            <w:r w:rsidR="00494885">
              <w:t xml:space="preserve">– </w:t>
            </w:r>
          </w:p>
          <w:p w14:paraId="182CAD96" w14:textId="32A99ED1" w:rsidR="00DA2E5B" w:rsidRDefault="00494885" w:rsidP="000669AF">
            <w:pPr>
              <w:jc w:val="left"/>
            </w:pPr>
            <w:r>
              <w:t xml:space="preserve">- </w:t>
            </w:r>
            <w:r w:rsidR="00BA3A11">
              <w:t>Shared area</w:t>
            </w:r>
            <w:r w:rsidR="00DE3D37">
              <w:t xml:space="preserve"> and the office.</w:t>
            </w:r>
            <w:r>
              <w:t xml:space="preserve"> (</w:t>
            </w:r>
            <w:r w:rsidR="000C3AEF">
              <w:t>Ukulele</w:t>
            </w:r>
            <w:r>
              <w:t>)</w:t>
            </w:r>
          </w:p>
          <w:p w14:paraId="298D3C7B" w14:textId="30AB8EC0" w:rsidR="00494885" w:rsidRDefault="00494885" w:rsidP="00494885">
            <w:pPr>
              <w:jc w:val="left"/>
            </w:pPr>
          </w:p>
        </w:tc>
        <w:tc>
          <w:tcPr>
            <w:tcW w:w="5174" w:type="dxa"/>
          </w:tcPr>
          <w:p w14:paraId="2A5616D9" w14:textId="77777777" w:rsidR="00DA2E5B" w:rsidRDefault="00DA2E5B" w:rsidP="000669AF">
            <w:pPr>
              <w:jc w:val="left"/>
            </w:pPr>
          </w:p>
        </w:tc>
        <w:tc>
          <w:tcPr>
            <w:tcW w:w="1665" w:type="dxa"/>
          </w:tcPr>
          <w:p w14:paraId="43B74658" w14:textId="77777777" w:rsidR="00DA2E5B" w:rsidRDefault="00DA2E5B" w:rsidP="008C6A1E">
            <w:pPr>
              <w:jc w:val="center"/>
            </w:pPr>
          </w:p>
        </w:tc>
      </w:tr>
      <w:tr w:rsidR="00DA2E5B" w14:paraId="12279D65" w14:textId="77777777" w:rsidTr="00E66643">
        <w:tc>
          <w:tcPr>
            <w:tcW w:w="2547" w:type="dxa"/>
          </w:tcPr>
          <w:p w14:paraId="781205FB" w14:textId="77777777" w:rsidR="00DA2E5B" w:rsidRDefault="00DA2E5B" w:rsidP="000669AF">
            <w:pPr>
              <w:jc w:val="left"/>
              <w:rPr>
                <w:b/>
                <w:bCs/>
              </w:rPr>
            </w:pPr>
            <w:r>
              <w:rPr>
                <w:b/>
                <w:bCs/>
              </w:rPr>
              <w:t>Resources available for Music</w:t>
            </w:r>
          </w:p>
        </w:tc>
        <w:tc>
          <w:tcPr>
            <w:tcW w:w="5174" w:type="dxa"/>
          </w:tcPr>
          <w:p w14:paraId="667C6CE3" w14:textId="77777777" w:rsidR="00DA2E5B" w:rsidRPr="00494885" w:rsidRDefault="00DA2E5B" w:rsidP="000669AF">
            <w:pPr>
              <w:jc w:val="left"/>
              <w:rPr>
                <w:highlight w:val="green"/>
              </w:rPr>
            </w:pPr>
            <w:r w:rsidRPr="00494885">
              <w:rPr>
                <w:highlight w:val="green"/>
              </w:rPr>
              <w:t>Refer to other sections if mentioned elsewhere</w:t>
            </w:r>
          </w:p>
          <w:p w14:paraId="4E6A373A" w14:textId="7A8CAFA0" w:rsidR="00CB4BFD" w:rsidRPr="00494885" w:rsidRDefault="00CB4BFD" w:rsidP="000669AF">
            <w:pPr>
              <w:jc w:val="left"/>
              <w:rPr>
                <w:highlight w:val="green"/>
              </w:rPr>
            </w:pPr>
          </w:p>
        </w:tc>
        <w:tc>
          <w:tcPr>
            <w:tcW w:w="5174" w:type="dxa"/>
          </w:tcPr>
          <w:p w14:paraId="5BD58216" w14:textId="7328BC26" w:rsidR="00494885" w:rsidRPr="00494885" w:rsidRDefault="00494885" w:rsidP="00494885">
            <w:r>
              <w:t xml:space="preserve">Refer to section about Music resourcing and provision. </w:t>
            </w:r>
          </w:p>
        </w:tc>
        <w:tc>
          <w:tcPr>
            <w:tcW w:w="1665" w:type="dxa"/>
          </w:tcPr>
          <w:p w14:paraId="28EC73EA" w14:textId="77777777" w:rsidR="00DA2E5B" w:rsidRDefault="00DA2E5B" w:rsidP="008C6A1E">
            <w:pPr>
              <w:jc w:val="center"/>
            </w:pPr>
          </w:p>
        </w:tc>
      </w:tr>
    </w:tbl>
    <w:p w14:paraId="6F40B159" w14:textId="598F1A55" w:rsidR="005C2B88" w:rsidRDefault="005C2B88">
      <w:pPr>
        <w:rPr>
          <w:rFonts w:asciiTheme="majorHAnsi" w:eastAsiaTheme="majorEastAsia" w:hAnsiTheme="majorHAnsi" w:cstheme="majorBidi"/>
          <w:color w:val="79172C" w:themeColor="accent1" w:themeShade="BF"/>
          <w:sz w:val="26"/>
          <w:szCs w:val="26"/>
        </w:rPr>
      </w:pPr>
      <w:r>
        <w:br w:type="page"/>
      </w:r>
    </w:p>
    <w:p w14:paraId="3A1C791A" w14:textId="221DE0AA" w:rsidR="00DA2E5B" w:rsidRDefault="00DA2E5B" w:rsidP="00DA2E5B">
      <w:pPr>
        <w:pStyle w:val="Heading2"/>
      </w:pPr>
      <w:r>
        <w:lastRenderedPageBreak/>
        <w:t>Inclusion</w:t>
      </w:r>
    </w:p>
    <w:tbl>
      <w:tblPr>
        <w:tblStyle w:val="TableGrid"/>
        <w:tblW w:w="0" w:type="auto"/>
        <w:tblLook w:val="04A0" w:firstRow="1" w:lastRow="0" w:firstColumn="1" w:lastColumn="0" w:noHBand="0" w:noVBand="1"/>
      </w:tblPr>
      <w:tblGrid>
        <w:gridCol w:w="2547"/>
        <w:gridCol w:w="5174"/>
        <w:gridCol w:w="5174"/>
        <w:gridCol w:w="1665"/>
      </w:tblGrid>
      <w:tr w:rsidR="00DA2E5B" w14:paraId="156926FC" w14:textId="77777777" w:rsidTr="00E66643">
        <w:trPr>
          <w:tblHeader/>
        </w:trPr>
        <w:tc>
          <w:tcPr>
            <w:tcW w:w="2547" w:type="dxa"/>
            <w:shd w:val="clear" w:color="auto" w:fill="000000" w:themeFill="text1"/>
          </w:tcPr>
          <w:p w14:paraId="715EB57B" w14:textId="77777777" w:rsidR="00DA2E5B" w:rsidRPr="007049CE" w:rsidRDefault="00DA2E5B" w:rsidP="00D8526A">
            <w:pPr>
              <w:rPr>
                <w:b/>
                <w:bCs/>
              </w:rPr>
            </w:pPr>
            <w:r w:rsidRPr="007049CE">
              <w:rPr>
                <w:b/>
                <w:bCs/>
              </w:rPr>
              <w:t>area</w:t>
            </w:r>
          </w:p>
        </w:tc>
        <w:tc>
          <w:tcPr>
            <w:tcW w:w="5174" w:type="dxa"/>
            <w:shd w:val="clear" w:color="auto" w:fill="000000" w:themeFill="text1"/>
          </w:tcPr>
          <w:p w14:paraId="5965241F" w14:textId="77777777" w:rsidR="00DA2E5B" w:rsidRDefault="00DA2E5B" w:rsidP="00D8526A">
            <w:r w:rsidRPr="007049CE">
              <w:rPr>
                <w:b/>
                <w:bCs/>
              </w:rPr>
              <w:t xml:space="preserve">what </w:t>
            </w:r>
            <w:r>
              <w:rPr>
                <w:b/>
                <w:bCs/>
              </w:rPr>
              <w:t>happens now</w:t>
            </w:r>
          </w:p>
        </w:tc>
        <w:tc>
          <w:tcPr>
            <w:tcW w:w="5174" w:type="dxa"/>
            <w:shd w:val="clear" w:color="auto" w:fill="000000" w:themeFill="text1"/>
          </w:tcPr>
          <w:p w14:paraId="18279D98" w14:textId="77777777" w:rsidR="00DA2E5B" w:rsidRDefault="00DA2E5B" w:rsidP="00D8526A">
            <w:r w:rsidRPr="007049CE">
              <w:rPr>
                <w:b/>
                <w:bCs/>
              </w:rPr>
              <w:t>what we would like to see</w:t>
            </w:r>
          </w:p>
        </w:tc>
        <w:tc>
          <w:tcPr>
            <w:tcW w:w="1665" w:type="dxa"/>
            <w:shd w:val="clear" w:color="auto" w:fill="000000" w:themeFill="text1"/>
          </w:tcPr>
          <w:p w14:paraId="42D58C03" w14:textId="77777777" w:rsidR="00DA2E5B" w:rsidRDefault="00DA2E5B" w:rsidP="00D8526A">
            <w:r w:rsidRPr="007049CE">
              <w:rPr>
                <w:b/>
                <w:bCs/>
              </w:rPr>
              <w:t>link to actions</w:t>
            </w:r>
          </w:p>
        </w:tc>
      </w:tr>
      <w:tr w:rsidR="00DA2E5B" w14:paraId="0203DEAD" w14:textId="77777777" w:rsidTr="00E66643">
        <w:tc>
          <w:tcPr>
            <w:tcW w:w="2547" w:type="dxa"/>
          </w:tcPr>
          <w:p w14:paraId="7E09477E" w14:textId="77777777" w:rsidR="00DA2E5B" w:rsidRPr="007049CE" w:rsidRDefault="00DA2E5B" w:rsidP="000669AF">
            <w:pPr>
              <w:jc w:val="left"/>
              <w:rPr>
                <w:b/>
                <w:bCs/>
              </w:rPr>
            </w:pPr>
            <w:r>
              <w:rPr>
                <w:b/>
                <w:bCs/>
              </w:rPr>
              <w:t>Overview</w:t>
            </w:r>
          </w:p>
        </w:tc>
        <w:tc>
          <w:tcPr>
            <w:tcW w:w="5174" w:type="dxa"/>
          </w:tcPr>
          <w:p w14:paraId="4508A495" w14:textId="023A8C22" w:rsidR="00DA2E5B" w:rsidRDefault="00DA2E5B" w:rsidP="000669AF">
            <w:pPr>
              <w:jc w:val="left"/>
            </w:pPr>
            <w:r>
              <w:t>How the curriculum is made accessible for all learners, including those with SEND</w:t>
            </w:r>
          </w:p>
          <w:p w14:paraId="1B1EA356" w14:textId="249099D9" w:rsidR="00DE3D37" w:rsidRDefault="00DE3D37" w:rsidP="00DE3D37">
            <w:pPr>
              <w:pStyle w:val="ListParagraph"/>
              <w:numPr>
                <w:ilvl w:val="0"/>
                <w:numId w:val="22"/>
              </w:numPr>
              <w:jc w:val="left"/>
            </w:pPr>
            <w:r w:rsidRPr="00CE4390">
              <w:rPr>
                <w:highlight w:val="green"/>
              </w:rPr>
              <w:t xml:space="preserve">All </w:t>
            </w:r>
            <w:proofErr w:type="gramStart"/>
            <w:r w:rsidRPr="00CE4390">
              <w:rPr>
                <w:highlight w:val="green"/>
              </w:rPr>
              <w:t>pupil</w:t>
            </w:r>
            <w:proofErr w:type="gramEnd"/>
            <w:r w:rsidRPr="00CE4390">
              <w:rPr>
                <w:highlight w:val="green"/>
              </w:rPr>
              <w:t xml:space="preserve"> participate in music lessons</w:t>
            </w:r>
            <w:r>
              <w:t xml:space="preserve">. </w:t>
            </w:r>
            <w:r w:rsidR="00CE4390">
              <w:t xml:space="preserve"> Yes</w:t>
            </w:r>
          </w:p>
          <w:p w14:paraId="779ED30C" w14:textId="2B1A87D1" w:rsidR="00DA2E5B" w:rsidRDefault="00DA2E5B" w:rsidP="000669AF">
            <w:pPr>
              <w:jc w:val="left"/>
            </w:pPr>
            <w:r>
              <w:t>How the music studied takes account of sensibilities of all sections of the school community</w:t>
            </w:r>
          </w:p>
          <w:p w14:paraId="33D925D5" w14:textId="303E8E9E" w:rsidR="00DE3D37" w:rsidRPr="00CE4390" w:rsidRDefault="00DE3D37" w:rsidP="00DE3D37">
            <w:pPr>
              <w:pStyle w:val="ListParagraph"/>
              <w:numPr>
                <w:ilvl w:val="0"/>
                <w:numId w:val="22"/>
              </w:numPr>
              <w:jc w:val="left"/>
              <w:rPr>
                <w:highlight w:val="green"/>
              </w:rPr>
            </w:pPr>
            <w:r w:rsidRPr="00CE4390">
              <w:rPr>
                <w:highlight w:val="green"/>
              </w:rPr>
              <w:t xml:space="preserve">Careful consideration of </w:t>
            </w:r>
            <w:r w:rsidR="000C3AEF" w:rsidRPr="00CE4390">
              <w:rPr>
                <w:highlight w:val="green"/>
              </w:rPr>
              <w:t>t</w:t>
            </w:r>
            <w:r w:rsidRPr="00CE4390">
              <w:rPr>
                <w:highlight w:val="green"/>
              </w:rPr>
              <w:t>he music scheme selected.</w:t>
            </w:r>
          </w:p>
          <w:p w14:paraId="07112580" w14:textId="21C30E75" w:rsidR="00D92B07" w:rsidRDefault="00D92B07" w:rsidP="000669AF">
            <w:pPr>
              <w:jc w:val="left"/>
            </w:pPr>
            <w:r w:rsidRPr="00CE4390">
              <w:rPr>
                <w:highlight w:val="green"/>
              </w:rPr>
              <w:t>Whether songs are sung in languages spoken by families in the school community</w:t>
            </w:r>
          </w:p>
          <w:p w14:paraId="530E744C" w14:textId="5184AAA3" w:rsidR="00DE3D37" w:rsidRDefault="00DE3D37" w:rsidP="00DE3D37">
            <w:pPr>
              <w:pStyle w:val="ListParagraph"/>
              <w:numPr>
                <w:ilvl w:val="0"/>
                <w:numId w:val="22"/>
              </w:numPr>
              <w:jc w:val="left"/>
            </w:pPr>
            <w:r>
              <w:t>Some aspects of our scheme adapt well to this.</w:t>
            </w:r>
          </w:p>
          <w:p w14:paraId="004DEA4A" w14:textId="77777777" w:rsidR="00DE3D37" w:rsidRDefault="00D92B07" w:rsidP="000669AF">
            <w:pPr>
              <w:jc w:val="left"/>
            </w:pPr>
            <w:r>
              <w:t>Whether tuition is offered in non-Western instruments and genres, which reflect the heritage and traditions of pupils at the school</w:t>
            </w:r>
          </w:p>
          <w:p w14:paraId="7B39792C" w14:textId="76A8EADC" w:rsidR="00D92B07" w:rsidRDefault="00DE3D37" w:rsidP="000669AF">
            <w:pPr>
              <w:jc w:val="left"/>
            </w:pPr>
            <w:r>
              <w:t xml:space="preserve"> – Not currently offer</w:t>
            </w:r>
            <w:r w:rsidR="000C3AEF">
              <w:t>ed</w:t>
            </w:r>
          </w:p>
          <w:p w14:paraId="23137B48" w14:textId="4821CBE9" w:rsidR="00DA2E5B" w:rsidRDefault="00DA2E5B" w:rsidP="000669AF">
            <w:pPr>
              <w:jc w:val="left"/>
            </w:pPr>
            <w:r>
              <w:t xml:space="preserve">How learners are exposed to music from cultures other than </w:t>
            </w:r>
            <w:r w:rsidRPr="007C47F7">
              <w:t xml:space="preserve">their own </w:t>
            </w:r>
            <w:r>
              <w:t>and/or not represented in the school</w:t>
            </w:r>
          </w:p>
          <w:p w14:paraId="539877DF" w14:textId="68206B6F" w:rsidR="00DE3D37" w:rsidRDefault="00DE3D37" w:rsidP="00DE3D37">
            <w:pPr>
              <w:pStyle w:val="ListParagraph"/>
              <w:numPr>
                <w:ilvl w:val="0"/>
                <w:numId w:val="22"/>
              </w:numPr>
              <w:jc w:val="left"/>
            </w:pPr>
            <w:r>
              <w:t xml:space="preserve">Our music scheme offers a high range of music from other cultures. </w:t>
            </w:r>
          </w:p>
          <w:p w14:paraId="5F5B759C" w14:textId="77777777" w:rsidR="00DA2E5B" w:rsidRDefault="00DA2E5B" w:rsidP="000669AF">
            <w:pPr>
              <w:jc w:val="left"/>
            </w:pPr>
            <w:r>
              <w:t>Whether interventions for other subjects routinely take place during Music lessons (particularly if the same child/ren are frequently taken out of Music)</w:t>
            </w:r>
          </w:p>
          <w:p w14:paraId="3D6D3FD0" w14:textId="57A3AE99" w:rsidR="00DE3D37" w:rsidRDefault="00DE3D37" w:rsidP="00DE3D37">
            <w:pPr>
              <w:pStyle w:val="ListParagraph"/>
              <w:numPr>
                <w:ilvl w:val="0"/>
                <w:numId w:val="22"/>
              </w:numPr>
              <w:jc w:val="left"/>
            </w:pPr>
            <w:r>
              <w:t xml:space="preserve">School is making a conscious effort to reduce the number of interventions taking place. If pupils do need to attend an </w:t>
            </w:r>
            <w:proofErr w:type="spellStart"/>
            <w:r>
              <w:t>intvn</w:t>
            </w:r>
            <w:proofErr w:type="spellEnd"/>
            <w:r>
              <w:t xml:space="preserve"> during music, then a conscious effort is made to make sure pupils are rotated and the same pupils do not miss out. </w:t>
            </w:r>
          </w:p>
        </w:tc>
        <w:tc>
          <w:tcPr>
            <w:tcW w:w="5174" w:type="dxa"/>
          </w:tcPr>
          <w:p w14:paraId="4C4487ED" w14:textId="77777777" w:rsidR="00DA2E5B" w:rsidRDefault="00DA2E5B" w:rsidP="000669AF">
            <w:pPr>
              <w:jc w:val="left"/>
            </w:pPr>
          </w:p>
          <w:p w14:paraId="5B79D753" w14:textId="77777777" w:rsidR="00DE3D37" w:rsidRDefault="00DE3D37" w:rsidP="000669AF">
            <w:pPr>
              <w:jc w:val="left"/>
            </w:pPr>
          </w:p>
          <w:p w14:paraId="65AE1E26" w14:textId="77777777" w:rsidR="00DE3D37" w:rsidRDefault="00DE3D37" w:rsidP="000669AF">
            <w:pPr>
              <w:jc w:val="left"/>
            </w:pPr>
          </w:p>
          <w:p w14:paraId="76AD099C" w14:textId="77777777" w:rsidR="00DE3D37" w:rsidRDefault="00DE3D37" w:rsidP="000669AF">
            <w:pPr>
              <w:jc w:val="left"/>
            </w:pPr>
          </w:p>
          <w:p w14:paraId="7F6EB36A" w14:textId="77777777" w:rsidR="00DE3D37" w:rsidRDefault="00DE3D37" w:rsidP="000669AF">
            <w:pPr>
              <w:jc w:val="left"/>
            </w:pPr>
          </w:p>
          <w:p w14:paraId="143811CD" w14:textId="77777777" w:rsidR="00DE3D37" w:rsidRDefault="00DE3D37" w:rsidP="000669AF">
            <w:pPr>
              <w:jc w:val="left"/>
            </w:pPr>
          </w:p>
          <w:p w14:paraId="5E999D63" w14:textId="77777777" w:rsidR="00DE3D37" w:rsidRDefault="00DE3D37" w:rsidP="000669AF">
            <w:pPr>
              <w:jc w:val="left"/>
            </w:pPr>
          </w:p>
          <w:p w14:paraId="13F69DDD" w14:textId="7712D9DC" w:rsidR="00DE3D37" w:rsidRDefault="00DE3D37" w:rsidP="000669AF">
            <w:pPr>
              <w:jc w:val="left"/>
            </w:pPr>
          </w:p>
          <w:p w14:paraId="293CBE11" w14:textId="1A545072" w:rsidR="00DE3D37" w:rsidRDefault="00DE3D37" w:rsidP="000669AF">
            <w:pPr>
              <w:jc w:val="left"/>
            </w:pPr>
          </w:p>
          <w:p w14:paraId="2F9ED6B8" w14:textId="7BA0183F" w:rsidR="00DE3D37" w:rsidRDefault="00DE3D37" w:rsidP="000669AF">
            <w:pPr>
              <w:jc w:val="left"/>
            </w:pPr>
          </w:p>
          <w:p w14:paraId="47CF2D0F" w14:textId="142EB617" w:rsidR="00DE3D37" w:rsidRDefault="00DE3D37" w:rsidP="000669AF">
            <w:pPr>
              <w:jc w:val="left"/>
            </w:pPr>
            <w:r>
              <w:t>Could be provided through Manchester Music centre links</w:t>
            </w:r>
            <w:r w:rsidR="000C3AEF">
              <w:t xml:space="preserve">. </w:t>
            </w:r>
          </w:p>
          <w:p w14:paraId="60F1D56D" w14:textId="77777777" w:rsidR="00DE3D37" w:rsidRDefault="00DE3D37" w:rsidP="000669AF">
            <w:pPr>
              <w:jc w:val="left"/>
            </w:pPr>
          </w:p>
          <w:p w14:paraId="2A8A397C" w14:textId="77777777" w:rsidR="00DE3D37" w:rsidRDefault="00DE3D37" w:rsidP="000669AF">
            <w:pPr>
              <w:jc w:val="left"/>
            </w:pPr>
          </w:p>
          <w:p w14:paraId="18DA3507" w14:textId="77777777" w:rsidR="00DE3D37" w:rsidRDefault="00DE3D37" w:rsidP="000669AF">
            <w:pPr>
              <w:jc w:val="left"/>
            </w:pPr>
          </w:p>
          <w:p w14:paraId="241D2AAB" w14:textId="77777777" w:rsidR="00DE3D37" w:rsidRDefault="00DE3D37" w:rsidP="000669AF">
            <w:pPr>
              <w:jc w:val="left"/>
            </w:pPr>
          </w:p>
          <w:p w14:paraId="629FF0DD" w14:textId="77777777" w:rsidR="00DE3D37" w:rsidRDefault="00DE3D37" w:rsidP="000669AF">
            <w:pPr>
              <w:jc w:val="left"/>
            </w:pPr>
          </w:p>
          <w:p w14:paraId="6285F7B7" w14:textId="77777777" w:rsidR="00DE3D37" w:rsidRDefault="00DE3D37" w:rsidP="000669AF">
            <w:pPr>
              <w:jc w:val="left"/>
            </w:pPr>
          </w:p>
          <w:p w14:paraId="2335F36B" w14:textId="49470091" w:rsidR="00DE3D37" w:rsidRDefault="00DE3D37" w:rsidP="000C3AEF">
            <w:pPr>
              <w:jc w:val="left"/>
            </w:pPr>
          </w:p>
        </w:tc>
        <w:tc>
          <w:tcPr>
            <w:tcW w:w="1665" w:type="dxa"/>
          </w:tcPr>
          <w:p w14:paraId="67C81614" w14:textId="77777777" w:rsidR="00DA2E5B" w:rsidRDefault="00DA2E5B" w:rsidP="008C6A1E">
            <w:pPr>
              <w:jc w:val="center"/>
            </w:pPr>
          </w:p>
        </w:tc>
      </w:tr>
      <w:tr w:rsidR="00DA2E5B" w14:paraId="1A93816A" w14:textId="77777777" w:rsidTr="00E66643">
        <w:tc>
          <w:tcPr>
            <w:tcW w:w="2547" w:type="dxa"/>
          </w:tcPr>
          <w:p w14:paraId="69824B6B" w14:textId="4973D4E6" w:rsidR="00DA2E5B" w:rsidRDefault="00DA2E5B" w:rsidP="000669AF">
            <w:pPr>
              <w:jc w:val="left"/>
              <w:rPr>
                <w:b/>
                <w:bCs/>
              </w:rPr>
            </w:pPr>
            <w:r>
              <w:rPr>
                <w:b/>
                <w:bCs/>
              </w:rPr>
              <w:t>S</w:t>
            </w:r>
            <w:r w:rsidR="00B71EEB">
              <w:rPr>
                <w:b/>
                <w:bCs/>
              </w:rPr>
              <w:t>pecial Educational Needs and Disabilities</w:t>
            </w:r>
          </w:p>
        </w:tc>
        <w:tc>
          <w:tcPr>
            <w:tcW w:w="5174" w:type="dxa"/>
          </w:tcPr>
          <w:p w14:paraId="46942708" w14:textId="7CC702A6" w:rsidR="00DA2E5B" w:rsidRDefault="00DA2E5B" w:rsidP="000669AF">
            <w:pPr>
              <w:jc w:val="left"/>
            </w:pPr>
            <w:r>
              <w:t>How the needs of children with SEND are assessed to enable them to participate in music-making</w:t>
            </w:r>
            <w:r w:rsidR="00DE3D37">
              <w:t>.</w:t>
            </w:r>
          </w:p>
          <w:p w14:paraId="79BD9C74" w14:textId="30112550" w:rsidR="00494885" w:rsidRDefault="00494885" w:rsidP="00494885">
            <w:pPr>
              <w:pStyle w:val="ListParagraph"/>
              <w:numPr>
                <w:ilvl w:val="0"/>
                <w:numId w:val="22"/>
              </w:numPr>
              <w:jc w:val="left"/>
            </w:pPr>
            <w:r>
              <w:t xml:space="preserve">All pupils are included in music lessons despite SEND. </w:t>
            </w:r>
          </w:p>
          <w:p w14:paraId="3CAA429C" w14:textId="1CD13266" w:rsidR="00DA2E5B" w:rsidRDefault="00DA2E5B" w:rsidP="000669AF">
            <w:pPr>
              <w:jc w:val="left"/>
            </w:pPr>
            <w:r>
              <w:t>What adjustments are made for children with SEND</w:t>
            </w:r>
          </w:p>
          <w:p w14:paraId="20873FB5" w14:textId="53E47066" w:rsidR="00494885" w:rsidRDefault="00494885" w:rsidP="00494885">
            <w:pPr>
              <w:pStyle w:val="ListParagraph"/>
              <w:numPr>
                <w:ilvl w:val="0"/>
                <w:numId w:val="22"/>
              </w:numPr>
              <w:jc w:val="left"/>
            </w:pPr>
            <w:r>
              <w:lastRenderedPageBreak/>
              <w:t xml:space="preserve">Pairing SEND pupils with a peer who has good empathy skills. </w:t>
            </w:r>
          </w:p>
          <w:p w14:paraId="7DB8DB0F" w14:textId="45DC58D6" w:rsidR="00494885" w:rsidRDefault="00494885" w:rsidP="00494885">
            <w:pPr>
              <w:pStyle w:val="ListParagraph"/>
              <w:numPr>
                <w:ilvl w:val="0"/>
                <w:numId w:val="22"/>
              </w:numPr>
              <w:jc w:val="left"/>
            </w:pPr>
            <w:r>
              <w:t>Ear defenders provided when playing instruments</w:t>
            </w:r>
          </w:p>
          <w:p w14:paraId="3148E48E" w14:textId="17054058" w:rsidR="00494885" w:rsidRDefault="00494885" w:rsidP="00494885">
            <w:pPr>
              <w:pStyle w:val="ListParagraph"/>
              <w:numPr>
                <w:ilvl w:val="0"/>
                <w:numId w:val="22"/>
              </w:numPr>
              <w:jc w:val="left"/>
            </w:pPr>
            <w:r>
              <w:t xml:space="preserve">Time out provided for regulation time if becoming overwhelmed. </w:t>
            </w:r>
          </w:p>
          <w:p w14:paraId="3F823D12" w14:textId="1EBC9938" w:rsidR="00494885" w:rsidRDefault="00494885" w:rsidP="00494885">
            <w:pPr>
              <w:pStyle w:val="ListParagraph"/>
              <w:numPr>
                <w:ilvl w:val="0"/>
                <w:numId w:val="22"/>
              </w:numPr>
              <w:jc w:val="left"/>
            </w:pPr>
            <w:r>
              <w:t xml:space="preserve">Adaptation of timing and the task provided. </w:t>
            </w:r>
          </w:p>
          <w:p w14:paraId="6ACA394E" w14:textId="77777777" w:rsidR="00DA2E5B" w:rsidRDefault="00DA2E5B" w:rsidP="000669AF">
            <w:pPr>
              <w:jc w:val="left"/>
            </w:pPr>
            <w:r>
              <w:t>Any partners you work with for this (Music Hub, OHMI)</w:t>
            </w:r>
          </w:p>
          <w:p w14:paraId="6B054EFC" w14:textId="77777777" w:rsidR="00DA2E5B" w:rsidRDefault="00DA2E5B" w:rsidP="000669AF">
            <w:pPr>
              <w:jc w:val="left"/>
            </w:pPr>
            <w:r>
              <w:t>Special provision such as Open Orchestras, Modulo</w:t>
            </w:r>
          </w:p>
          <w:p w14:paraId="45B3F7E2" w14:textId="77777777" w:rsidR="00DA2E5B" w:rsidRDefault="00DA2E5B" w:rsidP="000669AF">
            <w:pPr>
              <w:jc w:val="left"/>
            </w:pPr>
            <w:r>
              <w:t>Music Therapy or similar</w:t>
            </w:r>
          </w:p>
          <w:p w14:paraId="243966F4" w14:textId="04E78023" w:rsidR="00DA2E5B" w:rsidRDefault="00DA2E5B" w:rsidP="000669AF">
            <w:pPr>
              <w:jc w:val="left"/>
            </w:pPr>
            <w:r>
              <w:t>Relaxed concerts, nurture groups</w:t>
            </w:r>
          </w:p>
          <w:p w14:paraId="402B7D21" w14:textId="6AFCD39A" w:rsidR="00494885" w:rsidRDefault="00494885" w:rsidP="00494885">
            <w:pPr>
              <w:pStyle w:val="ListParagraph"/>
              <w:numPr>
                <w:ilvl w:val="0"/>
                <w:numId w:val="22"/>
              </w:numPr>
              <w:jc w:val="left"/>
            </w:pPr>
            <w:r>
              <w:t xml:space="preserve">Partnership with Music Hub, SALT, Ed </w:t>
            </w:r>
            <w:proofErr w:type="spellStart"/>
            <w:r>
              <w:t>physc</w:t>
            </w:r>
            <w:proofErr w:type="spellEnd"/>
            <w:r>
              <w:t xml:space="preserve"> and take on board their advice. </w:t>
            </w:r>
          </w:p>
          <w:p w14:paraId="64945366" w14:textId="77777777" w:rsidR="00DA2E5B" w:rsidRDefault="00DA2E5B" w:rsidP="000669AF">
            <w:pPr>
              <w:jc w:val="left"/>
            </w:pPr>
            <w:r>
              <w:t>Special or separate facilities for SEND Music, if any</w:t>
            </w:r>
          </w:p>
          <w:p w14:paraId="492F6DEA" w14:textId="465D6E1C" w:rsidR="00494885" w:rsidRDefault="00494885" w:rsidP="00494885">
            <w:pPr>
              <w:pStyle w:val="ListParagraph"/>
              <w:numPr>
                <w:ilvl w:val="0"/>
                <w:numId w:val="22"/>
              </w:numPr>
              <w:jc w:val="left"/>
            </w:pPr>
            <w:r>
              <w:t xml:space="preserve">None as music in our school is fully inclusive. </w:t>
            </w:r>
          </w:p>
        </w:tc>
        <w:tc>
          <w:tcPr>
            <w:tcW w:w="5174" w:type="dxa"/>
          </w:tcPr>
          <w:p w14:paraId="193A669C" w14:textId="77777777" w:rsidR="00DA2E5B" w:rsidRDefault="00DA2E5B" w:rsidP="000669AF">
            <w:pPr>
              <w:jc w:val="left"/>
            </w:pPr>
          </w:p>
          <w:p w14:paraId="5B531AB0" w14:textId="77777777" w:rsidR="00494885" w:rsidRDefault="00494885" w:rsidP="000669AF">
            <w:pPr>
              <w:jc w:val="left"/>
            </w:pPr>
          </w:p>
          <w:p w14:paraId="3FDBBCC2" w14:textId="77777777" w:rsidR="00494885" w:rsidRDefault="00494885" w:rsidP="000669AF">
            <w:pPr>
              <w:jc w:val="left"/>
            </w:pPr>
          </w:p>
          <w:p w14:paraId="52B71838" w14:textId="77777777" w:rsidR="00494885" w:rsidRDefault="00494885" w:rsidP="000669AF">
            <w:pPr>
              <w:jc w:val="left"/>
            </w:pPr>
          </w:p>
          <w:p w14:paraId="20C6ABBF" w14:textId="77777777" w:rsidR="00494885" w:rsidRDefault="00494885" w:rsidP="000669AF">
            <w:pPr>
              <w:jc w:val="left"/>
            </w:pPr>
          </w:p>
          <w:p w14:paraId="1BA01A0B" w14:textId="77777777" w:rsidR="00494885" w:rsidRDefault="00494885" w:rsidP="000669AF">
            <w:pPr>
              <w:jc w:val="left"/>
            </w:pPr>
          </w:p>
          <w:p w14:paraId="5A5ABF2A" w14:textId="77777777" w:rsidR="00494885" w:rsidRDefault="00494885" w:rsidP="000669AF">
            <w:pPr>
              <w:jc w:val="left"/>
            </w:pPr>
          </w:p>
          <w:p w14:paraId="3B1649A0" w14:textId="77777777" w:rsidR="00494885" w:rsidRDefault="00494885" w:rsidP="000669AF">
            <w:pPr>
              <w:jc w:val="left"/>
            </w:pPr>
          </w:p>
          <w:p w14:paraId="3AF313D0" w14:textId="77777777" w:rsidR="00494885" w:rsidRDefault="00494885" w:rsidP="000669AF">
            <w:pPr>
              <w:jc w:val="left"/>
            </w:pPr>
          </w:p>
          <w:p w14:paraId="6D1AE433" w14:textId="77777777" w:rsidR="00494885" w:rsidRDefault="00494885" w:rsidP="000669AF">
            <w:pPr>
              <w:jc w:val="left"/>
            </w:pPr>
          </w:p>
          <w:p w14:paraId="21D9169D" w14:textId="77777777" w:rsidR="00494885" w:rsidRDefault="00494885" w:rsidP="000669AF">
            <w:pPr>
              <w:jc w:val="left"/>
            </w:pPr>
          </w:p>
          <w:p w14:paraId="1AD7E84A" w14:textId="77777777" w:rsidR="00494885" w:rsidRDefault="00494885" w:rsidP="000669AF">
            <w:pPr>
              <w:jc w:val="left"/>
            </w:pPr>
          </w:p>
          <w:p w14:paraId="0F81E2D3" w14:textId="77777777" w:rsidR="00494885" w:rsidRDefault="00494885" w:rsidP="000669AF">
            <w:pPr>
              <w:jc w:val="left"/>
            </w:pPr>
          </w:p>
          <w:p w14:paraId="3B988A97" w14:textId="67F72636" w:rsidR="00494885" w:rsidRDefault="00494885" w:rsidP="000669AF">
            <w:pPr>
              <w:jc w:val="left"/>
            </w:pPr>
          </w:p>
        </w:tc>
        <w:tc>
          <w:tcPr>
            <w:tcW w:w="1665" w:type="dxa"/>
          </w:tcPr>
          <w:p w14:paraId="6609A1DD" w14:textId="77777777" w:rsidR="00DA2E5B" w:rsidRDefault="00DA2E5B" w:rsidP="008C6A1E">
            <w:pPr>
              <w:jc w:val="center"/>
            </w:pPr>
          </w:p>
        </w:tc>
      </w:tr>
      <w:tr w:rsidR="00DA2E5B" w14:paraId="5F25C049" w14:textId="77777777" w:rsidTr="00E66643">
        <w:tc>
          <w:tcPr>
            <w:tcW w:w="2547" w:type="dxa"/>
          </w:tcPr>
          <w:p w14:paraId="27D88917" w14:textId="2F207F70" w:rsidR="00DA2E5B" w:rsidRDefault="00DA2E5B" w:rsidP="000669AF">
            <w:pPr>
              <w:jc w:val="left"/>
              <w:rPr>
                <w:b/>
                <w:bCs/>
              </w:rPr>
            </w:pPr>
            <w:r>
              <w:rPr>
                <w:b/>
                <w:bCs/>
              </w:rPr>
              <w:t>Religio</w:t>
            </w:r>
            <w:r w:rsidR="00D208E3">
              <w:rPr>
                <w:b/>
                <w:bCs/>
              </w:rPr>
              <w:t>n</w:t>
            </w:r>
          </w:p>
        </w:tc>
        <w:tc>
          <w:tcPr>
            <w:tcW w:w="5174" w:type="dxa"/>
          </w:tcPr>
          <w:p w14:paraId="461EC1AA" w14:textId="77777777" w:rsidR="00DA2E5B" w:rsidRDefault="00DA2E5B" w:rsidP="000669AF">
            <w:pPr>
              <w:jc w:val="left"/>
            </w:pPr>
            <w:r>
              <w:t>How families’ religious beliefs and wishes are met</w:t>
            </w:r>
            <w:r w:rsidR="00840DE1">
              <w:t xml:space="preserve"> in respect of Music</w:t>
            </w:r>
          </w:p>
          <w:p w14:paraId="2AFAFC2B" w14:textId="7E5D5742" w:rsidR="00494885" w:rsidRDefault="00494885" w:rsidP="00494885">
            <w:pPr>
              <w:pStyle w:val="ListParagraph"/>
              <w:numPr>
                <w:ilvl w:val="0"/>
                <w:numId w:val="22"/>
              </w:numPr>
              <w:jc w:val="left"/>
            </w:pPr>
            <w:r>
              <w:t xml:space="preserve">If a </w:t>
            </w:r>
            <w:r w:rsidR="006F43F8">
              <w:t>parent</w:t>
            </w:r>
            <w:r>
              <w:t xml:space="preserve">/carer </w:t>
            </w:r>
            <w:r w:rsidR="006F43F8">
              <w:t>raised</w:t>
            </w:r>
            <w:r>
              <w:t xml:space="preserve"> concerns around the content of music sessions, this will be noted and acted upon. However, no parent has </w:t>
            </w:r>
            <w:r w:rsidR="006F43F8">
              <w:t>ever</w:t>
            </w:r>
            <w:r>
              <w:t xml:space="preserve"> asked for their child to be withdrawn and staff are sensitive to the type of music they provide.</w:t>
            </w:r>
          </w:p>
          <w:p w14:paraId="02127D82" w14:textId="77777777" w:rsidR="00494885" w:rsidRDefault="00494885" w:rsidP="00494885">
            <w:pPr>
              <w:pStyle w:val="ListParagraph"/>
              <w:numPr>
                <w:ilvl w:val="0"/>
                <w:numId w:val="22"/>
              </w:numPr>
              <w:jc w:val="left"/>
            </w:pPr>
            <w:r>
              <w:t xml:space="preserve">Subject lead acquired further information on including Islamic Pupils </w:t>
            </w:r>
            <w:r w:rsidR="006F43F8">
              <w:t xml:space="preserve">to engage in music by being taught the “nasheeds”. Allows pupils to engage and share culturally with other pupils. </w:t>
            </w:r>
          </w:p>
          <w:p w14:paraId="390FF911" w14:textId="0035D3E8" w:rsidR="006F43F8" w:rsidRDefault="006F43F8" w:rsidP="00494885">
            <w:pPr>
              <w:pStyle w:val="ListParagraph"/>
              <w:numPr>
                <w:ilvl w:val="0"/>
                <w:numId w:val="22"/>
              </w:numPr>
              <w:jc w:val="left"/>
            </w:pPr>
            <w:r>
              <w:t xml:space="preserve">A range of music from different backgrounds and cultures is weaved throughout our Music scheme. </w:t>
            </w:r>
          </w:p>
        </w:tc>
        <w:tc>
          <w:tcPr>
            <w:tcW w:w="5174" w:type="dxa"/>
          </w:tcPr>
          <w:p w14:paraId="34D2E67B" w14:textId="4E7C55F4" w:rsidR="00DA2E5B" w:rsidRDefault="00DA2E5B" w:rsidP="006F43F8">
            <w:pPr>
              <w:pStyle w:val="ListParagraph"/>
              <w:numPr>
                <w:ilvl w:val="0"/>
                <w:numId w:val="22"/>
              </w:numPr>
              <w:jc w:val="left"/>
            </w:pPr>
          </w:p>
        </w:tc>
        <w:tc>
          <w:tcPr>
            <w:tcW w:w="1665" w:type="dxa"/>
          </w:tcPr>
          <w:p w14:paraId="19E0C657" w14:textId="77777777" w:rsidR="00DA2E5B" w:rsidRDefault="00DA2E5B" w:rsidP="008C6A1E">
            <w:pPr>
              <w:jc w:val="center"/>
            </w:pPr>
          </w:p>
        </w:tc>
      </w:tr>
      <w:tr w:rsidR="00DA2E5B" w14:paraId="01141D6C" w14:textId="77777777" w:rsidTr="00E66643">
        <w:tc>
          <w:tcPr>
            <w:tcW w:w="2547" w:type="dxa"/>
          </w:tcPr>
          <w:p w14:paraId="464E91B4" w14:textId="77777777" w:rsidR="00DA2E5B" w:rsidRDefault="00DA2E5B" w:rsidP="000669AF">
            <w:pPr>
              <w:jc w:val="left"/>
              <w:rPr>
                <w:b/>
                <w:bCs/>
              </w:rPr>
            </w:pPr>
            <w:r>
              <w:rPr>
                <w:b/>
                <w:bCs/>
              </w:rPr>
              <w:t>Financial hardship</w:t>
            </w:r>
          </w:p>
        </w:tc>
        <w:tc>
          <w:tcPr>
            <w:tcW w:w="5174" w:type="dxa"/>
          </w:tcPr>
          <w:p w14:paraId="4F38706B" w14:textId="2C0F0BCD" w:rsidR="00DA2E5B" w:rsidRDefault="00DA2E5B" w:rsidP="000669AF">
            <w:pPr>
              <w:jc w:val="left"/>
            </w:pPr>
            <w:r>
              <w:t>Remissions policies for extension and enrichment activities (such as concert trips, Young Voices etc)</w:t>
            </w:r>
          </w:p>
          <w:p w14:paraId="58448ADE" w14:textId="3F7682BE" w:rsidR="006F43F8" w:rsidRDefault="006F43F8" w:rsidP="006F43F8">
            <w:pPr>
              <w:pStyle w:val="ListParagraph"/>
              <w:numPr>
                <w:ilvl w:val="0"/>
                <w:numId w:val="22"/>
              </w:numPr>
              <w:jc w:val="left"/>
            </w:pPr>
            <w:r>
              <w:t xml:space="preserve">We have been fortunate to receive funding from the “F40 Organisation” to pay for all </w:t>
            </w:r>
            <w:r>
              <w:lastRenderedPageBreak/>
              <w:t xml:space="preserve">Musical enrichment activities </w:t>
            </w:r>
            <w:proofErr w:type="spellStart"/>
            <w:r>
              <w:t>e.g</w:t>
            </w:r>
            <w:proofErr w:type="spellEnd"/>
            <w:r>
              <w:t xml:space="preserve"> pantomime, big sing.</w:t>
            </w:r>
          </w:p>
          <w:p w14:paraId="433DA465" w14:textId="1FC53F16" w:rsidR="00DA2E5B" w:rsidRDefault="00DA2E5B" w:rsidP="000669AF">
            <w:pPr>
              <w:jc w:val="left"/>
            </w:pPr>
            <w:r>
              <w:t>Remissions policy for choirs, ensembles and instrumental/vocal tuition</w:t>
            </w:r>
          </w:p>
          <w:p w14:paraId="6D11FBF1" w14:textId="7D1D0F4E" w:rsidR="006F43F8" w:rsidRDefault="006F43F8" w:rsidP="006F43F8">
            <w:pPr>
              <w:pStyle w:val="ListParagraph"/>
              <w:numPr>
                <w:ilvl w:val="0"/>
                <w:numId w:val="22"/>
              </w:numPr>
              <w:jc w:val="left"/>
            </w:pPr>
            <w:r>
              <w:t xml:space="preserve">Use of F40 funds. </w:t>
            </w:r>
            <w:r w:rsidR="00FE04B8">
              <w:t xml:space="preserve"> No longer receiving from </w:t>
            </w:r>
            <w:proofErr w:type="spellStart"/>
            <w:r w:rsidR="00477729">
              <w:t>Spet</w:t>
            </w:r>
            <w:proofErr w:type="spellEnd"/>
            <w:r w:rsidR="00477729">
              <w:t xml:space="preserve"> 26.</w:t>
            </w:r>
          </w:p>
          <w:p w14:paraId="6BBE490A" w14:textId="26B54598" w:rsidR="002F445E" w:rsidRDefault="002F445E" w:rsidP="000669AF">
            <w:pPr>
              <w:jc w:val="left"/>
            </w:pPr>
            <w:r>
              <w:t>How Pupil Premium is used for Music</w:t>
            </w:r>
          </w:p>
          <w:p w14:paraId="133B8DA5" w14:textId="361DF216" w:rsidR="006F43F8" w:rsidRDefault="006F43F8" w:rsidP="006F43F8">
            <w:pPr>
              <w:pStyle w:val="ListParagraph"/>
              <w:numPr>
                <w:ilvl w:val="0"/>
                <w:numId w:val="22"/>
              </w:numPr>
              <w:jc w:val="left"/>
            </w:pPr>
            <w:r>
              <w:t xml:space="preserve">Currently Music is not one of our spending </w:t>
            </w:r>
            <w:r w:rsidR="0041133D">
              <w:t>priorities</w:t>
            </w:r>
            <w:r>
              <w:t xml:space="preserve"> on our pupil PPG statement. </w:t>
            </w:r>
          </w:p>
          <w:p w14:paraId="2ED88345" w14:textId="67EF531D" w:rsidR="00DA2E5B" w:rsidRDefault="00DA2E5B" w:rsidP="000669AF">
            <w:pPr>
              <w:jc w:val="left"/>
            </w:pPr>
            <w:r>
              <w:t>How children who are just outside the remissions policy are supported</w:t>
            </w:r>
          </w:p>
          <w:p w14:paraId="63546549" w14:textId="24A1B38A" w:rsidR="006F43F8" w:rsidRDefault="006F43F8" w:rsidP="006F43F8">
            <w:pPr>
              <w:pStyle w:val="ListParagraph"/>
              <w:numPr>
                <w:ilvl w:val="0"/>
                <w:numId w:val="22"/>
              </w:numPr>
              <w:jc w:val="left"/>
            </w:pPr>
            <w:r>
              <w:t xml:space="preserve">All children and their families are included in not being expected to pay for provision provided. </w:t>
            </w:r>
          </w:p>
          <w:p w14:paraId="20FF9E36" w14:textId="77777777" w:rsidR="00DA2E5B" w:rsidRDefault="00DA2E5B" w:rsidP="000669AF">
            <w:pPr>
              <w:jc w:val="left"/>
            </w:pPr>
            <w:r>
              <w:t xml:space="preserve">Any support </w:t>
            </w:r>
            <w:r w:rsidR="00A80D02">
              <w:t xml:space="preserve">provided </w:t>
            </w:r>
            <w:r>
              <w:t xml:space="preserve">to help </w:t>
            </w:r>
            <w:r w:rsidR="00A80D02">
              <w:t xml:space="preserve">parents </w:t>
            </w:r>
            <w:r>
              <w:t xml:space="preserve">with the </w:t>
            </w:r>
            <w:proofErr w:type="gramStart"/>
            <w:r>
              <w:t>cost of living</w:t>
            </w:r>
            <w:proofErr w:type="gramEnd"/>
            <w:r>
              <w:t xml:space="preserve"> crisis</w:t>
            </w:r>
          </w:p>
          <w:p w14:paraId="4330B9F8" w14:textId="17F88FF4" w:rsidR="006F43F8" w:rsidRDefault="006F43F8" w:rsidP="000669AF">
            <w:pPr>
              <w:jc w:val="left"/>
            </w:pPr>
            <w:r>
              <w:t xml:space="preserve">Nothing in relation to music as this is fully funded </w:t>
            </w:r>
            <w:proofErr w:type="spellStart"/>
            <w:r>
              <w:t>e.g</w:t>
            </w:r>
            <w:proofErr w:type="spellEnd"/>
            <w:r>
              <w:t xml:space="preserve"> trips, tuition and purchasing of instruments. </w:t>
            </w:r>
          </w:p>
        </w:tc>
        <w:tc>
          <w:tcPr>
            <w:tcW w:w="5174" w:type="dxa"/>
          </w:tcPr>
          <w:p w14:paraId="52319B67" w14:textId="049C7113" w:rsidR="00DA2E5B" w:rsidRDefault="006F43F8" w:rsidP="000669AF">
            <w:pPr>
              <w:jc w:val="left"/>
            </w:pPr>
            <w:r>
              <w:lastRenderedPageBreak/>
              <w:t>Add link remissions</w:t>
            </w:r>
            <w:r w:rsidR="00FE04B8">
              <w:t xml:space="preserve"> – no longer continuing to receive from Sept 26.</w:t>
            </w:r>
          </w:p>
          <w:p w14:paraId="77CDE887" w14:textId="77777777" w:rsidR="006F43F8" w:rsidRDefault="006F43F8" w:rsidP="000669AF">
            <w:pPr>
              <w:jc w:val="left"/>
            </w:pPr>
          </w:p>
          <w:p w14:paraId="12C6AF16" w14:textId="77777777" w:rsidR="006F43F8" w:rsidRDefault="006F43F8" w:rsidP="000669AF">
            <w:pPr>
              <w:jc w:val="left"/>
            </w:pPr>
          </w:p>
          <w:p w14:paraId="4FA16441" w14:textId="77777777" w:rsidR="006F43F8" w:rsidRDefault="006F43F8" w:rsidP="000669AF">
            <w:pPr>
              <w:jc w:val="left"/>
            </w:pPr>
          </w:p>
          <w:p w14:paraId="166DC5A0" w14:textId="77777777" w:rsidR="006F43F8" w:rsidRDefault="006F43F8" w:rsidP="000669AF">
            <w:pPr>
              <w:jc w:val="left"/>
            </w:pPr>
          </w:p>
          <w:p w14:paraId="0AF3698D" w14:textId="77777777" w:rsidR="006F43F8" w:rsidRDefault="006F43F8" w:rsidP="000669AF">
            <w:pPr>
              <w:jc w:val="left"/>
            </w:pPr>
          </w:p>
          <w:p w14:paraId="2218C7DB" w14:textId="77777777" w:rsidR="006F43F8" w:rsidRDefault="006F43F8" w:rsidP="000669AF">
            <w:pPr>
              <w:jc w:val="left"/>
            </w:pPr>
          </w:p>
          <w:p w14:paraId="46A63014" w14:textId="77777777" w:rsidR="006F43F8" w:rsidRDefault="006F43F8" w:rsidP="000669AF">
            <w:pPr>
              <w:jc w:val="left"/>
            </w:pPr>
          </w:p>
          <w:p w14:paraId="43C0A4CF" w14:textId="77777777" w:rsidR="006F43F8" w:rsidRDefault="006F43F8" w:rsidP="000669AF">
            <w:pPr>
              <w:jc w:val="left"/>
            </w:pPr>
          </w:p>
          <w:p w14:paraId="43FA1D7A" w14:textId="77777777" w:rsidR="006F43F8" w:rsidRDefault="006F43F8" w:rsidP="000669AF">
            <w:pPr>
              <w:jc w:val="left"/>
            </w:pPr>
          </w:p>
          <w:p w14:paraId="3FDBC2AF" w14:textId="77777777" w:rsidR="006F43F8" w:rsidRDefault="006F43F8" w:rsidP="000669AF">
            <w:pPr>
              <w:jc w:val="left"/>
            </w:pPr>
          </w:p>
          <w:p w14:paraId="66A65901" w14:textId="77777777" w:rsidR="006F43F8" w:rsidRDefault="006F43F8" w:rsidP="000669AF">
            <w:pPr>
              <w:jc w:val="left"/>
            </w:pPr>
          </w:p>
          <w:p w14:paraId="2D776E0B" w14:textId="77777777" w:rsidR="006F43F8" w:rsidRDefault="006F43F8" w:rsidP="000669AF">
            <w:pPr>
              <w:jc w:val="left"/>
            </w:pPr>
          </w:p>
          <w:p w14:paraId="07D61DF4" w14:textId="77777777" w:rsidR="006F43F8" w:rsidRDefault="006F43F8" w:rsidP="000669AF">
            <w:pPr>
              <w:jc w:val="left"/>
            </w:pPr>
          </w:p>
          <w:p w14:paraId="276162EC" w14:textId="77777777" w:rsidR="006F43F8" w:rsidRDefault="006F43F8" w:rsidP="000669AF">
            <w:pPr>
              <w:jc w:val="left"/>
            </w:pPr>
          </w:p>
          <w:p w14:paraId="0D204573" w14:textId="77777777" w:rsidR="006F43F8" w:rsidRDefault="006F43F8" w:rsidP="000669AF">
            <w:pPr>
              <w:jc w:val="left"/>
            </w:pPr>
          </w:p>
          <w:p w14:paraId="008FA81F" w14:textId="77777777" w:rsidR="006F43F8" w:rsidRDefault="006F43F8" w:rsidP="000669AF">
            <w:pPr>
              <w:jc w:val="left"/>
            </w:pPr>
          </w:p>
          <w:p w14:paraId="591FDDF0" w14:textId="77777777" w:rsidR="006F43F8" w:rsidRDefault="006F43F8" w:rsidP="000669AF">
            <w:pPr>
              <w:jc w:val="left"/>
            </w:pPr>
          </w:p>
          <w:p w14:paraId="37D5BC04" w14:textId="77777777" w:rsidR="006D5DD9" w:rsidRDefault="006D5DD9" w:rsidP="006D5DD9">
            <w:pPr>
              <w:jc w:val="left"/>
            </w:pPr>
          </w:p>
          <w:p w14:paraId="518A55DF" w14:textId="77777777" w:rsidR="006D5DD9" w:rsidRDefault="006D5DD9" w:rsidP="006D5DD9">
            <w:pPr>
              <w:jc w:val="left"/>
            </w:pPr>
          </w:p>
          <w:p w14:paraId="699777B2" w14:textId="77777777" w:rsidR="006D5DD9" w:rsidRDefault="006D5DD9" w:rsidP="006D5DD9">
            <w:pPr>
              <w:jc w:val="left"/>
            </w:pPr>
          </w:p>
          <w:p w14:paraId="3F5B3902" w14:textId="430D2028" w:rsidR="006D5DD9" w:rsidRDefault="006D5DD9" w:rsidP="006D5DD9">
            <w:pPr>
              <w:jc w:val="left"/>
            </w:pPr>
          </w:p>
        </w:tc>
        <w:tc>
          <w:tcPr>
            <w:tcW w:w="1665" w:type="dxa"/>
          </w:tcPr>
          <w:p w14:paraId="29A6DA5E" w14:textId="77777777" w:rsidR="00DA2E5B" w:rsidRDefault="00DA2E5B" w:rsidP="008C6A1E">
            <w:pPr>
              <w:jc w:val="center"/>
            </w:pPr>
          </w:p>
        </w:tc>
      </w:tr>
    </w:tbl>
    <w:p w14:paraId="53129212" w14:textId="77777777" w:rsidR="005C2B88" w:rsidRDefault="005C2B88">
      <w:pPr>
        <w:rPr>
          <w:rFonts w:asciiTheme="majorHAnsi" w:eastAsiaTheme="majorEastAsia" w:hAnsiTheme="majorHAnsi" w:cstheme="majorBidi"/>
          <w:color w:val="79172C" w:themeColor="accent1" w:themeShade="BF"/>
          <w:sz w:val="26"/>
          <w:szCs w:val="26"/>
        </w:rPr>
      </w:pPr>
      <w:r>
        <w:br w:type="page"/>
      </w:r>
    </w:p>
    <w:p w14:paraId="11B6CA31" w14:textId="554F0228" w:rsidR="00DA2E5B" w:rsidRDefault="00DA2E5B" w:rsidP="00DA2E5B">
      <w:pPr>
        <w:pStyle w:val="Heading2"/>
      </w:pPr>
      <w:r>
        <w:lastRenderedPageBreak/>
        <w:t>Progression</w:t>
      </w:r>
    </w:p>
    <w:p w14:paraId="2C777CB7" w14:textId="77777777" w:rsidR="00DA2E5B" w:rsidRPr="005C2B88" w:rsidRDefault="00DA2E5B" w:rsidP="00DA2E5B">
      <w:pPr>
        <w:pStyle w:val="NoSpacing"/>
        <w:rPr>
          <w:i/>
          <w:iCs/>
        </w:rPr>
      </w:pPr>
      <w:r w:rsidRPr="005C2B88">
        <w:rPr>
          <w:i/>
          <w:iCs/>
        </w:rPr>
        <w:t>Music Education Hubs are only required to write an outline Progression Strategy for 2023/24.  A Progression Strategy is also part of the School Music Development Plan but developing an outline for 23/24 seems reasonable, so that they can be refined in line with Music Hubs’ full strategies next year.</w:t>
      </w:r>
    </w:p>
    <w:tbl>
      <w:tblPr>
        <w:tblStyle w:val="TableGrid"/>
        <w:tblpPr w:leftFromText="180" w:rightFromText="180" w:vertAnchor="text" w:tblpY="1"/>
        <w:tblOverlap w:val="never"/>
        <w:tblW w:w="0" w:type="auto"/>
        <w:tblLook w:val="04A0" w:firstRow="1" w:lastRow="0" w:firstColumn="1" w:lastColumn="0" w:noHBand="0" w:noVBand="1"/>
      </w:tblPr>
      <w:tblGrid>
        <w:gridCol w:w="2547"/>
        <w:gridCol w:w="5174"/>
        <w:gridCol w:w="5174"/>
        <w:gridCol w:w="1665"/>
      </w:tblGrid>
      <w:tr w:rsidR="009671DD" w14:paraId="39FE845A" w14:textId="77777777" w:rsidTr="00767D20">
        <w:trPr>
          <w:cantSplit/>
          <w:tblHeader/>
        </w:trPr>
        <w:tc>
          <w:tcPr>
            <w:tcW w:w="2547" w:type="dxa"/>
            <w:shd w:val="clear" w:color="auto" w:fill="000000" w:themeFill="text1"/>
          </w:tcPr>
          <w:p w14:paraId="7EF833D2" w14:textId="77777777" w:rsidR="00DA2E5B" w:rsidRPr="007049CE" w:rsidRDefault="00DA2E5B" w:rsidP="009671DD">
            <w:pPr>
              <w:rPr>
                <w:b/>
                <w:bCs/>
              </w:rPr>
            </w:pPr>
            <w:r w:rsidRPr="007049CE">
              <w:rPr>
                <w:b/>
                <w:bCs/>
              </w:rPr>
              <w:t>area</w:t>
            </w:r>
          </w:p>
        </w:tc>
        <w:tc>
          <w:tcPr>
            <w:tcW w:w="5174" w:type="dxa"/>
            <w:shd w:val="clear" w:color="auto" w:fill="000000" w:themeFill="text1"/>
          </w:tcPr>
          <w:p w14:paraId="12E8FA1A" w14:textId="77777777" w:rsidR="00DA2E5B" w:rsidRDefault="00DA2E5B" w:rsidP="009671DD">
            <w:r w:rsidRPr="007049CE">
              <w:rPr>
                <w:b/>
                <w:bCs/>
              </w:rPr>
              <w:t xml:space="preserve">what </w:t>
            </w:r>
            <w:r>
              <w:rPr>
                <w:b/>
                <w:bCs/>
              </w:rPr>
              <w:t>happens now</w:t>
            </w:r>
          </w:p>
        </w:tc>
        <w:tc>
          <w:tcPr>
            <w:tcW w:w="5174" w:type="dxa"/>
            <w:shd w:val="clear" w:color="auto" w:fill="000000" w:themeFill="text1"/>
          </w:tcPr>
          <w:p w14:paraId="0ECF5FD6" w14:textId="77777777" w:rsidR="00DA2E5B" w:rsidRDefault="00DA2E5B" w:rsidP="009671DD">
            <w:r w:rsidRPr="007049CE">
              <w:rPr>
                <w:b/>
                <w:bCs/>
              </w:rPr>
              <w:t>what we would like to see</w:t>
            </w:r>
          </w:p>
        </w:tc>
        <w:tc>
          <w:tcPr>
            <w:tcW w:w="1665" w:type="dxa"/>
            <w:shd w:val="clear" w:color="auto" w:fill="000000" w:themeFill="text1"/>
          </w:tcPr>
          <w:p w14:paraId="449C448C" w14:textId="77777777" w:rsidR="00DA2E5B" w:rsidRDefault="00DA2E5B" w:rsidP="009671DD">
            <w:r w:rsidRPr="007049CE">
              <w:rPr>
                <w:b/>
                <w:bCs/>
              </w:rPr>
              <w:t>link to actions</w:t>
            </w:r>
          </w:p>
        </w:tc>
      </w:tr>
      <w:tr w:rsidR="00DA2E5B" w14:paraId="5E293809" w14:textId="77777777" w:rsidTr="009671DD">
        <w:tc>
          <w:tcPr>
            <w:tcW w:w="2547" w:type="dxa"/>
          </w:tcPr>
          <w:p w14:paraId="74285432" w14:textId="77777777" w:rsidR="00DA2E5B" w:rsidRPr="007049CE" w:rsidRDefault="00DA2E5B" w:rsidP="000669AF">
            <w:pPr>
              <w:jc w:val="left"/>
              <w:rPr>
                <w:b/>
                <w:bCs/>
              </w:rPr>
            </w:pPr>
            <w:r>
              <w:rPr>
                <w:b/>
                <w:bCs/>
              </w:rPr>
              <w:t>Overview</w:t>
            </w:r>
          </w:p>
        </w:tc>
        <w:tc>
          <w:tcPr>
            <w:tcW w:w="5174" w:type="dxa"/>
          </w:tcPr>
          <w:p w14:paraId="6BA13E97" w14:textId="54D99AA2" w:rsidR="00DA2E5B" w:rsidRDefault="0050122A" w:rsidP="000669AF">
            <w:pPr>
              <w:jc w:val="left"/>
            </w:pPr>
            <w:r>
              <w:t xml:space="preserve">How pupils are encouraged to </w:t>
            </w:r>
            <w:r w:rsidR="006E6D37">
              <w:t>learn music beyond the classroom</w:t>
            </w:r>
          </w:p>
          <w:p w14:paraId="3B0E29C5" w14:textId="5F6D489E" w:rsidR="006F43F8" w:rsidRDefault="006F43F8" w:rsidP="006F43F8">
            <w:pPr>
              <w:pStyle w:val="ListParagraph"/>
              <w:numPr>
                <w:ilvl w:val="0"/>
                <w:numId w:val="22"/>
              </w:numPr>
              <w:jc w:val="left"/>
            </w:pPr>
            <w:proofErr w:type="spellStart"/>
            <w:r>
              <w:t>Extra curricular</w:t>
            </w:r>
            <w:proofErr w:type="spellEnd"/>
            <w:r>
              <w:t xml:space="preserve"> in tuition in </w:t>
            </w:r>
            <w:r w:rsidR="0041133D">
              <w:t>ukulele</w:t>
            </w:r>
            <w:r>
              <w:t xml:space="preserve"> and recorder</w:t>
            </w:r>
            <w:r w:rsidR="00D52C3A">
              <w:t xml:space="preserve"> (Guitar from Sept 26)</w:t>
            </w:r>
          </w:p>
          <w:p w14:paraId="0546093F" w14:textId="45F3EE09" w:rsidR="006F43F8" w:rsidRDefault="006F43F8" w:rsidP="006F43F8">
            <w:pPr>
              <w:pStyle w:val="ListParagraph"/>
              <w:numPr>
                <w:ilvl w:val="0"/>
                <w:numId w:val="22"/>
              </w:numPr>
              <w:jc w:val="left"/>
            </w:pPr>
            <w:r>
              <w:t xml:space="preserve">Advertised the local music hubs for our pupils to attend outside of school hours. </w:t>
            </w:r>
          </w:p>
          <w:p w14:paraId="0B5FC11C" w14:textId="4164A722" w:rsidR="006F43F8" w:rsidRDefault="006F43F8" w:rsidP="006F43F8">
            <w:pPr>
              <w:pStyle w:val="ListParagraph"/>
              <w:numPr>
                <w:ilvl w:val="0"/>
                <w:numId w:val="22"/>
              </w:numPr>
              <w:jc w:val="left"/>
            </w:pPr>
            <w:r>
              <w:t>Pupils attending Drama club performances.</w:t>
            </w:r>
          </w:p>
          <w:p w14:paraId="0CD9D363" w14:textId="4D6C9EB0" w:rsidR="006E6D37" w:rsidRDefault="006E6D37" w:rsidP="000669AF">
            <w:pPr>
              <w:jc w:val="left"/>
            </w:pPr>
            <w:r>
              <w:t xml:space="preserve">How the school </w:t>
            </w:r>
            <w:r w:rsidR="00C472CE">
              <w:t xml:space="preserve">understands and </w:t>
            </w:r>
            <w:r>
              <w:t>responds to their musical interests</w:t>
            </w:r>
          </w:p>
          <w:p w14:paraId="5B10AFE3" w14:textId="76618777" w:rsidR="006F43F8" w:rsidRDefault="006F43F8" w:rsidP="006F43F8">
            <w:pPr>
              <w:pStyle w:val="ListParagraph"/>
              <w:numPr>
                <w:ilvl w:val="0"/>
                <w:numId w:val="22"/>
              </w:numPr>
              <w:jc w:val="left"/>
            </w:pPr>
            <w:r>
              <w:t xml:space="preserve">We encourage them to attend </w:t>
            </w:r>
            <w:proofErr w:type="spellStart"/>
            <w:r>
              <w:t>extra curricular</w:t>
            </w:r>
            <w:proofErr w:type="spellEnd"/>
            <w:r>
              <w:t xml:space="preserve"> activities and promote the hub for pupils who show a particular interest/talent. </w:t>
            </w:r>
          </w:p>
          <w:p w14:paraId="3D66371F" w14:textId="1696CB9B" w:rsidR="00211DF0" w:rsidRDefault="00211DF0" w:rsidP="000669AF">
            <w:pPr>
              <w:jc w:val="left"/>
            </w:pPr>
            <w:r>
              <w:t>How pupils and their families understand and learn about opportunities for musical progression</w:t>
            </w:r>
          </w:p>
          <w:p w14:paraId="320DB806" w14:textId="7B8F26AC" w:rsidR="006F43F8" w:rsidRDefault="006F43F8" w:rsidP="006F43F8">
            <w:pPr>
              <w:pStyle w:val="ListParagraph"/>
              <w:numPr>
                <w:ilvl w:val="0"/>
                <w:numId w:val="22"/>
              </w:numPr>
              <w:jc w:val="left"/>
            </w:pPr>
            <w:r>
              <w:t>Staff approaching and informing them.</w:t>
            </w:r>
          </w:p>
          <w:p w14:paraId="3DCB8FF7" w14:textId="3610B890" w:rsidR="006F43F8" w:rsidRDefault="006F43F8" w:rsidP="006F43F8">
            <w:pPr>
              <w:pStyle w:val="ListParagraph"/>
              <w:numPr>
                <w:ilvl w:val="0"/>
                <w:numId w:val="22"/>
              </w:numPr>
              <w:jc w:val="left"/>
            </w:pPr>
            <w:r>
              <w:t xml:space="preserve">Advertising via class dojo platform </w:t>
            </w:r>
          </w:p>
          <w:p w14:paraId="694E275C" w14:textId="3A853F55" w:rsidR="00BB41A5" w:rsidRDefault="00BB41A5" w:rsidP="000669AF">
            <w:pPr>
              <w:jc w:val="left"/>
            </w:pPr>
            <w:r>
              <w:t xml:space="preserve">How </w:t>
            </w:r>
            <w:r w:rsidR="00DC6E91">
              <w:t xml:space="preserve">the </w:t>
            </w:r>
            <w:r>
              <w:t>school</w:t>
            </w:r>
            <w:r w:rsidR="00DC6E91">
              <w:t xml:space="preserve"> </w:t>
            </w:r>
            <w:r>
              <w:t>respond</w:t>
            </w:r>
            <w:r w:rsidR="00DC6E91">
              <w:t>s</w:t>
            </w:r>
            <w:r>
              <w:t xml:space="preserve"> to</w:t>
            </w:r>
            <w:r w:rsidR="00DC6E91">
              <w:t xml:space="preserve"> the needs and ambitions of pupils identified as more able in Music</w:t>
            </w:r>
          </w:p>
          <w:p w14:paraId="24DB839C" w14:textId="37950F2C" w:rsidR="006F43F8" w:rsidRDefault="006F43F8" w:rsidP="000669AF">
            <w:pPr>
              <w:jc w:val="left"/>
            </w:pPr>
            <w:r>
              <w:t xml:space="preserve">See above. </w:t>
            </w:r>
          </w:p>
          <w:p w14:paraId="6C73D4B6" w14:textId="046C62ED" w:rsidR="006F43F8" w:rsidRDefault="006F43F8" w:rsidP="006F43F8">
            <w:pPr>
              <w:pStyle w:val="ListParagraph"/>
              <w:numPr>
                <w:ilvl w:val="0"/>
                <w:numId w:val="22"/>
              </w:numPr>
              <w:jc w:val="left"/>
            </w:pPr>
            <w:r>
              <w:t xml:space="preserve">Encouraging a pupil to attend CHETAMs during the school day. </w:t>
            </w:r>
          </w:p>
          <w:p w14:paraId="4D1BC43C" w14:textId="1AA482A1" w:rsidR="006F43F8" w:rsidRDefault="006F43F8" w:rsidP="006F43F8">
            <w:pPr>
              <w:pStyle w:val="ListParagraph"/>
              <w:numPr>
                <w:ilvl w:val="0"/>
                <w:numId w:val="22"/>
              </w:numPr>
              <w:jc w:val="left"/>
            </w:pPr>
            <w:r>
              <w:t>Sharing information on transition to high school about pupils who have a talent in Music.</w:t>
            </w:r>
          </w:p>
          <w:p w14:paraId="1E98034D" w14:textId="5020989F" w:rsidR="006D5DD9" w:rsidRDefault="00DC6E91" w:rsidP="006D5DD9">
            <w:pPr>
              <w:jc w:val="left"/>
            </w:pPr>
            <w:r>
              <w:t xml:space="preserve">How the school </w:t>
            </w:r>
            <w:r w:rsidR="00F947E4">
              <w:t xml:space="preserve">supports the needs of pupils who benefit </w:t>
            </w:r>
            <w:r w:rsidR="001B116B">
              <w:t xml:space="preserve">from music, </w:t>
            </w:r>
            <w:r w:rsidR="00F947E4">
              <w:t>e.g. soc</w:t>
            </w:r>
            <w:r w:rsidR="001B116B">
              <w:t>ially and emotionally</w:t>
            </w:r>
          </w:p>
          <w:p w14:paraId="4E18F268" w14:textId="77777777" w:rsidR="006D5DD9" w:rsidRDefault="006D5DD9" w:rsidP="000669AF">
            <w:pPr>
              <w:jc w:val="left"/>
            </w:pPr>
          </w:p>
          <w:p w14:paraId="34253056" w14:textId="77777777" w:rsidR="00C472CE" w:rsidRDefault="00AC34A3" w:rsidP="000669AF">
            <w:pPr>
              <w:jc w:val="left"/>
            </w:pPr>
            <w:r>
              <w:t xml:space="preserve">How gaps in </w:t>
            </w:r>
            <w:r w:rsidR="00B966FC">
              <w:t xml:space="preserve">teachers’ and other staff’s </w:t>
            </w:r>
            <w:r>
              <w:t xml:space="preserve">knowledge are </w:t>
            </w:r>
            <w:r w:rsidR="00B966FC">
              <w:t>identified to better help them support pupils’ musical ambitions</w:t>
            </w:r>
          </w:p>
          <w:p w14:paraId="4A330AC2" w14:textId="33BDC351" w:rsidR="006D5DD9" w:rsidRDefault="006D5DD9" w:rsidP="006D5DD9">
            <w:pPr>
              <w:pStyle w:val="ListParagraph"/>
              <w:numPr>
                <w:ilvl w:val="0"/>
                <w:numId w:val="22"/>
              </w:numPr>
              <w:jc w:val="left"/>
            </w:pPr>
            <w:r>
              <w:lastRenderedPageBreak/>
              <w:t xml:space="preserve">Staff who currently teach music to pupils are aware of those pupils who have musical ambition and encourage them to attend </w:t>
            </w:r>
            <w:proofErr w:type="spellStart"/>
            <w:r>
              <w:t>extra curricular</w:t>
            </w:r>
            <w:proofErr w:type="spellEnd"/>
            <w:r>
              <w:t xml:space="preserve"> provision and other sources of musical tuition. </w:t>
            </w:r>
          </w:p>
        </w:tc>
        <w:tc>
          <w:tcPr>
            <w:tcW w:w="5174" w:type="dxa"/>
          </w:tcPr>
          <w:p w14:paraId="5B077972" w14:textId="77777777" w:rsidR="00DA2E5B" w:rsidRDefault="00DA2E5B" w:rsidP="000669AF">
            <w:pPr>
              <w:jc w:val="left"/>
            </w:pPr>
          </w:p>
          <w:p w14:paraId="2151A463" w14:textId="77777777" w:rsidR="006D5DD9" w:rsidRDefault="006D5DD9" w:rsidP="006D5DD9">
            <w:pPr>
              <w:jc w:val="left"/>
            </w:pPr>
          </w:p>
          <w:p w14:paraId="58E3E438" w14:textId="77777777" w:rsidR="006D5DD9" w:rsidRDefault="006D5DD9" w:rsidP="006D5DD9">
            <w:pPr>
              <w:jc w:val="left"/>
            </w:pPr>
          </w:p>
          <w:p w14:paraId="3E4FF19C" w14:textId="77777777" w:rsidR="006D5DD9" w:rsidRDefault="006D5DD9" w:rsidP="006D5DD9">
            <w:pPr>
              <w:jc w:val="left"/>
            </w:pPr>
          </w:p>
          <w:p w14:paraId="18A7FD7D" w14:textId="77777777" w:rsidR="006D5DD9" w:rsidRDefault="006D5DD9" w:rsidP="006D5DD9">
            <w:pPr>
              <w:jc w:val="left"/>
            </w:pPr>
          </w:p>
          <w:p w14:paraId="46965A60" w14:textId="77777777" w:rsidR="006D5DD9" w:rsidRDefault="006D5DD9" w:rsidP="006D5DD9">
            <w:pPr>
              <w:jc w:val="left"/>
            </w:pPr>
          </w:p>
          <w:p w14:paraId="11F22E77" w14:textId="77777777" w:rsidR="006D5DD9" w:rsidRDefault="006D5DD9" w:rsidP="006D5DD9">
            <w:pPr>
              <w:jc w:val="left"/>
            </w:pPr>
          </w:p>
          <w:p w14:paraId="340CA619" w14:textId="77777777" w:rsidR="006D5DD9" w:rsidRDefault="006D5DD9" w:rsidP="006D5DD9">
            <w:pPr>
              <w:jc w:val="left"/>
            </w:pPr>
          </w:p>
          <w:p w14:paraId="72EDD84E" w14:textId="77777777" w:rsidR="006D5DD9" w:rsidRDefault="006D5DD9" w:rsidP="006D5DD9">
            <w:pPr>
              <w:jc w:val="left"/>
            </w:pPr>
          </w:p>
          <w:p w14:paraId="1698F41D" w14:textId="77777777" w:rsidR="006D5DD9" w:rsidRDefault="006D5DD9" w:rsidP="006D5DD9">
            <w:pPr>
              <w:jc w:val="left"/>
            </w:pPr>
          </w:p>
          <w:p w14:paraId="2DBB1AD7" w14:textId="77777777" w:rsidR="006D5DD9" w:rsidRDefault="006D5DD9" w:rsidP="006D5DD9">
            <w:pPr>
              <w:jc w:val="left"/>
            </w:pPr>
          </w:p>
          <w:p w14:paraId="1B664A22" w14:textId="77777777" w:rsidR="006D5DD9" w:rsidRDefault="006D5DD9" w:rsidP="006D5DD9">
            <w:pPr>
              <w:jc w:val="left"/>
            </w:pPr>
          </w:p>
          <w:p w14:paraId="526CB30D" w14:textId="77777777" w:rsidR="006D5DD9" w:rsidRDefault="006D5DD9" w:rsidP="006D5DD9">
            <w:pPr>
              <w:jc w:val="left"/>
            </w:pPr>
          </w:p>
          <w:p w14:paraId="25081B79" w14:textId="77777777" w:rsidR="006D5DD9" w:rsidRDefault="006D5DD9" w:rsidP="006D5DD9">
            <w:pPr>
              <w:jc w:val="left"/>
            </w:pPr>
          </w:p>
          <w:p w14:paraId="3D57C6B4" w14:textId="77777777" w:rsidR="006D5DD9" w:rsidRDefault="006D5DD9" w:rsidP="006D5DD9">
            <w:pPr>
              <w:jc w:val="left"/>
            </w:pPr>
          </w:p>
          <w:p w14:paraId="12794BCD" w14:textId="77777777" w:rsidR="006D5DD9" w:rsidRDefault="006D5DD9" w:rsidP="006D5DD9">
            <w:pPr>
              <w:jc w:val="left"/>
            </w:pPr>
          </w:p>
          <w:p w14:paraId="6CD61092" w14:textId="77777777" w:rsidR="006D5DD9" w:rsidRDefault="006D5DD9" w:rsidP="006D5DD9">
            <w:pPr>
              <w:jc w:val="left"/>
            </w:pPr>
          </w:p>
          <w:p w14:paraId="0EEB4D3A" w14:textId="77777777" w:rsidR="006D5DD9" w:rsidRDefault="006D5DD9" w:rsidP="006D5DD9">
            <w:pPr>
              <w:jc w:val="left"/>
            </w:pPr>
          </w:p>
          <w:p w14:paraId="008B5335" w14:textId="77777777" w:rsidR="006D5DD9" w:rsidRDefault="006D5DD9" w:rsidP="006D5DD9">
            <w:pPr>
              <w:jc w:val="left"/>
            </w:pPr>
          </w:p>
          <w:p w14:paraId="38FC12FC" w14:textId="77777777" w:rsidR="006D5DD9" w:rsidRDefault="006D5DD9" w:rsidP="006D5DD9">
            <w:pPr>
              <w:jc w:val="left"/>
            </w:pPr>
          </w:p>
          <w:p w14:paraId="469EC004" w14:textId="77777777" w:rsidR="006D5DD9" w:rsidRDefault="006D5DD9" w:rsidP="006D5DD9">
            <w:pPr>
              <w:jc w:val="left"/>
            </w:pPr>
          </w:p>
          <w:p w14:paraId="51AE75BB" w14:textId="77777777" w:rsidR="006D5DD9" w:rsidRDefault="006D5DD9" w:rsidP="006D5DD9">
            <w:pPr>
              <w:jc w:val="left"/>
            </w:pPr>
          </w:p>
          <w:p w14:paraId="45D9C22F" w14:textId="77777777" w:rsidR="006D5DD9" w:rsidRDefault="006D5DD9" w:rsidP="006D5DD9">
            <w:pPr>
              <w:jc w:val="left"/>
            </w:pPr>
          </w:p>
          <w:p w14:paraId="40B13A74" w14:textId="38D892E6" w:rsidR="006D5DD9" w:rsidRDefault="006D5DD9" w:rsidP="006D5DD9">
            <w:pPr>
              <w:pStyle w:val="ListParagraph"/>
              <w:numPr>
                <w:ilvl w:val="0"/>
                <w:numId w:val="22"/>
              </w:numPr>
              <w:jc w:val="left"/>
            </w:pPr>
            <w:r>
              <w:t>Consider setting up a music group where music would promote their social and emotional development 20</w:t>
            </w:r>
            <w:r w:rsidR="00CC7EB8">
              <w:t>26</w:t>
            </w:r>
            <w:r>
              <w:t>-2</w:t>
            </w:r>
            <w:r w:rsidR="00CC7EB8">
              <w:t>7</w:t>
            </w:r>
            <w:r>
              <w:t xml:space="preserve">. </w:t>
            </w:r>
          </w:p>
          <w:p w14:paraId="5BE55C79" w14:textId="291746BF" w:rsidR="006D5DD9" w:rsidRDefault="006D5DD9" w:rsidP="0041133D">
            <w:pPr>
              <w:ind w:left="360"/>
              <w:jc w:val="left"/>
            </w:pPr>
          </w:p>
          <w:p w14:paraId="31C36B59" w14:textId="32ED7F7A" w:rsidR="006D5DD9" w:rsidRDefault="00CC7EB8" w:rsidP="006D5DD9">
            <w:pPr>
              <w:jc w:val="left"/>
            </w:pPr>
            <w:r>
              <w:t xml:space="preserve">Staff audit </w:t>
            </w:r>
            <w:r w:rsidR="003B5B0E">
              <w:t>25-6 identified areas for development.</w:t>
            </w:r>
          </w:p>
          <w:p w14:paraId="2330936A" w14:textId="09197C55" w:rsidR="006D5DD9" w:rsidRDefault="006D5DD9" w:rsidP="006D5DD9">
            <w:pPr>
              <w:jc w:val="left"/>
            </w:pPr>
          </w:p>
        </w:tc>
        <w:tc>
          <w:tcPr>
            <w:tcW w:w="1665" w:type="dxa"/>
          </w:tcPr>
          <w:p w14:paraId="1994024E" w14:textId="77777777" w:rsidR="00DA2E5B" w:rsidRDefault="00DA2E5B" w:rsidP="008C6A1E">
            <w:pPr>
              <w:jc w:val="center"/>
            </w:pPr>
          </w:p>
        </w:tc>
      </w:tr>
      <w:tr w:rsidR="004133D8" w14:paraId="6D2C36A3" w14:textId="77777777" w:rsidTr="009671DD">
        <w:tc>
          <w:tcPr>
            <w:tcW w:w="2547" w:type="dxa"/>
          </w:tcPr>
          <w:p w14:paraId="7F73F789" w14:textId="52961063" w:rsidR="004133D8" w:rsidRDefault="004133D8" w:rsidP="000669AF">
            <w:pPr>
              <w:jc w:val="left"/>
              <w:rPr>
                <w:b/>
                <w:bCs/>
              </w:rPr>
            </w:pPr>
            <w:r>
              <w:rPr>
                <w:b/>
                <w:bCs/>
              </w:rPr>
              <w:t>Progression opportunities</w:t>
            </w:r>
          </w:p>
        </w:tc>
        <w:tc>
          <w:tcPr>
            <w:tcW w:w="5174" w:type="dxa"/>
          </w:tcPr>
          <w:p w14:paraId="56EB2340" w14:textId="77777777" w:rsidR="004B2D33" w:rsidRDefault="00C86A74" w:rsidP="000669AF">
            <w:pPr>
              <w:jc w:val="left"/>
            </w:pPr>
            <w:r>
              <w:t>Opportunities the school offers</w:t>
            </w:r>
            <w:r w:rsidR="004B2D33">
              <w:t xml:space="preserve"> for musical learning</w:t>
            </w:r>
          </w:p>
          <w:p w14:paraId="7A152BD0" w14:textId="11FAD970" w:rsidR="004B2D33" w:rsidRDefault="004B2D33" w:rsidP="000669AF">
            <w:pPr>
              <w:jc w:val="left"/>
            </w:pPr>
            <w:r>
              <w:t>Opportunities locally the school signposts to its pupils</w:t>
            </w:r>
            <w:r w:rsidR="00465EBA">
              <w:t xml:space="preserve"> (e.g. ensembles run by the music service or Hub)</w:t>
            </w:r>
          </w:p>
          <w:p w14:paraId="5DB4CD8B" w14:textId="55A073B2" w:rsidR="006D5DD9" w:rsidRDefault="006D5DD9" w:rsidP="006D5DD9">
            <w:pPr>
              <w:pStyle w:val="ListParagraph"/>
              <w:numPr>
                <w:ilvl w:val="0"/>
                <w:numId w:val="22"/>
              </w:numPr>
              <w:jc w:val="left"/>
            </w:pPr>
            <w:proofErr w:type="spellStart"/>
            <w:r>
              <w:t>Extra curricular</w:t>
            </w:r>
            <w:proofErr w:type="spellEnd"/>
            <w:r>
              <w:t xml:space="preserve"> in tuition in </w:t>
            </w:r>
            <w:r w:rsidR="0041133D">
              <w:t xml:space="preserve">ukulele </w:t>
            </w:r>
            <w:r>
              <w:t>and recorder</w:t>
            </w:r>
            <w:r w:rsidR="00696564">
              <w:t xml:space="preserve"> (guitar from Sept 26)</w:t>
            </w:r>
          </w:p>
          <w:p w14:paraId="7C3E2EAD" w14:textId="77777777" w:rsidR="006D5DD9" w:rsidRDefault="006D5DD9" w:rsidP="006D5DD9">
            <w:pPr>
              <w:pStyle w:val="ListParagraph"/>
              <w:numPr>
                <w:ilvl w:val="0"/>
                <w:numId w:val="22"/>
              </w:numPr>
              <w:jc w:val="left"/>
            </w:pPr>
            <w:r>
              <w:t xml:space="preserve">Advertised the local music hubs for our pupils to attend outside of school hours. </w:t>
            </w:r>
          </w:p>
          <w:p w14:paraId="5F745D73" w14:textId="6CCDFB4B" w:rsidR="006D5DD9" w:rsidRDefault="006D5DD9" w:rsidP="006D5DD9">
            <w:pPr>
              <w:pStyle w:val="ListParagraph"/>
              <w:numPr>
                <w:ilvl w:val="0"/>
                <w:numId w:val="22"/>
              </w:numPr>
              <w:jc w:val="left"/>
            </w:pPr>
            <w:r>
              <w:t>Pupils attending Drama club performances.</w:t>
            </w:r>
          </w:p>
          <w:p w14:paraId="2DB0ED24" w14:textId="0048FC9A" w:rsidR="00152C50" w:rsidRDefault="00152C50" w:rsidP="000669AF">
            <w:pPr>
              <w:jc w:val="left"/>
            </w:pPr>
            <w:r>
              <w:t>How the two complement each other</w:t>
            </w:r>
          </w:p>
          <w:p w14:paraId="73458E60" w14:textId="77777777" w:rsidR="006D5DD9" w:rsidRDefault="00C11980" w:rsidP="000669AF">
            <w:pPr>
              <w:jc w:val="left"/>
            </w:pPr>
            <w:r>
              <w:t xml:space="preserve">How the school supports musical learning through Y6/7 </w:t>
            </w:r>
          </w:p>
          <w:p w14:paraId="59F55C30" w14:textId="75A44AD6" w:rsidR="001B116B" w:rsidRDefault="00C11980" w:rsidP="000669AF">
            <w:pPr>
              <w:jc w:val="left"/>
            </w:pPr>
            <w:r>
              <w:t>transition</w:t>
            </w:r>
            <w:r w:rsidR="00D96094">
              <w:t>, e.g. supporting applications for</w:t>
            </w:r>
            <w:r w:rsidR="00AC55A7">
              <w:t xml:space="preserve"> scholarships </w:t>
            </w:r>
            <w:r w:rsidR="00D96094">
              <w:t>and to</w:t>
            </w:r>
            <w:r w:rsidR="00AC55A7">
              <w:t xml:space="preserve"> the Music and Dance Scheme</w:t>
            </w:r>
          </w:p>
          <w:p w14:paraId="3AD7FD89" w14:textId="0FDA1493" w:rsidR="006D5DD9" w:rsidRDefault="006D5DD9" w:rsidP="006D5DD9">
            <w:pPr>
              <w:pStyle w:val="ListParagraph"/>
              <w:numPr>
                <w:ilvl w:val="0"/>
                <w:numId w:val="22"/>
              </w:numPr>
              <w:jc w:val="left"/>
            </w:pPr>
            <w:r>
              <w:t>Sharing information on transition to high school about pupils who have a talent in Music.</w:t>
            </w:r>
          </w:p>
          <w:p w14:paraId="0208A798" w14:textId="77777777" w:rsidR="004B2D33" w:rsidRDefault="004B2D33" w:rsidP="000669AF">
            <w:pPr>
              <w:jc w:val="left"/>
            </w:pPr>
            <w:r>
              <w:t xml:space="preserve">Partnerships </w:t>
            </w:r>
            <w:r w:rsidR="00E6161D">
              <w:t xml:space="preserve">which </w:t>
            </w:r>
            <w:r w:rsidR="00C472CE">
              <w:t>help pupils</w:t>
            </w:r>
            <w:r w:rsidR="00E6161D">
              <w:t>’ musical</w:t>
            </w:r>
            <w:r w:rsidR="00C472CE">
              <w:t xml:space="preserve"> progress</w:t>
            </w:r>
            <w:r w:rsidR="00E6161D">
              <w:t>ion</w:t>
            </w:r>
          </w:p>
          <w:p w14:paraId="7B91447D" w14:textId="77777777" w:rsidR="00FB2494" w:rsidRDefault="00FB2494" w:rsidP="000669AF">
            <w:pPr>
              <w:jc w:val="left"/>
            </w:pPr>
            <w:r>
              <w:t>Dialogue with feeder and destination schools</w:t>
            </w:r>
          </w:p>
          <w:p w14:paraId="1EEC350A" w14:textId="6AAB84FA" w:rsidR="006D5DD9" w:rsidRDefault="006D5DD9" w:rsidP="006D5DD9">
            <w:pPr>
              <w:pStyle w:val="ListParagraph"/>
              <w:numPr>
                <w:ilvl w:val="0"/>
                <w:numId w:val="22"/>
              </w:numPr>
              <w:jc w:val="left"/>
            </w:pPr>
            <w:r>
              <w:t>See above point.</w:t>
            </w:r>
          </w:p>
        </w:tc>
        <w:tc>
          <w:tcPr>
            <w:tcW w:w="5174" w:type="dxa"/>
          </w:tcPr>
          <w:p w14:paraId="66BB7442" w14:textId="77777777" w:rsidR="004133D8" w:rsidRDefault="004133D8" w:rsidP="000669AF">
            <w:pPr>
              <w:jc w:val="left"/>
            </w:pPr>
          </w:p>
        </w:tc>
        <w:tc>
          <w:tcPr>
            <w:tcW w:w="1665" w:type="dxa"/>
          </w:tcPr>
          <w:p w14:paraId="4067E796" w14:textId="77777777" w:rsidR="004133D8" w:rsidRDefault="004133D8" w:rsidP="008C6A1E">
            <w:pPr>
              <w:jc w:val="center"/>
            </w:pPr>
          </w:p>
        </w:tc>
      </w:tr>
      <w:tr w:rsidR="00C472CE" w14:paraId="029DA3D2" w14:textId="77777777" w:rsidTr="009671DD">
        <w:tc>
          <w:tcPr>
            <w:tcW w:w="2547" w:type="dxa"/>
          </w:tcPr>
          <w:p w14:paraId="683DAA04" w14:textId="021712D6" w:rsidR="00C472CE" w:rsidRDefault="00DB48BE" w:rsidP="000669AF">
            <w:pPr>
              <w:jc w:val="left"/>
              <w:rPr>
                <w:b/>
                <w:bCs/>
              </w:rPr>
            </w:pPr>
            <w:r>
              <w:rPr>
                <w:b/>
                <w:bCs/>
              </w:rPr>
              <w:t>Pupil tracking</w:t>
            </w:r>
          </w:p>
        </w:tc>
        <w:tc>
          <w:tcPr>
            <w:tcW w:w="5174" w:type="dxa"/>
          </w:tcPr>
          <w:p w14:paraId="48019D37" w14:textId="5119646E" w:rsidR="00C472CE" w:rsidRDefault="00DB48BE" w:rsidP="000669AF">
            <w:pPr>
              <w:jc w:val="left"/>
            </w:pPr>
            <w:r>
              <w:t>How the school tracks musical progression in and out of the classroom</w:t>
            </w:r>
            <w:r w:rsidR="008066A3">
              <w:t xml:space="preserve"> (consider progression in its widest sense</w:t>
            </w:r>
            <w:r w:rsidR="00465EBA">
              <w:t>, not just increasing technical fluency</w:t>
            </w:r>
            <w:r w:rsidR="008066A3">
              <w:t>)</w:t>
            </w:r>
          </w:p>
          <w:p w14:paraId="562EA23B" w14:textId="4FF12238" w:rsidR="006D5DD9" w:rsidRDefault="006D5DD9" w:rsidP="006D5DD9">
            <w:pPr>
              <w:pStyle w:val="ListParagraph"/>
              <w:numPr>
                <w:ilvl w:val="0"/>
                <w:numId w:val="22"/>
              </w:numPr>
              <w:jc w:val="left"/>
            </w:pPr>
            <w:r>
              <w:t xml:space="preserve">School uses </w:t>
            </w:r>
            <w:r w:rsidR="0041133D">
              <w:t xml:space="preserve">formative assessment plus </w:t>
            </w:r>
            <w:proofErr w:type="spellStart"/>
            <w:r w:rsidR="00AA6413">
              <w:t>Itrack</w:t>
            </w:r>
            <w:proofErr w:type="spellEnd"/>
            <w:r w:rsidR="00AA6413">
              <w:t xml:space="preserve"> </w:t>
            </w:r>
            <w:r>
              <w:t xml:space="preserve">assessment system to track pupils progress throughout the year in all aspects of music </w:t>
            </w:r>
            <w:proofErr w:type="spellStart"/>
            <w:r>
              <w:t>e.g</w:t>
            </w:r>
            <w:proofErr w:type="spellEnd"/>
            <w:r>
              <w:t xml:space="preserve"> performance, singing, enjoyment, listening, playing, as well as technical fluency. </w:t>
            </w:r>
          </w:p>
          <w:p w14:paraId="2E5472FD" w14:textId="60985FFE" w:rsidR="006D5DD9" w:rsidRDefault="006D5DD9" w:rsidP="006D5DD9">
            <w:pPr>
              <w:pStyle w:val="ListParagraph"/>
              <w:numPr>
                <w:ilvl w:val="0"/>
                <w:numId w:val="22"/>
              </w:numPr>
              <w:jc w:val="left"/>
            </w:pPr>
            <w:r>
              <w:t xml:space="preserve">Monitoring </w:t>
            </w:r>
            <w:proofErr w:type="spellStart"/>
            <w:r>
              <w:t>e.g</w:t>
            </w:r>
            <w:proofErr w:type="spellEnd"/>
            <w:r>
              <w:t xml:space="preserve"> use of video evidence and pupil interviews. </w:t>
            </w:r>
          </w:p>
          <w:p w14:paraId="6970D736" w14:textId="63E42C95" w:rsidR="00465EBA" w:rsidRDefault="00465EBA" w:rsidP="000669AF">
            <w:pPr>
              <w:jc w:val="left"/>
            </w:pPr>
            <w:r>
              <w:lastRenderedPageBreak/>
              <w:t>Which pupils, and how many, attend take part in musical activity outside of school</w:t>
            </w:r>
            <w:r w:rsidR="00767D20">
              <w:t>, e.g. ensembles provided by the Music Hub</w:t>
            </w:r>
          </w:p>
          <w:p w14:paraId="438F3941" w14:textId="77777777" w:rsidR="006D5DD9" w:rsidRDefault="006D5DD9" w:rsidP="000669AF">
            <w:pPr>
              <w:jc w:val="left"/>
            </w:pPr>
          </w:p>
          <w:p w14:paraId="76B7B3F0" w14:textId="77777777" w:rsidR="00DB48BE" w:rsidRDefault="00DB48BE" w:rsidP="000669AF">
            <w:pPr>
              <w:jc w:val="left"/>
            </w:pPr>
            <w:r>
              <w:t xml:space="preserve">How this </w:t>
            </w:r>
            <w:r w:rsidR="008066A3">
              <w:t>information is used to benefit pupils</w:t>
            </w:r>
          </w:p>
          <w:p w14:paraId="53E17DC5" w14:textId="77777777" w:rsidR="00767D20" w:rsidRDefault="00767D20" w:rsidP="000669AF">
            <w:pPr>
              <w:jc w:val="left"/>
            </w:pPr>
            <w:r>
              <w:t>How these pupils use their skills in school to inspire other learners</w:t>
            </w:r>
          </w:p>
          <w:p w14:paraId="4B688D87" w14:textId="77777777" w:rsidR="006D5DD9" w:rsidRDefault="006D5DD9" w:rsidP="006D5DD9">
            <w:pPr>
              <w:pStyle w:val="ListParagraph"/>
              <w:numPr>
                <w:ilvl w:val="0"/>
                <w:numId w:val="22"/>
              </w:numPr>
              <w:jc w:val="left"/>
            </w:pPr>
            <w:r>
              <w:t>Year 4 pupil performing with her cello in class worship.</w:t>
            </w:r>
          </w:p>
          <w:p w14:paraId="20B04F12" w14:textId="5215BB18" w:rsidR="006D5DD9" w:rsidRDefault="006D5DD9" w:rsidP="006D5DD9">
            <w:pPr>
              <w:pStyle w:val="ListParagraph"/>
              <w:numPr>
                <w:ilvl w:val="0"/>
                <w:numId w:val="22"/>
              </w:numPr>
              <w:jc w:val="left"/>
            </w:pPr>
            <w:r>
              <w:t>Pupils bringing their own instruments to perform to their peers.</w:t>
            </w:r>
          </w:p>
        </w:tc>
        <w:tc>
          <w:tcPr>
            <w:tcW w:w="5174" w:type="dxa"/>
          </w:tcPr>
          <w:p w14:paraId="3FBC8827" w14:textId="11018A1D" w:rsidR="006D5DD9" w:rsidRDefault="006D5DD9" w:rsidP="000669AF">
            <w:pPr>
              <w:jc w:val="left"/>
            </w:pPr>
          </w:p>
          <w:p w14:paraId="66816434" w14:textId="77777777" w:rsidR="007C63A9" w:rsidRDefault="007C63A9" w:rsidP="000669AF">
            <w:pPr>
              <w:jc w:val="left"/>
            </w:pPr>
          </w:p>
          <w:p w14:paraId="251A99AE" w14:textId="77777777" w:rsidR="007C63A9" w:rsidRDefault="007C63A9" w:rsidP="000669AF">
            <w:pPr>
              <w:jc w:val="left"/>
            </w:pPr>
          </w:p>
          <w:p w14:paraId="2694D3CF" w14:textId="77777777" w:rsidR="007C63A9" w:rsidRDefault="007C63A9" w:rsidP="000669AF">
            <w:pPr>
              <w:jc w:val="left"/>
            </w:pPr>
          </w:p>
          <w:p w14:paraId="675CD6CE" w14:textId="77777777" w:rsidR="006D5DD9" w:rsidRDefault="006D5DD9" w:rsidP="000669AF">
            <w:pPr>
              <w:jc w:val="left"/>
            </w:pPr>
          </w:p>
          <w:p w14:paraId="585C416B" w14:textId="77777777" w:rsidR="006D5DD9" w:rsidRDefault="006D5DD9" w:rsidP="000669AF">
            <w:pPr>
              <w:jc w:val="left"/>
            </w:pPr>
          </w:p>
          <w:p w14:paraId="3908C184" w14:textId="77777777" w:rsidR="006D5DD9" w:rsidRDefault="006D5DD9" w:rsidP="000669AF">
            <w:pPr>
              <w:jc w:val="left"/>
            </w:pPr>
          </w:p>
          <w:p w14:paraId="08D59F9D" w14:textId="77777777" w:rsidR="006D5DD9" w:rsidRDefault="006D5DD9" w:rsidP="000669AF">
            <w:pPr>
              <w:jc w:val="left"/>
            </w:pPr>
          </w:p>
          <w:p w14:paraId="2158415D" w14:textId="77777777" w:rsidR="006D5DD9" w:rsidRDefault="006D5DD9" w:rsidP="000669AF">
            <w:pPr>
              <w:jc w:val="left"/>
            </w:pPr>
          </w:p>
          <w:p w14:paraId="40F2B156" w14:textId="77777777" w:rsidR="006D5DD9" w:rsidRDefault="006D5DD9" w:rsidP="000669AF">
            <w:pPr>
              <w:jc w:val="left"/>
            </w:pPr>
          </w:p>
          <w:p w14:paraId="1CCC4C78" w14:textId="429CEFEB" w:rsidR="006D5DD9" w:rsidRDefault="006D5DD9" w:rsidP="000669AF">
            <w:pPr>
              <w:jc w:val="left"/>
            </w:pPr>
            <w:r>
              <w:lastRenderedPageBreak/>
              <w:t>To ascertain the number of pupils who attend Musical activities outside of school. Set up a survey to find out information for 202</w:t>
            </w:r>
            <w:r w:rsidR="00A02F8F">
              <w:t>6</w:t>
            </w:r>
            <w:r>
              <w:t>-2</w:t>
            </w:r>
            <w:r w:rsidR="00A02F8F">
              <w:t>7</w:t>
            </w:r>
            <w:r>
              <w:t xml:space="preserve">. </w:t>
            </w:r>
          </w:p>
          <w:p w14:paraId="2A30E681" w14:textId="77777777" w:rsidR="006D5DD9" w:rsidRDefault="006D5DD9" w:rsidP="000669AF">
            <w:pPr>
              <w:jc w:val="left"/>
            </w:pPr>
          </w:p>
          <w:p w14:paraId="0BEE4FF8" w14:textId="77777777" w:rsidR="006D5DD9" w:rsidRDefault="006D5DD9" w:rsidP="000669AF">
            <w:pPr>
              <w:jc w:val="left"/>
            </w:pPr>
          </w:p>
          <w:p w14:paraId="23F2B1E7" w14:textId="77777777" w:rsidR="006D5DD9" w:rsidRDefault="006D5DD9" w:rsidP="000669AF">
            <w:pPr>
              <w:jc w:val="left"/>
            </w:pPr>
          </w:p>
          <w:p w14:paraId="26D6236F" w14:textId="67DAA124" w:rsidR="006D5DD9" w:rsidRDefault="006D5DD9" w:rsidP="006D5DD9">
            <w:pPr>
              <w:pStyle w:val="ListParagraph"/>
              <w:numPr>
                <w:ilvl w:val="0"/>
                <w:numId w:val="22"/>
              </w:numPr>
              <w:jc w:val="left"/>
            </w:pPr>
            <w:r>
              <w:t>More opportunities for pupils to bring in their own instruments to play for peers – possible school concert?</w:t>
            </w:r>
          </w:p>
        </w:tc>
        <w:tc>
          <w:tcPr>
            <w:tcW w:w="1665" w:type="dxa"/>
          </w:tcPr>
          <w:p w14:paraId="001A0E27" w14:textId="77777777" w:rsidR="00C472CE" w:rsidRDefault="00C472CE" w:rsidP="008C6A1E">
            <w:pPr>
              <w:jc w:val="center"/>
            </w:pPr>
          </w:p>
        </w:tc>
      </w:tr>
      <w:tr w:rsidR="00DD094B" w14:paraId="2FFE309B" w14:textId="77777777" w:rsidTr="009671DD">
        <w:tc>
          <w:tcPr>
            <w:tcW w:w="2547" w:type="dxa"/>
          </w:tcPr>
          <w:p w14:paraId="237B2BD4" w14:textId="4A945502" w:rsidR="00DD094B" w:rsidRDefault="00DD094B" w:rsidP="000669AF">
            <w:pPr>
              <w:jc w:val="left"/>
              <w:rPr>
                <w:b/>
                <w:bCs/>
              </w:rPr>
            </w:pPr>
            <w:r>
              <w:rPr>
                <w:b/>
                <w:bCs/>
              </w:rPr>
              <w:t>Strategy development</w:t>
            </w:r>
          </w:p>
        </w:tc>
        <w:tc>
          <w:tcPr>
            <w:tcW w:w="5174" w:type="dxa"/>
          </w:tcPr>
          <w:p w14:paraId="04381DDC" w14:textId="26B76D66" w:rsidR="00DD094B" w:rsidRDefault="00DD094B" w:rsidP="000669AF">
            <w:pPr>
              <w:jc w:val="left"/>
            </w:pPr>
            <w:r>
              <w:t>How this strategy is monitored and by whom</w:t>
            </w:r>
          </w:p>
          <w:p w14:paraId="65ECA830" w14:textId="06079E32" w:rsidR="006D5DD9" w:rsidRDefault="006D5DD9" w:rsidP="006D5DD9">
            <w:pPr>
              <w:pStyle w:val="ListParagraph"/>
              <w:numPr>
                <w:ilvl w:val="0"/>
                <w:numId w:val="22"/>
              </w:numPr>
              <w:jc w:val="left"/>
            </w:pPr>
            <w:r>
              <w:t>Headteacher and Sub</w:t>
            </w:r>
            <w:r w:rsidR="00D45DBA">
              <w:t xml:space="preserve">ject lead during the academic year. </w:t>
            </w:r>
          </w:p>
          <w:p w14:paraId="42552993" w14:textId="6D4C9BFC" w:rsidR="00E3364E" w:rsidRDefault="00DD094B" w:rsidP="000669AF">
            <w:pPr>
              <w:jc w:val="left"/>
            </w:pPr>
            <w:r>
              <w:t>How and when this strategy will be reviewed and by whom</w:t>
            </w:r>
            <w:r w:rsidR="00E3364E">
              <w:t xml:space="preserve"> (will this include SLT and/or Governors?)</w:t>
            </w:r>
          </w:p>
          <w:p w14:paraId="2F08F8C0" w14:textId="20B9AFD0" w:rsidR="00D45DBA" w:rsidRDefault="00D45DBA" w:rsidP="00D45DBA">
            <w:pPr>
              <w:pStyle w:val="ListParagraph"/>
              <w:numPr>
                <w:ilvl w:val="0"/>
                <w:numId w:val="22"/>
              </w:numPr>
              <w:jc w:val="left"/>
            </w:pPr>
            <w:r>
              <w:t>As above. Full review June 202</w:t>
            </w:r>
            <w:r w:rsidR="005C699A">
              <w:t>7</w:t>
            </w:r>
          </w:p>
          <w:p w14:paraId="474D1744" w14:textId="1B991B7F" w:rsidR="00E3364E" w:rsidRDefault="004B41FD" w:rsidP="000669AF">
            <w:pPr>
              <w:jc w:val="left"/>
            </w:pPr>
            <w:r>
              <w:t xml:space="preserve">How you </w:t>
            </w:r>
            <w:r w:rsidR="008D6F2B">
              <w:t xml:space="preserve">will </w:t>
            </w:r>
            <w:r>
              <w:t xml:space="preserve">look </w:t>
            </w:r>
            <w:r w:rsidR="008D6F2B">
              <w:t xml:space="preserve">in future </w:t>
            </w:r>
            <w:r>
              <w:t xml:space="preserve">to align </w:t>
            </w:r>
            <w:r w:rsidR="008D6F2B">
              <w:t xml:space="preserve">the school’s </w:t>
            </w:r>
            <w:r>
              <w:t xml:space="preserve">strategy to the Hub’s and/or MAT’s </w:t>
            </w:r>
            <w:r w:rsidR="008D6F2B">
              <w:t>Progression Strategy</w:t>
            </w:r>
          </w:p>
        </w:tc>
        <w:tc>
          <w:tcPr>
            <w:tcW w:w="5174" w:type="dxa"/>
          </w:tcPr>
          <w:p w14:paraId="64AE5819" w14:textId="77777777" w:rsidR="00DD094B" w:rsidRDefault="00DD094B" w:rsidP="000669AF">
            <w:pPr>
              <w:jc w:val="left"/>
            </w:pPr>
          </w:p>
          <w:p w14:paraId="57A1A5DB" w14:textId="77777777" w:rsidR="00D45DBA" w:rsidRDefault="00D45DBA" w:rsidP="000669AF">
            <w:pPr>
              <w:jc w:val="left"/>
            </w:pPr>
          </w:p>
          <w:p w14:paraId="02E1DA72" w14:textId="77777777" w:rsidR="00D45DBA" w:rsidRDefault="00D45DBA" w:rsidP="000669AF">
            <w:pPr>
              <w:jc w:val="left"/>
            </w:pPr>
          </w:p>
          <w:p w14:paraId="06BA9CBB" w14:textId="77777777" w:rsidR="00D45DBA" w:rsidRDefault="00D45DBA" w:rsidP="000669AF">
            <w:pPr>
              <w:jc w:val="left"/>
            </w:pPr>
          </w:p>
          <w:p w14:paraId="7861440B" w14:textId="77777777" w:rsidR="00D45DBA" w:rsidRDefault="00D45DBA" w:rsidP="000669AF">
            <w:pPr>
              <w:jc w:val="left"/>
            </w:pPr>
          </w:p>
          <w:p w14:paraId="2A3018A0" w14:textId="5D3B0C45" w:rsidR="00D45DBA" w:rsidRDefault="005C699A" w:rsidP="000669AF">
            <w:pPr>
              <w:jc w:val="left"/>
            </w:pPr>
            <w:r>
              <w:t>Vis updates received at the Music Leaders Hub.</w:t>
            </w:r>
          </w:p>
          <w:p w14:paraId="73826ED5" w14:textId="0D489AE6" w:rsidR="00D45DBA" w:rsidRDefault="00D45DBA" w:rsidP="0041133D">
            <w:pPr>
              <w:pStyle w:val="ListParagraph"/>
              <w:jc w:val="left"/>
            </w:pPr>
            <w:r>
              <w:t xml:space="preserve">. </w:t>
            </w:r>
          </w:p>
        </w:tc>
        <w:tc>
          <w:tcPr>
            <w:tcW w:w="1665" w:type="dxa"/>
          </w:tcPr>
          <w:p w14:paraId="6DE2C721" w14:textId="77777777" w:rsidR="00DD094B" w:rsidRDefault="00DD094B" w:rsidP="008C6A1E">
            <w:pPr>
              <w:jc w:val="center"/>
            </w:pPr>
          </w:p>
        </w:tc>
      </w:tr>
    </w:tbl>
    <w:p w14:paraId="48BAE7D8" w14:textId="77777777" w:rsidR="00767D20" w:rsidRDefault="00767D20" w:rsidP="00AA2045">
      <w:pPr>
        <w:pStyle w:val="Heading1"/>
      </w:pPr>
    </w:p>
    <w:p w14:paraId="1F4614B6" w14:textId="77777777" w:rsidR="00767D20" w:rsidRDefault="00767D20">
      <w:pPr>
        <w:rPr>
          <w:rFonts w:asciiTheme="majorHAnsi" w:eastAsiaTheme="majorEastAsia" w:hAnsiTheme="majorHAnsi" w:cstheme="majorBidi"/>
          <w:color w:val="79172C" w:themeColor="accent1" w:themeShade="BF"/>
          <w:sz w:val="32"/>
          <w:szCs w:val="32"/>
        </w:rPr>
      </w:pPr>
      <w:r>
        <w:br w:type="page"/>
      </w:r>
    </w:p>
    <w:p w14:paraId="1368E4EC" w14:textId="26E561CA" w:rsidR="00EB2442" w:rsidRDefault="002C75F3" w:rsidP="00AA2045">
      <w:pPr>
        <w:pStyle w:val="Heading1"/>
      </w:pPr>
      <w:r>
        <w:lastRenderedPageBreak/>
        <w:t>Objectives</w:t>
      </w:r>
      <w:r w:rsidR="00A94C3A">
        <w:t xml:space="preserve"> 202</w:t>
      </w:r>
      <w:r w:rsidR="0041133D">
        <w:t>5</w:t>
      </w:r>
      <w:r w:rsidR="00A94C3A">
        <w:t>/2</w:t>
      </w:r>
      <w:r w:rsidR="0041133D">
        <w:t>6</w:t>
      </w:r>
    </w:p>
    <w:p w14:paraId="27AD8B5E" w14:textId="7860B285" w:rsidR="00775F6F" w:rsidRDefault="00AA2045" w:rsidP="00AA2045">
      <w:pPr>
        <w:rPr>
          <w:i/>
          <w:iCs/>
        </w:rPr>
      </w:pPr>
      <w:r>
        <w:rPr>
          <w:i/>
          <w:iCs/>
        </w:rPr>
        <w:t xml:space="preserve">These are the </w:t>
      </w:r>
      <w:r w:rsidR="00550D4A">
        <w:rPr>
          <w:i/>
          <w:iCs/>
        </w:rPr>
        <w:t xml:space="preserve">headlines for </w:t>
      </w:r>
      <w:r w:rsidR="008C6A1E">
        <w:rPr>
          <w:i/>
          <w:iCs/>
        </w:rPr>
        <w:t>things</w:t>
      </w:r>
      <w:r>
        <w:rPr>
          <w:i/>
          <w:iCs/>
        </w:rPr>
        <w:t xml:space="preserve"> you want to do and achieve this year </w:t>
      </w:r>
      <w:r w:rsidR="008C6A1E">
        <w:rPr>
          <w:i/>
          <w:iCs/>
        </w:rPr>
        <w:t>which will</w:t>
      </w:r>
      <w:r>
        <w:rPr>
          <w:i/>
          <w:iCs/>
        </w:rPr>
        <w:t xml:space="preserve"> move Music at your school towards your vision</w:t>
      </w:r>
      <w:r w:rsidR="00E464D5">
        <w:rPr>
          <w:i/>
          <w:iCs/>
        </w:rPr>
        <w:t xml:space="preserve">.  </w:t>
      </w:r>
      <w:r w:rsidR="0086623C">
        <w:rPr>
          <w:i/>
          <w:iCs/>
        </w:rPr>
        <w:t>Examples are shaded grey</w:t>
      </w:r>
      <w:r w:rsidR="0087456C">
        <w:rPr>
          <w:i/>
          <w:iCs/>
        </w:rPr>
        <w:t>.</w:t>
      </w:r>
      <w:r w:rsidR="00775F6F">
        <w:rPr>
          <w:i/>
          <w:iCs/>
        </w:rPr>
        <w:t xml:space="preserve">  Do not even </w:t>
      </w:r>
      <w:r w:rsidR="00775F6F">
        <w:t>think</w:t>
      </w:r>
      <w:r w:rsidR="00775F6F">
        <w:rPr>
          <w:i/>
          <w:iCs/>
        </w:rPr>
        <w:t xml:space="preserve"> of including an objective for every </w:t>
      </w:r>
      <w:r w:rsidR="00A737E5">
        <w:rPr>
          <w:i/>
          <w:iCs/>
        </w:rPr>
        <w:t>‘what we would like to see’ comment</w:t>
      </w:r>
      <w:r w:rsidR="00775F6F">
        <w:rPr>
          <w:i/>
          <w:iCs/>
        </w:rPr>
        <w:t xml:space="preserve">.  Perhaps 3-5 impactful objectives would be plenty.  The vision should be something you work towards over several years and you </w:t>
      </w:r>
      <w:r w:rsidR="00775F6F" w:rsidRPr="00775F6F">
        <w:t>must</w:t>
      </w:r>
      <w:r w:rsidR="00775F6F">
        <w:rPr>
          <w:i/>
          <w:iCs/>
        </w:rPr>
        <w:t xml:space="preserve"> be fair to yourself when creating these objectives.  What can you really achieve in a year on top of everything else you have to do?  Of course, ideally the objectives in this plan would align with your performance management objectives.</w:t>
      </w:r>
    </w:p>
    <w:p w14:paraId="6B0CA2FB" w14:textId="77777777" w:rsidR="00775F6F" w:rsidRPr="00775F6F" w:rsidRDefault="00775F6F" w:rsidP="00AA2045"/>
    <w:p w14:paraId="7E8CE881" w14:textId="6738B9CB" w:rsidR="00D45DBA" w:rsidRPr="00D45DBA" w:rsidRDefault="00D45DBA" w:rsidP="00550D4A">
      <w:pPr>
        <w:pStyle w:val="ListParagraph"/>
        <w:numPr>
          <w:ilvl w:val="0"/>
          <w:numId w:val="6"/>
        </w:numPr>
        <w:ind w:left="360"/>
      </w:pPr>
      <w:r>
        <w:t>All Staff teaching music are confident in their ability to</w:t>
      </w:r>
      <w:r w:rsidR="006011EE">
        <w:t xml:space="preserve"> Teach music lessons and</w:t>
      </w:r>
      <w:r>
        <w:t xml:space="preserve"> assess pupils’ learning in Music. </w:t>
      </w:r>
    </w:p>
    <w:p w14:paraId="0255FB6A" w14:textId="26E8DDA0" w:rsidR="0087456C" w:rsidRDefault="00D45DBA" w:rsidP="00550D4A">
      <w:pPr>
        <w:pStyle w:val="ListParagraph"/>
        <w:numPr>
          <w:ilvl w:val="0"/>
          <w:numId w:val="6"/>
        </w:numPr>
        <w:ind w:left="360"/>
      </w:pPr>
      <w:r>
        <w:t xml:space="preserve">To increase access to live musical performance. </w:t>
      </w:r>
    </w:p>
    <w:p w14:paraId="2C9524CB" w14:textId="441130BC" w:rsidR="0087456C" w:rsidRDefault="001B41FC" w:rsidP="00550D4A">
      <w:pPr>
        <w:pStyle w:val="ListParagraph"/>
        <w:numPr>
          <w:ilvl w:val="0"/>
          <w:numId w:val="6"/>
        </w:numPr>
        <w:ind w:left="360"/>
      </w:pPr>
      <w:r>
        <w:t xml:space="preserve">To further increase the inclusion of pupils with SEND in extra curricular Music. </w:t>
      </w:r>
    </w:p>
    <w:p w14:paraId="08445A6A" w14:textId="77777777" w:rsidR="0087456C" w:rsidRDefault="0087456C" w:rsidP="0087456C"/>
    <w:p w14:paraId="6610C462" w14:textId="7E79960B" w:rsidR="0087456C" w:rsidRDefault="0087456C" w:rsidP="002C75F3">
      <w:pPr>
        <w:pStyle w:val="Heading1"/>
      </w:pPr>
      <w:r>
        <w:t>Action Plan</w:t>
      </w:r>
    </w:p>
    <w:p w14:paraId="055EA66E" w14:textId="754753DC" w:rsidR="0087456C" w:rsidRDefault="00775F6F" w:rsidP="0087456C">
      <w:pPr>
        <w:rPr>
          <w:i/>
          <w:iCs/>
        </w:rPr>
      </w:pPr>
      <w:r>
        <w:rPr>
          <w:i/>
          <w:iCs/>
        </w:rPr>
        <w:t>Actions here should mostly contribute to your objectives for the year and, of course, there may be more than one action needed to achieve one objective (or one action may contribute to several objectives).  If there are actions to do with ongoing running of curricular or co-curricular Music that you want to capture here</w:t>
      </w:r>
      <w:r w:rsidR="008D5C2F">
        <w:rPr>
          <w:i/>
          <w:iCs/>
        </w:rPr>
        <w:t>, even if they do not contribute to objectives</w:t>
      </w:r>
      <w:r>
        <w:rPr>
          <w:i/>
          <w:iCs/>
        </w:rPr>
        <w:t>, then do so of course.</w:t>
      </w:r>
    </w:p>
    <w:p w14:paraId="2CDE338C" w14:textId="77777777" w:rsidR="00775F6F" w:rsidRPr="00775F6F" w:rsidRDefault="00775F6F" w:rsidP="0087456C"/>
    <w:tbl>
      <w:tblPr>
        <w:tblStyle w:val="TableGrid"/>
        <w:tblW w:w="0" w:type="auto"/>
        <w:tblLook w:val="04A0" w:firstRow="1" w:lastRow="0" w:firstColumn="1" w:lastColumn="0" w:noHBand="0" w:noVBand="1"/>
      </w:tblPr>
      <w:tblGrid>
        <w:gridCol w:w="421"/>
        <w:gridCol w:w="3802"/>
        <w:gridCol w:w="1057"/>
        <w:gridCol w:w="1995"/>
        <w:gridCol w:w="1751"/>
        <w:gridCol w:w="2432"/>
        <w:gridCol w:w="2010"/>
        <w:gridCol w:w="1092"/>
      </w:tblGrid>
      <w:tr w:rsidR="00550D4A" w:rsidRPr="008E3F75" w14:paraId="684BFF6D" w14:textId="77777777" w:rsidTr="0041133D">
        <w:trPr>
          <w:cantSplit/>
          <w:tblHeader/>
        </w:trPr>
        <w:tc>
          <w:tcPr>
            <w:tcW w:w="421" w:type="dxa"/>
            <w:shd w:val="clear" w:color="auto" w:fill="000000" w:themeFill="text1"/>
          </w:tcPr>
          <w:p w14:paraId="65771B71" w14:textId="77777777" w:rsidR="00550D4A" w:rsidRPr="00550D4A" w:rsidRDefault="00550D4A" w:rsidP="008E3F75">
            <w:pPr>
              <w:jc w:val="left"/>
              <w:rPr>
                <w:b/>
                <w:bCs/>
              </w:rPr>
            </w:pPr>
          </w:p>
        </w:tc>
        <w:tc>
          <w:tcPr>
            <w:tcW w:w="3802" w:type="dxa"/>
            <w:shd w:val="clear" w:color="auto" w:fill="000000" w:themeFill="text1"/>
          </w:tcPr>
          <w:p w14:paraId="1A877769" w14:textId="561914D4" w:rsidR="00550D4A" w:rsidRPr="008E3F75" w:rsidRDefault="00772071" w:rsidP="008E3F75">
            <w:pPr>
              <w:jc w:val="left"/>
              <w:rPr>
                <w:b/>
                <w:bCs/>
              </w:rPr>
            </w:pPr>
            <w:r>
              <w:rPr>
                <w:b/>
                <w:bCs/>
              </w:rPr>
              <w:t>a</w:t>
            </w:r>
            <w:r w:rsidR="00550D4A" w:rsidRPr="008E3F75">
              <w:rPr>
                <w:b/>
                <w:bCs/>
              </w:rPr>
              <w:t>ction</w:t>
            </w:r>
          </w:p>
        </w:tc>
        <w:tc>
          <w:tcPr>
            <w:tcW w:w="1057" w:type="dxa"/>
            <w:shd w:val="clear" w:color="auto" w:fill="000000" w:themeFill="text1"/>
          </w:tcPr>
          <w:p w14:paraId="59FCB901" w14:textId="0CF5646F" w:rsidR="00550D4A" w:rsidRPr="008E3F75" w:rsidRDefault="00550D4A" w:rsidP="008E3F75">
            <w:pPr>
              <w:jc w:val="left"/>
              <w:rPr>
                <w:b/>
                <w:bCs/>
              </w:rPr>
            </w:pPr>
            <w:r w:rsidRPr="008E3F75">
              <w:rPr>
                <w:b/>
                <w:bCs/>
              </w:rPr>
              <w:t>link to objective</w:t>
            </w:r>
          </w:p>
        </w:tc>
        <w:tc>
          <w:tcPr>
            <w:tcW w:w="1995" w:type="dxa"/>
            <w:shd w:val="clear" w:color="auto" w:fill="000000" w:themeFill="text1"/>
          </w:tcPr>
          <w:p w14:paraId="4F524E9A" w14:textId="04F2B1F4" w:rsidR="00550D4A" w:rsidRPr="008E3F75" w:rsidRDefault="00550D4A" w:rsidP="008E3F75">
            <w:pPr>
              <w:jc w:val="left"/>
              <w:rPr>
                <w:b/>
                <w:bCs/>
              </w:rPr>
            </w:pPr>
            <w:r w:rsidRPr="008E3F75">
              <w:rPr>
                <w:b/>
                <w:bCs/>
              </w:rPr>
              <w:t>who</w:t>
            </w:r>
          </w:p>
        </w:tc>
        <w:tc>
          <w:tcPr>
            <w:tcW w:w="1751" w:type="dxa"/>
            <w:shd w:val="clear" w:color="auto" w:fill="000000" w:themeFill="text1"/>
          </w:tcPr>
          <w:p w14:paraId="239E51B9" w14:textId="676EDE6B" w:rsidR="00550D4A" w:rsidRPr="008E3F75" w:rsidRDefault="00550D4A" w:rsidP="008E3F75">
            <w:pPr>
              <w:jc w:val="left"/>
              <w:rPr>
                <w:b/>
                <w:bCs/>
              </w:rPr>
            </w:pPr>
            <w:r w:rsidRPr="008E3F75">
              <w:rPr>
                <w:b/>
                <w:bCs/>
              </w:rPr>
              <w:t>resources or cost</w:t>
            </w:r>
          </w:p>
        </w:tc>
        <w:tc>
          <w:tcPr>
            <w:tcW w:w="2432" w:type="dxa"/>
            <w:shd w:val="clear" w:color="auto" w:fill="000000" w:themeFill="text1"/>
          </w:tcPr>
          <w:p w14:paraId="0BB1EFA4" w14:textId="71B6EDAE" w:rsidR="00550D4A" w:rsidRPr="008E3F75" w:rsidRDefault="00550D4A" w:rsidP="008E3F75">
            <w:pPr>
              <w:jc w:val="left"/>
              <w:rPr>
                <w:b/>
                <w:bCs/>
              </w:rPr>
            </w:pPr>
            <w:r w:rsidRPr="008E3F75">
              <w:rPr>
                <w:b/>
                <w:bCs/>
              </w:rPr>
              <w:t>source</w:t>
            </w:r>
          </w:p>
        </w:tc>
        <w:tc>
          <w:tcPr>
            <w:tcW w:w="2010" w:type="dxa"/>
            <w:shd w:val="clear" w:color="auto" w:fill="000000" w:themeFill="text1"/>
          </w:tcPr>
          <w:p w14:paraId="44431A5B" w14:textId="6D6EF39D" w:rsidR="00550D4A" w:rsidRPr="008E3F75" w:rsidRDefault="00550D4A" w:rsidP="008E3F75">
            <w:pPr>
              <w:jc w:val="left"/>
              <w:rPr>
                <w:b/>
                <w:bCs/>
              </w:rPr>
            </w:pPr>
            <w:r w:rsidRPr="008E3F75">
              <w:rPr>
                <w:b/>
                <w:bCs/>
              </w:rPr>
              <w:t>music hub support sought</w:t>
            </w:r>
          </w:p>
        </w:tc>
        <w:tc>
          <w:tcPr>
            <w:tcW w:w="1092" w:type="dxa"/>
            <w:shd w:val="clear" w:color="auto" w:fill="000000" w:themeFill="text1"/>
          </w:tcPr>
          <w:p w14:paraId="5D56DC3D" w14:textId="11939924" w:rsidR="00550D4A" w:rsidRPr="008E3F75" w:rsidRDefault="00550D4A" w:rsidP="008E3F75">
            <w:pPr>
              <w:jc w:val="left"/>
              <w:rPr>
                <w:b/>
                <w:bCs/>
              </w:rPr>
            </w:pPr>
            <w:r>
              <w:rPr>
                <w:b/>
                <w:bCs/>
              </w:rPr>
              <w:t>complete by</w:t>
            </w:r>
          </w:p>
        </w:tc>
      </w:tr>
      <w:tr w:rsidR="00D45DBA" w14:paraId="2501A89B" w14:textId="77777777" w:rsidTr="0041133D">
        <w:trPr>
          <w:cantSplit/>
        </w:trPr>
        <w:tc>
          <w:tcPr>
            <w:tcW w:w="421" w:type="dxa"/>
          </w:tcPr>
          <w:p w14:paraId="1B8D8B0A" w14:textId="04E9C9E0" w:rsidR="00D45DBA" w:rsidRPr="00550D4A" w:rsidRDefault="00D45DBA" w:rsidP="00A762F7">
            <w:pPr>
              <w:jc w:val="left"/>
              <w:rPr>
                <w:b/>
                <w:bCs/>
              </w:rPr>
            </w:pPr>
            <w:r w:rsidRPr="00550D4A">
              <w:rPr>
                <w:b/>
                <w:bCs/>
              </w:rPr>
              <w:t>1</w:t>
            </w:r>
          </w:p>
        </w:tc>
        <w:tc>
          <w:tcPr>
            <w:tcW w:w="3802" w:type="dxa"/>
          </w:tcPr>
          <w:p w14:paraId="4692EEAF" w14:textId="085CCD3D" w:rsidR="00D45DBA" w:rsidRDefault="00D45DBA" w:rsidP="00A762F7">
            <w:pPr>
              <w:jc w:val="left"/>
            </w:pPr>
            <w:r>
              <w:t>Use of HMI assessment in Music advice for staff CPD.</w:t>
            </w:r>
          </w:p>
        </w:tc>
        <w:tc>
          <w:tcPr>
            <w:tcW w:w="1057" w:type="dxa"/>
          </w:tcPr>
          <w:p w14:paraId="0DDB939B" w14:textId="6B3A652A" w:rsidR="00D45DBA" w:rsidRDefault="00D45DBA" w:rsidP="008E3F75">
            <w:pPr>
              <w:jc w:val="center"/>
            </w:pPr>
            <w:r>
              <w:t>1</w:t>
            </w:r>
          </w:p>
        </w:tc>
        <w:tc>
          <w:tcPr>
            <w:tcW w:w="1995" w:type="dxa"/>
          </w:tcPr>
          <w:p w14:paraId="3BBA6798" w14:textId="3A47EB74" w:rsidR="00D45DBA" w:rsidRDefault="00D45DBA" w:rsidP="008E3F75">
            <w:pPr>
              <w:jc w:val="left"/>
            </w:pPr>
            <w:r>
              <w:t>Music Subject leads</w:t>
            </w:r>
          </w:p>
        </w:tc>
        <w:tc>
          <w:tcPr>
            <w:tcW w:w="1751" w:type="dxa"/>
          </w:tcPr>
          <w:p w14:paraId="7924F43A" w14:textId="742089E5" w:rsidR="00D45DBA" w:rsidRDefault="00D45DBA" w:rsidP="008E3F75">
            <w:pPr>
              <w:jc w:val="left"/>
            </w:pPr>
            <w:r>
              <w:t>Staff Meeting time</w:t>
            </w:r>
          </w:p>
        </w:tc>
        <w:tc>
          <w:tcPr>
            <w:tcW w:w="2432" w:type="dxa"/>
          </w:tcPr>
          <w:p w14:paraId="19BA5640" w14:textId="1F56FE58" w:rsidR="00D45DBA" w:rsidRDefault="00D45DBA" w:rsidP="008E3F75">
            <w:pPr>
              <w:jc w:val="left"/>
            </w:pPr>
            <w:r>
              <w:t>video resource from HMI.</w:t>
            </w:r>
          </w:p>
        </w:tc>
        <w:tc>
          <w:tcPr>
            <w:tcW w:w="2010" w:type="dxa"/>
          </w:tcPr>
          <w:p w14:paraId="1C8B8E6C" w14:textId="67683C06" w:rsidR="00D45DBA" w:rsidRDefault="00D45DBA" w:rsidP="008E3F75">
            <w:pPr>
              <w:jc w:val="left"/>
            </w:pPr>
            <w:r>
              <w:t>n/a</w:t>
            </w:r>
          </w:p>
        </w:tc>
        <w:tc>
          <w:tcPr>
            <w:tcW w:w="1092" w:type="dxa"/>
          </w:tcPr>
          <w:p w14:paraId="30E38F6A" w14:textId="2425243F" w:rsidR="00D45DBA" w:rsidRDefault="00D45DBA" w:rsidP="008E3F75">
            <w:pPr>
              <w:jc w:val="left"/>
            </w:pPr>
            <w:r>
              <w:t>June 2</w:t>
            </w:r>
            <w:r w:rsidR="005C699A">
              <w:t>7</w:t>
            </w:r>
          </w:p>
        </w:tc>
      </w:tr>
      <w:tr w:rsidR="00D45DBA" w14:paraId="56DC0177" w14:textId="77777777" w:rsidTr="0041133D">
        <w:trPr>
          <w:cantSplit/>
        </w:trPr>
        <w:tc>
          <w:tcPr>
            <w:tcW w:w="421" w:type="dxa"/>
          </w:tcPr>
          <w:p w14:paraId="02CCCAD1" w14:textId="17F2407D" w:rsidR="00D45DBA" w:rsidRPr="00550D4A" w:rsidRDefault="00D45DBA" w:rsidP="00EF2177">
            <w:pPr>
              <w:jc w:val="left"/>
              <w:rPr>
                <w:b/>
                <w:bCs/>
              </w:rPr>
            </w:pPr>
            <w:r w:rsidRPr="00550D4A">
              <w:rPr>
                <w:b/>
                <w:bCs/>
              </w:rPr>
              <w:t>2</w:t>
            </w:r>
          </w:p>
        </w:tc>
        <w:tc>
          <w:tcPr>
            <w:tcW w:w="3802" w:type="dxa"/>
          </w:tcPr>
          <w:p w14:paraId="742FA743" w14:textId="3D312C7A" w:rsidR="00D45DBA" w:rsidRDefault="006011EE" w:rsidP="00EF2177">
            <w:pPr>
              <w:jc w:val="left"/>
            </w:pPr>
            <w:r>
              <w:t>Source groups/charities/performers who would perform to our pupils</w:t>
            </w:r>
          </w:p>
        </w:tc>
        <w:tc>
          <w:tcPr>
            <w:tcW w:w="1057" w:type="dxa"/>
          </w:tcPr>
          <w:p w14:paraId="6330BB3C" w14:textId="22840B81" w:rsidR="00D45DBA" w:rsidRDefault="006011EE" w:rsidP="00EF2177">
            <w:pPr>
              <w:jc w:val="center"/>
            </w:pPr>
            <w:r>
              <w:t>2</w:t>
            </w:r>
          </w:p>
        </w:tc>
        <w:tc>
          <w:tcPr>
            <w:tcW w:w="1995" w:type="dxa"/>
          </w:tcPr>
          <w:p w14:paraId="5F8BDD6A" w14:textId="4CE2D7E9" w:rsidR="00D45DBA" w:rsidRDefault="006011EE" w:rsidP="00EF2177">
            <w:pPr>
              <w:jc w:val="left"/>
            </w:pPr>
            <w:r>
              <w:t>Music Subject leads</w:t>
            </w:r>
          </w:p>
        </w:tc>
        <w:tc>
          <w:tcPr>
            <w:tcW w:w="1751" w:type="dxa"/>
          </w:tcPr>
          <w:p w14:paraId="13BA0593" w14:textId="4E7B2794" w:rsidR="00D45DBA" w:rsidRDefault="006011EE" w:rsidP="00EF2177">
            <w:pPr>
              <w:jc w:val="left"/>
            </w:pPr>
            <w:r>
              <w:t xml:space="preserve">Potential cost for </w:t>
            </w:r>
            <w:proofErr w:type="gramStart"/>
            <w:r>
              <w:t>performers .</w:t>
            </w:r>
            <w:proofErr w:type="gramEnd"/>
          </w:p>
        </w:tc>
        <w:tc>
          <w:tcPr>
            <w:tcW w:w="2432" w:type="dxa"/>
          </w:tcPr>
          <w:p w14:paraId="6274989D" w14:textId="3268E1F5" w:rsidR="00D45DBA" w:rsidRDefault="006011EE" w:rsidP="00EF2177">
            <w:pPr>
              <w:jc w:val="left"/>
            </w:pPr>
            <w:r>
              <w:t>Music hub support</w:t>
            </w:r>
          </w:p>
        </w:tc>
        <w:tc>
          <w:tcPr>
            <w:tcW w:w="2010" w:type="dxa"/>
          </w:tcPr>
          <w:p w14:paraId="2E0FB26D" w14:textId="0117D6DF" w:rsidR="00D45DBA" w:rsidRDefault="006011EE" w:rsidP="00EF2177">
            <w:pPr>
              <w:jc w:val="left"/>
            </w:pPr>
            <w:r>
              <w:t xml:space="preserve">Yes – to identify relevant performers. </w:t>
            </w:r>
          </w:p>
        </w:tc>
        <w:tc>
          <w:tcPr>
            <w:tcW w:w="1092" w:type="dxa"/>
          </w:tcPr>
          <w:p w14:paraId="2B3CCEF3" w14:textId="5AA6FC26" w:rsidR="00D45DBA" w:rsidRDefault="006011EE" w:rsidP="00EF2177">
            <w:pPr>
              <w:jc w:val="left"/>
            </w:pPr>
            <w:r>
              <w:t>June 2</w:t>
            </w:r>
            <w:r w:rsidR="00AB0D41">
              <w:t>7</w:t>
            </w:r>
          </w:p>
        </w:tc>
      </w:tr>
      <w:tr w:rsidR="00D45DBA" w14:paraId="4DCDF941" w14:textId="77777777" w:rsidTr="0041133D">
        <w:trPr>
          <w:cantSplit/>
        </w:trPr>
        <w:tc>
          <w:tcPr>
            <w:tcW w:w="421" w:type="dxa"/>
          </w:tcPr>
          <w:p w14:paraId="54071341" w14:textId="43A0B208" w:rsidR="00D45DBA" w:rsidRPr="00550D4A" w:rsidRDefault="00D45DBA" w:rsidP="00EF2177">
            <w:pPr>
              <w:jc w:val="left"/>
              <w:rPr>
                <w:b/>
                <w:bCs/>
              </w:rPr>
            </w:pPr>
            <w:r w:rsidRPr="00550D4A">
              <w:rPr>
                <w:b/>
                <w:bCs/>
              </w:rPr>
              <w:t>3</w:t>
            </w:r>
          </w:p>
        </w:tc>
        <w:tc>
          <w:tcPr>
            <w:tcW w:w="3802" w:type="dxa"/>
          </w:tcPr>
          <w:p w14:paraId="4F1C0EF8" w14:textId="77777777" w:rsidR="006011EE" w:rsidRDefault="006011EE" w:rsidP="006011EE">
            <w:pPr>
              <w:jc w:val="left"/>
            </w:pPr>
            <w:r>
              <w:t xml:space="preserve">Staff training/team teaching to follow up from the skills audit. </w:t>
            </w:r>
          </w:p>
          <w:p w14:paraId="2B8B2DCF" w14:textId="677AD644" w:rsidR="00D45DBA" w:rsidRDefault="00D45DBA" w:rsidP="00EF2177">
            <w:pPr>
              <w:jc w:val="left"/>
            </w:pPr>
          </w:p>
        </w:tc>
        <w:tc>
          <w:tcPr>
            <w:tcW w:w="1057" w:type="dxa"/>
          </w:tcPr>
          <w:p w14:paraId="15691CEB" w14:textId="02771571" w:rsidR="00D45DBA" w:rsidRDefault="006011EE" w:rsidP="00EF2177">
            <w:pPr>
              <w:jc w:val="center"/>
            </w:pPr>
            <w:r>
              <w:t>1</w:t>
            </w:r>
          </w:p>
        </w:tc>
        <w:tc>
          <w:tcPr>
            <w:tcW w:w="1995" w:type="dxa"/>
          </w:tcPr>
          <w:p w14:paraId="7C87181E" w14:textId="6113EB35" w:rsidR="00D45DBA" w:rsidRDefault="006011EE" w:rsidP="00EF2177">
            <w:pPr>
              <w:jc w:val="left"/>
            </w:pPr>
            <w:r>
              <w:t>Music Subject leads</w:t>
            </w:r>
          </w:p>
        </w:tc>
        <w:tc>
          <w:tcPr>
            <w:tcW w:w="1751" w:type="dxa"/>
          </w:tcPr>
          <w:p w14:paraId="65B5324E" w14:textId="769AF84E" w:rsidR="006011EE" w:rsidRDefault="006011EE" w:rsidP="00EF2177">
            <w:pPr>
              <w:jc w:val="left"/>
            </w:pPr>
            <w:r>
              <w:t xml:space="preserve">Subject Lead release time to create the audit and provide team teaching follow up. </w:t>
            </w:r>
          </w:p>
        </w:tc>
        <w:tc>
          <w:tcPr>
            <w:tcW w:w="2432" w:type="dxa"/>
          </w:tcPr>
          <w:p w14:paraId="7357BA77" w14:textId="259BB366" w:rsidR="00D45DBA" w:rsidRDefault="006011EE" w:rsidP="00EF2177">
            <w:pPr>
              <w:jc w:val="left"/>
            </w:pPr>
            <w:r>
              <w:t xml:space="preserve">Google survey used to create audit by subject lead. </w:t>
            </w:r>
          </w:p>
        </w:tc>
        <w:tc>
          <w:tcPr>
            <w:tcW w:w="2010" w:type="dxa"/>
          </w:tcPr>
          <w:p w14:paraId="07996929" w14:textId="158057B1" w:rsidR="00D45DBA" w:rsidRDefault="006011EE" w:rsidP="00EF2177">
            <w:pPr>
              <w:jc w:val="left"/>
            </w:pPr>
            <w:r>
              <w:t xml:space="preserve">Access further training for Music teaching. </w:t>
            </w:r>
          </w:p>
        </w:tc>
        <w:tc>
          <w:tcPr>
            <w:tcW w:w="1092" w:type="dxa"/>
          </w:tcPr>
          <w:p w14:paraId="2363FC2C" w14:textId="3F67CE90" w:rsidR="00D45DBA" w:rsidRDefault="006011EE" w:rsidP="00EF2177">
            <w:pPr>
              <w:jc w:val="left"/>
            </w:pPr>
            <w:r>
              <w:t>June 2</w:t>
            </w:r>
            <w:r w:rsidR="00AB0D41">
              <w:t>7</w:t>
            </w:r>
          </w:p>
        </w:tc>
      </w:tr>
      <w:tr w:rsidR="0041133D" w14:paraId="66AF2715" w14:textId="77777777" w:rsidTr="0041133D">
        <w:trPr>
          <w:cantSplit/>
        </w:trPr>
        <w:tc>
          <w:tcPr>
            <w:tcW w:w="421" w:type="dxa"/>
          </w:tcPr>
          <w:p w14:paraId="1A01AAA2" w14:textId="1E0CC140" w:rsidR="0041133D" w:rsidRPr="00550D4A" w:rsidRDefault="0041133D" w:rsidP="001B41FC">
            <w:pPr>
              <w:jc w:val="left"/>
              <w:rPr>
                <w:b/>
                <w:bCs/>
              </w:rPr>
            </w:pPr>
            <w:r>
              <w:rPr>
                <w:b/>
                <w:bCs/>
              </w:rPr>
              <w:t>4</w:t>
            </w:r>
          </w:p>
        </w:tc>
        <w:tc>
          <w:tcPr>
            <w:tcW w:w="3802" w:type="dxa"/>
          </w:tcPr>
          <w:p w14:paraId="27F9AC75" w14:textId="566EA5B2" w:rsidR="0041133D" w:rsidRDefault="0041133D" w:rsidP="001B41FC">
            <w:pPr>
              <w:jc w:val="left"/>
            </w:pPr>
            <w:r>
              <w:t>Setting up a music group where music would promote their social and emotional development 202</w:t>
            </w:r>
            <w:r w:rsidR="00AB0D41">
              <w:t>6-27</w:t>
            </w:r>
          </w:p>
        </w:tc>
        <w:tc>
          <w:tcPr>
            <w:tcW w:w="1057" w:type="dxa"/>
          </w:tcPr>
          <w:p w14:paraId="3059D3B4" w14:textId="527E69ED" w:rsidR="0041133D" w:rsidRDefault="0041133D" w:rsidP="001B41FC">
            <w:pPr>
              <w:jc w:val="center"/>
            </w:pPr>
            <w:r>
              <w:t>3</w:t>
            </w:r>
          </w:p>
        </w:tc>
        <w:tc>
          <w:tcPr>
            <w:tcW w:w="1995" w:type="dxa"/>
          </w:tcPr>
          <w:p w14:paraId="011B7A02" w14:textId="56B286AF" w:rsidR="0041133D" w:rsidRDefault="0041133D" w:rsidP="001B41FC">
            <w:pPr>
              <w:jc w:val="left"/>
            </w:pPr>
            <w:r>
              <w:t>Music Subject leads</w:t>
            </w:r>
          </w:p>
        </w:tc>
        <w:tc>
          <w:tcPr>
            <w:tcW w:w="1751" w:type="dxa"/>
          </w:tcPr>
          <w:p w14:paraId="19E5BC65" w14:textId="77777777" w:rsidR="0041133D" w:rsidRDefault="0041133D" w:rsidP="00EF2177">
            <w:pPr>
              <w:jc w:val="left"/>
            </w:pPr>
            <w:r>
              <w:t xml:space="preserve">Release in directed hours </w:t>
            </w:r>
          </w:p>
          <w:p w14:paraId="1D7939D9" w14:textId="77777777" w:rsidR="0041133D" w:rsidRDefault="0041133D" w:rsidP="00EF2177">
            <w:pPr>
              <w:jc w:val="left"/>
            </w:pPr>
          </w:p>
          <w:p w14:paraId="16245B7F" w14:textId="4EACF46D" w:rsidR="0041133D" w:rsidRDefault="0041133D" w:rsidP="001B41FC">
            <w:pPr>
              <w:jc w:val="left"/>
            </w:pPr>
            <w:r>
              <w:t>Musical instruments.</w:t>
            </w:r>
          </w:p>
        </w:tc>
        <w:tc>
          <w:tcPr>
            <w:tcW w:w="2432" w:type="dxa"/>
          </w:tcPr>
          <w:p w14:paraId="0BD6D688" w14:textId="5C29D515" w:rsidR="0041133D" w:rsidRDefault="0041133D" w:rsidP="001B41FC">
            <w:pPr>
              <w:jc w:val="left"/>
            </w:pPr>
            <w:r>
              <w:t>Looking at best practice around Music therapy and activities for pupils with SEND.</w:t>
            </w:r>
          </w:p>
        </w:tc>
        <w:tc>
          <w:tcPr>
            <w:tcW w:w="2010" w:type="dxa"/>
          </w:tcPr>
          <w:p w14:paraId="4BF0D1A5" w14:textId="4BE07E84" w:rsidR="0041133D" w:rsidRDefault="0041133D" w:rsidP="001B41FC">
            <w:pPr>
              <w:jc w:val="left"/>
            </w:pPr>
            <w:r>
              <w:t xml:space="preserve">Use of Music hub expertise </w:t>
            </w:r>
          </w:p>
        </w:tc>
        <w:tc>
          <w:tcPr>
            <w:tcW w:w="1092" w:type="dxa"/>
          </w:tcPr>
          <w:p w14:paraId="70A78BE8" w14:textId="774C84CF" w:rsidR="0041133D" w:rsidRDefault="0041133D" w:rsidP="001B41FC">
            <w:pPr>
              <w:jc w:val="left"/>
            </w:pPr>
          </w:p>
        </w:tc>
      </w:tr>
    </w:tbl>
    <w:p w14:paraId="5930684A" w14:textId="3E6B71FA" w:rsidR="008103D5" w:rsidRDefault="008103D5" w:rsidP="0087456C"/>
    <w:p w14:paraId="3B005BDD" w14:textId="77777777" w:rsidR="008103D5" w:rsidRDefault="008103D5">
      <w:r>
        <w:br w:type="page"/>
      </w:r>
    </w:p>
    <w:p w14:paraId="4FF2A3FC" w14:textId="22AC41BE" w:rsidR="0087456C" w:rsidRDefault="0087456C" w:rsidP="002C75F3">
      <w:pPr>
        <w:pStyle w:val="Heading1"/>
      </w:pPr>
      <w:r>
        <w:lastRenderedPageBreak/>
        <w:t>CPD Plan</w:t>
      </w:r>
    </w:p>
    <w:p w14:paraId="19D87329" w14:textId="4E86A524" w:rsidR="00D272A2" w:rsidRPr="008C74A7" w:rsidRDefault="008C74A7" w:rsidP="00BA4FD5">
      <w:pPr>
        <w:rPr>
          <w:i/>
          <w:iCs/>
        </w:rPr>
      </w:pPr>
      <w:r>
        <w:rPr>
          <w:i/>
          <w:iCs/>
        </w:rPr>
        <w:t xml:space="preserve">See questions and prompts on page 2 of the instructions to help you think about these.  Again, </w:t>
      </w:r>
      <w:r w:rsidR="00697291">
        <w:rPr>
          <w:i/>
          <w:iCs/>
        </w:rPr>
        <w:t>the first item, shaded grey, is an example.</w:t>
      </w:r>
    </w:p>
    <w:tbl>
      <w:tblPr>
        <w:tblStyle w:val="TableGrid"/>
        <w:tblW w:w="5000" w:type="pct"/>
        <w:tblLook w:val="04A0" w:firstRow="1" w:lastRow="0" w:firstColumn="1" w:lastColumn="0" w:noHBand="0" w:noVBand="1"/>
      </w:tblPr>
      <w:tblGrid>
        <w:gridCol w:w="2650"/>
        <w:gridCol w:w="1770"/>
        <w:gridCol w:w="1819"/>
        <w:gridCol w:w="2606"/>
        <w:gridCol w:w="2656"/>
        <w:gridCol w:w="979"/>
        <w:gridCol w:w="2080"/>
      </w:tblGrid>
      <w:tr w:rsidR="00D272A2" w:rsidRPr="00D272A2" w14:paraId="50225D5E" w14:textId="77777777" w:rsidTr="002F0AEB">
        <w:trPr>
          <w:cantSplit/>
          <w:tblHeader/>
        </w:trPr>
        <w:tc>
          <w:tcPr>
            <w:tcW w:w="2650" w:type="dxa"/>
            <w:shd w:val="clear" w:color="auto" w:fill="000000" w:themeFill="text1"/>
          </w:tcPr>
          <w:p w14:paraId="221744C3" w14:textId="38911FB1" w:rsidR="00D272A2" w:rsidRPr="00D272A2" w:rsidRDefault="00D272A2" w:rsidP="00D272A2">
            <w:pPr>
              <w:jc w:val="left"/>
              <w:rPr>
                <w:b/>
                <w:bCs/>
              </w:rPr>
            </w:pPr>
            <w:r w:rsidRPr="00D272A2">
              <w:rPr>
                <w:b/>
                <w:bCs/>
              </w:rPr>
              <w:t>requirement</w:t>
            </w:r>
          </w:p>
        </w:tc>
        <w:tc>
          <w:tcPr>
            <w:tcW w:w="1770" w:type="dxa"/>
            <w:shd w:val="clear" w:color="auto" w:fill="000000" w:themeFill="text1"/>
          </w:tcPr>
          <w:p w14:paraId="71B5B8AB" w14:textId="7C8ECF1D" w:rsidR="00D272A2" w:rsidRPr="00D272A2" w:rsidRDefault="00D272A2" w:rsidP="00D272A2">
            <w:pPr>
              <w:jc w:val="left"/>
              <w:rPr>
                <w:b/>
                <w:bCs/>
              </w:rPr>
            </w:pPr>
            <w:r w:rsidRPr="00D272A2">
              <w:rPr>
                <w:b/>
                <w:bCs/>
              </w:rPr>
              <w:t>who</w:t>
            </w:r>
          </w:p>
        </w:tc>
        <w:tc>
          <w:tcPr>
            <w:tcW w:w="1819" w:type="dxa"/>
            <w:shd w:val="clear" w:color="auto" w:fill="000000" w:themeFill="text1"/>
          </w:tcPr>
          <w:p w14:paraId="637A6211" w14:textId="2DC4B711" w:rsidR="00D272A2" w:rsidRPr="00D272A2" w:rsidRDefault="00D272A2" w:rsidP="00D272A2">
            <w:pPr>
              <w:jc w:val="left"/>
              <w:rPr>
                <w:b/>
                <w:bCs/>
              </w:rPr>
            </w:pPr>
            <w:r w:rsidRPr="00D272A2">
              <w:rPr>
                <w:b/>
                <w:bCs/>
              </w:rPr>
              <w:t>link to objective or action plan</w:t>
            </w:r>
          </w:p>
        </w:tc>
        <w:tc>
          <w:tcPr>
            <w:tcW w:w="2606" w:type="dxa"/>
            <w:shd w:val="clear" w:color="auto" w:fill="000000" w:themeFill="text1"/>
          </w:tcPr>
          <w:p w14:paraId="69112062" w14:textId="6975695C" w:rsidR="00D272A2" w:rsidRPr="00D272A2" w:rsidRDefault="00D272A2" w:rsidP="00D272A2">
            <w:pPr>
              <w:jc w:val="left"/>
              <w:rPr>
                <w:b/>
                <w:bCs/>
              </w:rPr>
            </w:pPr>
            <w:r w:rsidRPr="00D272A2">
              <w:rPr>
                <w:b/>
                <w:bCs/>
              </w:rPr>
              <w:t>how provided</w:t>
            </w:r>
          </w:p>
        </w:tc>
        <w:tc>
          <w:tcPr>
            <w:tcW w:w="2656" w:type="dxa"/>
            <w:shd w:val="clear" w:color="auto" w:fill="000000" w:themeFill="text1"/>
          </w:tcPr>
          <w:p w14:paraId="698DECB2" w14:textId="13E46B33" w:rsidR="00D272A2" w:rsidRDefault="00D272A2" w:rsidP="00D272A2">
            <w:pPr>
              <w:jc w:val="left"/>
              <w:rPr>
                <w:b/>
                <w:bCs/>
              </w:rPr>
            </w:pPr>
            <w:r w:rsidRPr="00D272A2">
              <w:rPr>
                <w:b/>
                <w:bCs/>
              </w:rPr>
              <w:t>Provider</w:t>
            </w:r>
          </w:p>
          <w:p w14:paraId="51143341" w14:textId="452CFA5F" w:rsidR="00D272A2" w:rsidRPr="00D272A2" w:rsidRDefault="00D272A2" w:rsidP="00D272A2">
            <w:pPr>
              <w:jc w:val="left"/>
              <w:rPr>
                <w:b/>
                <w:bCs/>
              </w:rPr>
            </w:pPr>
            <w:r w:rsidRPr="00D272A2">
              <w:rPr>
                <w:b/>
                <w:bCs/>
              </w:rPr>
              <w:t>(if relevant)</w:t>
            </w:r>
          </w:p>
        </w:tc>
        <w:tc>
          <w:tcPr>
            <w:tcW w:w="979" w:type="dxa"/>
            <w:shd w:val="clear" w:color="auto" w:fill="000000" w:themeFill="text1"/>
          </w:tcPr>
          <w:p w14:paraId="0EFF34C9" w14:textId="48C95AF4" w:rsidR="00D272A2" w:rsidRPr="00D272A2" w:rsidRDefault="00D272A2" w:rsidP="006E349F">
            <w:pPr>
              <w:jc w:val="center"/>
              <w:rPr>
                <w:b/>
                <w:bCs/>
              </w:rPr>
            </w:pPr>
            <w:r w:rsidRPr="00D272A2">
              <w:rPr>
                <w:b/>
                <w:bCs/>
              </w:rPr>
              <w:t>cost</w:t>
            </w:r>
          </w:p>
        </w:tc>
        <w:tc>
          <w:tcPr>
            <w:tcW w:w="2080" w:type="dxa"/>
            <w:shd w:val="clear" w:color="auto" w:fill="000000" w:themeFill="text1"/>
          </w:tcPr>
          <w:p w14:paraId="6F98B345" w14:textId="48778867" w:rsidR="00D272A2" w:rsidRPr="00D272A2" w:rsidRDefault="00D272A2" w:rsidP="00D272A2">
            <w:pPr>
              <w:jc w:val="left"/>
              <w:rPr>
                <w:b/>
                <w:bCs/>
              </w:rPr>
            </w:pPr>
            <w:r w:rsidRPr="00D272A2">
              <w:rPr>
                <w:b/>
                <w:bCs/>
              </w:rPr>
              <w:t>when</w:t>
            </w:r>
          </w:p>
        </w:tc>
      </w:tr>
      <w:tr w:rsidR="00D272A2" w14:paraId="092A9710" w14:textId="77777777" w:rsidTr="002F0AEB">
        <w:trPr>
          <w:cantSplit/>
        </w:trPr>
        <w:tc>
          <w:tcPr>
            <w:tcW w:w="2650" w:type="dxa"/>
            <w:shd w:val="clear" w:color="auto" w:fill="E7E6E6" w:themeFill="background2"/>
          </w:tcPr>
          <w:p w14:paraId="5164D05D" w14:textId="3C80A64A" w:rsidR="00D272A2" w:rsidRDefault="00D272A2" w:rsidP="00D272A2">
            <w:pPr>
              <w:jc w:val="left"/>
            </w:pPr>
            <w:r>
              <w:t>Leading singing in the classroom</w:t>
            </w:r>
          </w:p>
        </w:tc>
        <w:tc>
          <w:tcPr>
            <w:tcW w:w="1770" w:type="dxa"/>
            <w:shd w:val="clear" w:color="auto" w:fill="E7E6E6" w:themeFill="background2"/>
          </w:tcPr>
          <w:p w14:paraId="239A6B3C" w14:textId="6BC63D5B" w:rsidR="00D272A2" w:rsidRDefault="00D272A2" w:rsidP="00D272A2">
            <w:pPr>
              <w:jc w:val="left"/>
            </w:pPr>
            <w:r>
              <w:t>Music Co-ordinator</w:t>
            </w:r>
          </w:p>
        </w:tc>
        <w:tc>
          <w:tcPr>
            <w:tcW w:w="1819" w:type="dxa"/>
            <w:shd w:val="clear" w:color="auto" w:fill="E7E6E6" w:themeFill="background2"/>
          </w:tcPr>
          <w:p w14:paraId="7610A267" w14:textId="6E2B6FFC" w:rsidR="00D272A2" w:rsidRDefault="00D272A2" w:rsidP="00D272A2">
            <w:pPr>
              <w:jc w:val="left"/>
            </w:pPr>
            <w:r>
              <w:t xml:space="preserve">Objective </w:t>
            </w:r>
            <w:r w:rsidR="00A762F7">
              <w:t>2</w:t>
            </w:r>
          </w:p>
        </w:tc>
        <w:tc>
          <w:tcPr>
            <w:tcW w:w="2606" w:type="dxa"/>
            <w:shd w:val="clear" w:color="auto" w:fill="E7E6E6" w:themeFill="background2"/>
          </w:tcPr>
          <w:p w14:paraId="77333FCD" w14:textId="0F81B04E" w:rsidR="00D272A2" w:rsidRDefault="006E349F" w:rsidP="00D272A2">
            <w:pPr>
              <w:jc w:val="left"/>
            </w:pPr>
            <w:r>
              <w:t>After-school online training and two in-school mentoring sessions</w:t>
            </w:r>
          </w:p>
        </w:tc>
        <w:tc>
          <w:tcPr>
            <w:tcW w:w="2656" w:type="dxa"/>
            <w:shd w:val="clear" w:color="auto" w:fill="E7E6E6" w:themeFill="background2"/>
          </w:tcPr>
          <w:p w14:paraId="04239B61" w14:textId="78657505" w:rsidR="00D272A2" w:rsidRDefault="006E349F" w:rsidP="00D272A2">
            <w:pPr>
              <w:jc w:val="left"/>
            </w:pPr>
            <w:r>
              <w:t>Voices Foundation</w:t>
            </w:r>
          </w:p>
        </w:tc>
        <w:tc>
          <w:tcPr>
            <w:tcW w:w="979" w:type="dxa"/>
            <w:shd w:val="clear" w:color="auto" w:fill="E7E6E6" w:themeFill="background2"/>
          </w:tcPr>
          <w:p w14:paraId="650C8E1C" w14:textId="73ED9DBA" w:rsidR="00D272A2" w:rsidRDefault="006E349F" w:rsidP="006E349F">
            <w:pPr>
              <w:jc w:val="center"/>
            </w:pPr>
            <w:r>
              <w:t>£350</w:t>
            </w:r>
          </w:p>
        </w:tc>
        <w:tc>
          <w:tcPr>
            <w:tcW w:w="2080" w:type="dxa"/>
            <w:shd w:val="clear" w:color="auto" w:fill="E7E6E6" w:themeFill="background2"/>
          </w:tcPr>
          <w:p w14:paraId="2DB4B904" w14:textId="02D6B8B5" w:rsidR="00D272A2" w:rsidRDefault="006E349F" w:rsidP="00D272A2">
            <w:pPr>
              <w:jc w:val="left"/>
            </w:pPr>
            <w:r>
              <w:t>Spring term 20</w:t>
            </w:r>
            <w:r w:rsidR="00FB7880">
              <w:t>27</w:t>
            </w:r>
          </w:p>
        </w:tc>
      </w:tr>
      <w:tr w:rsidR="006E349F" w14:paraId="2EBBEF14" w14:textId="77777777" w:rsidTr="002F0AEB">
        <w:trPr>
          <w:cantSplit/>
        </w:trPr>
        <w:tc>
          <w:tcPr>
            <w:tcW w:w="2650" w:type="dxa"/>
          </w:tcPr>
          <w:p w14:paraId="4642F305" w14:textId="0513EC50" w:rsidR="006E349F" w:rsidRDefault="002F0AEB" w:rsidP="00D272A2">
            <w:pPr>
              <w:jc w:val="left"/>
            </w:pPr>
            <w:r>
              <w:t>Attending Termly hub meetings and feeding back to staff/relevant persons.</w:t>
            </w:r>
          </w:p>
        </w:tc>
        <w:tc>
          <w:tcPr>
            <w:tcW w:w="1770" w:type="dxa"/>
          </w:tcPr>
          <w:p w14:paraId="1171DC03" w14:textId="7635FB5A" w:rsidR="006E349F" w:rsidRDefault="00BA4FD5" w:rsidP="00D272A2">
            <w:pPr>
              <w:jc w:val="left"/>
            </w:pPr>
            <w:r>
              <w:t>Music Lead</w:t>
            </w:r>
          </w:p>
        </w:tc>
        <w:tc>
          <w:tcPr>
            <w:tcW w:w="1819" w:type="dxa"/>
          </w:tcPr>
          <w:p w14:paraId="581226B8" w14:textId="5F601E47" w:rsidR="006E349F" w:rsidRDefault="002F0AEB" w:rsidP="00D272A2">
            <w:pPr>
              <w:jc w:val="left"/>
            </w:pPr>
            <w:r>
              <w:t>Objectives 1-3</w:t>
            </w:r>
          </w:p>
        </w:tc>
        <w:tc>
          <w:tcPr>
            <w:tcW w:w="2606" w:type="dxa"/>
          </w:tcPr>
          <w:p w14:paraId="4B64538F" w14:textId="4D6487C6" w:rsidR="006E349F" w:rsidRDefault="002F0AEB" w:rsidP="00D272A2">
            <w:pPr>
              <w:jc w:val="left"/>
            </w:pPr>
            <w:r>
              <w:t>In person meetings and 1 online session per academic year</w:t>
            </w:r>
          </w:p>
        </w:tc>
        <w:tc>
          <w:tcPr>
            <w:tcW w:w="2656" w:type="dxa"/>
          </w:tcPr>
          <w:p w14:paraId="62E6724F" w14:textId="6B89F75D" w:rsidR="006E349F" w:rsidRDefault="002F0AEB" w:rsidP="00D272A2">
            <w:pPr>
              <w:jc w:val="left"/>
            </w:pPr>
            <w:r>
              <w:t xml:space="preserve">One Education </w:t>
            </w:r>
          </w:p>
        </w:tc>
        <w:tc>
          <w:tcPr>
            <w:tcW w:w="979" w:type="dxa"/>
          </w:tcPr>
          <w:p w14:paraId="3DBC26FA" w14:textId="05AAEE87" w:rsidR="006E349F" w:rsidRDefault="002F0AEB" w:rsidP="006E349F">
            <w:pPr>
              <w:jc w:val="center"/>
            </w:pPr>
            <w:r>
              <w:t>£0</w:t>
            </w:r>
          </w:p>
        </w:tc>
        <w:tc>
          <w:tcPr>
            <w:tcW w:w="2080" w:type="dxa"/>
          </w:tcPr>
          <w:p w14:paraId="76301C55" w14:textId="4144A688" w:rsidR="006E349F" w:rsidRDefault="002F0AEB" w:rsidP="00D272A2">
            <w:pPr>
              <w:jc w:val="left"/>
            </w:pPr>
            <w:r>
              <w:t>Autumn, Spring</w:t>
            </w:r>
            <w:r w:rsidR="00AB0D41">
              <w:t xml:space="preserve"> 26/27</w:t>
            </w:r>
          </w:p>
        </w:tc>
      </w:tr>
      <w:tr w:rsidR="00BA4FD5" w14:paraId="6E5FEDC8" w14:textId="77777777" w:rsidTr="002F0AEB">
        <w:trPr>
          <w:cantSplit/>
        </w:trPr>
        <w:tc>
          <w:tcPr>
            <w:tcW w:w="2650" w:type="dxa"/>
          </w:tcPr>
          <w:p w14:paraId="336C580A" w14:textId="3A91A506" w:rsidR="00BA4FD5" w:rsidRDefault="002F0AEB" w:rsidP="00D272A2">
            <w:pPr>
              <w:jc w:val="left"/>
            </w:pPr>
            <w:r>
              <w:t xml:space="preserve">HT to feedback about subject reviews once completed. </w:t>
            </w:r>
          </w:p>
        </w:tc>
        <w:tc>
          <w:tcPr>
            <w:tcW w:w="1770" w:type="dxa"/>
          </w:tcPr>
          <w:p w14:paraId="5E7A4243" w14:textId="6E5D444C" w:rsidR="00BA4FD5" w:rsidRDefault="00BA4FD5" w:rsidP="00D272A2">
            <w:pPr>
              <w:jc w:val="left"/>
            </w:pPr>
            <w:r>
              <w:t>SLT</w:t>
            </w:r>
          </w:p>
        </w:tc>
        <w:tc>
          <w:tcPr>
            <w:tcW w:w="1819" w:type="dxa"/>
          </w:tcPr>
          <w:p w14:paraId="134CDAE3" w14:textId="062F8604" w:rsidR="00BA4FD5" w:rsidRDefault="002F0AEB" w:rsidP="00D272A2">
            <w:pPr>
              <w:jc w:val="left"/>
            </w:pPr>
            <w:r>
              <w:t>Objective 1</w:t>
            </w:r>
          </w:p>
        </w:tc>
        <w:tc>
          <w:tcPr>
            <w:tcW w:w="2606" w:type="dxa"/>
          </w:tcPr>
          <w:p w14:paraId="0675E214" w14:textId="331F6838" w:rsidR="00BA4FD5" w:rsidRDefault="002F0AEB" w:rsidP="00D272A2">
            <w:pPr>
              <w:jc w:val="left"/>
            </w:pPr>
            <w:r>
              <w:t xml:space="preserve">Feedback at SLT meetings throughout the year where relevant. </w:t>
            </w:r>
          </w:p>
        </w:tc>
        <w:tc>
          <w:tcPr>
            <w:tcW w:w="2656" w:type="dxa"/>
          </w:tcPr>
          <w:p w14:paraId="736EC1CD" w14:textId="5BBC7344" w:rsidR="00BA4FD5" w:rsidRDefault="002F0AEB" w:rsidP="00D272A2">
            <w:pPr>
              <w:jc w:val="left"/>
            </w:pPr>
            <w:r>
              <w:t>n/a</w:t>
            </w:r>
          </w:p>
        </w:tc>
        <w:tc>
          <w:tcPr>
            <w:tcW w:w="979" w:type="dxa"/>
          </w:tcPr>
          <w:p w14:paraId="7B0DB993" w14:textId="55C7E86A" w:rsidR="00BA4FD5" w:rsidRDefault="002F0AEB" w:rsidP="006E349F">
            <w:pPr>
              <w:jc w:val="center"/>
            </w:pPr>
            <w:r>
              <w:t>£0</w:t>
            </w:r>
          </w:p>
        </w:tc>
        <w:tc>
          <w:tcPr>
            <w:tcW w:w="2080" w:type="dxa"/>
          </w:tcPr>
          <w:p w14:paraId="58953004" w14:textId="65FF990C" w:rsidR="00BA4FD5" w:rsidRDefault="002F0AEB" w:rsidP="00D272A2">
            <w:pPr>
              <w:jc w:val="left"/>
            </w:pPr>
            <w:r>
              <w:t>2024-25</w:t>
            </w:r>
          </w:p>
        </w:tc>
      </w:tr>
      <w:tr w:rsidR="00BA4FD5" w14:paraId="0D8D2781" w14:textId="77777777" w:rsidTr="002F0AEB">
        <w:trPr>
          <w:cantSplit/>
        </w:trPr>
        <w:tc>
          <w:tcPr>
            <w:tcW w:w="2650" w:type="dxa"/>
          </w:tcPr>
          <w:p w14:paraId="2B0913A0" w14:textId="797E3873" w:rsidR="00BA4FD5" w:rsidRDefault="002F0AEB" w:rsidP="00D272A2">
            <w:pPr>
              <w:jc w:val="left"/>
            </w:pPr>
            <w:r>
              <w:t>Link governor to attend Music review/monitoring to see provision in Music</w:t>
            </w:r>
          </w:p>
        </w:tc>
        <w:tc>
          <w:tcPr>
            <w:tcW w:w="1770" w:type="dxa"/>
          </w:tcPr>
          <w:p w14:paraId="1642BC8A" w14:textId="1BD0083D" w:rsidR="00BA4FD5" w:rsidRDefault="00BA4FD5" w:rsidP="00D272A2">
            <w:pPr>
              <w:jc w:val="left"/>
            </w:pPr>
            <w:r>
              <w:t>Governors</w:t>
            </w:r>
          </w:p>
        </w:tc>
        <w:tc>
          <w:tcPr>
            <w:tcW w:w="1819" w:type="dxa"/>
          </w:tcPr>
          <w:p w14:paraId="1947C4B0" w14:textId="61A44C50" w:rsidR="00BA4FD5" w:rsidRDefault="002F0AEB" w:rsidP="00D272A2">
            <w:pPr>
              <w:jc w:val="left"/>
            </w:pPr>
            <w:r>
              <w:t>Objectives 1-3</w:t>
            </w:r>
          </w:p>
        </w:tc>
        <w:tc>
          <w:tcPr>
            <w:tcW w:w="2606" w:type="dxa"/>
          </w:tcPr>
          <w:p w14:paraId="71516382" w14:textId="0F20D32A" w:rsidR="00BA4FD5" w:rsidRDefault="002F0AEB" w:rsidP="00D272A2">
            <w:pPr>
              <w:jc w:val="left"/>
            </w:pPr>
            <w:r>
              <w:t xml:space="preserve">Governor invited in during directed hours to work with subject leaders. </w:t>
            </w:r>
          </w:p>
        </w:tc>
        <w:tc>
          <w:tcPr>
            <w:tcW w:w="2656" w:type="dxa"/>
          </w:tcPr>
          <w:p w14:paraId="5A636EAE" w14:textId="438A0C83" w:rsidR="00BA4FD5" w:rsidRDefault="002F0AEB" w:rsidP="00D272A2">
            <w:pPr>
              <w:jc w:val="left"/>
            </w:pPr>
            <w:r>
              <w:t>n/a</w:t>
            </w:r>
          </w:p>
        </w:tc>
        <w:tc>
          <w:tcPr>
            <w:tcW w:w="979" w:type="dxa"/>
          </w:tcPr>
          <w:p w14:paraId="3399FE2D" w14:textId="38CA9917" w:rsidR="00BA4FD5" w:rsidRDefault="002F0AEB" w:rsidP="006E349F">
            <w:pPr>
              <w:jc w:val="center"/>
            </w:pPr>
            <w:r>
              <w:t>£0</w:t>
            </w:r>
          </w:p>
        </w:tc>
        <w:tc>
          <w:tcPr>
            <w:tcW w:w="2080" w:type="dxa"/>
          </w:tcPr>
          <w:p w14:paraId="35B8CC94" w14:textId="6A64C712" w:rsidR="00BA4FD5" w:rsidRDefault="002F0AEB" w:rsidP="00D272A2">
            <w:pPr>
              <w:jc w:val="left"/>
            </w:pPr>
            <w:r>
              <w:t>June 202</w:t>
            </w:r>
            <w:r w:rsidR="00FB7880">
              <w:t>7</w:t>
            </w:r>
          </w:p>
        </w:tc>
      </w:tr>
      <w:tr w:rsidR="00BA4FD5" w14:paraId="2C577195" w14:textId="77777777" w:rsidTr="002F0AEB">
        <w:trPr>
          <w:cantSplit/>
        </w:trPr>
        <w:tc>
          <w:tcPr>
            <w:tcW w:w="2650" w:type="dxa"/>
          </w:tcPr>
          <w:p w14:paraId="33F82679" w14:textId="67E6FB59" w:rsidR="002F0AEB" w:rsidRDefault="002F0AEB" w:rsidP="00D272A2">
            <w:pPr>
              <w:jc w:val="left"/>
            </w:pPr>
            <w:r>
              <w:t xml:space="preserve">To complete training video on assessment in Music. </w:t>
            </w:r>
          </w:p>
        </w:tc>
        <w:tc>
          <w:tcPr>
            <w:tcW w:w="1770" w:type="dxa"/>
          </w:tcPr>
          <w:p w14:paraId="51E8C41A" w14:textId="37ED188A" w:rsidR="00BA4FD5" w:rsidRDefault="00BA4FD5" w:rsidP="00D272A2">
            <w:pPr>
              <w:jc w:val="left"/>
            </w:pPr>
            <w:r>
              <w:t>Teachers</w:t>
            </w:r>
            <w:r w:rsidR="002F0AEB">
              <w:t xml:space="preserve"> &amp; TAs</w:t>
            </w:r>
          </w:p>
        </w:tc>
        <w:tc>
          <w:tcPr>
            <w:tcW w:w="1819" w:type="dxa"/>
          </w:tcPr>
          <w:p w14:paraId="69B7F29C" w14:textId="77777777" w:rsidR="00BA4FD5" w:rsidRDefault="00BA4FD5" w:rsidP="00D272A2">
            <w:pPr>
              <w:jc w:val="left"/>
            </w:pPr>
          </w:p>
        </w:tc>
        <w:tc>
          <w:tcPr>
            <w:tcW w:w="2606" w:type="dxa"/>
          </w:tcPr>
          <w:p w14:paraId="50E32A5B" w14:textId="336A56C2" w:rsidR="002F0AEB" w:rsidRDefault="002F0AEB" w:rsidP="00D272A2">
            <w:pPr>
              <w:jc w:val="left"/>
            </w:pPr>
            <w:r>
              <w:t xml:space="preserve">Video provided by Subject leaders. </w:t>
            </w:r>
          </w:p>
        </w:tc>
        <w:tc>
          <w:tcPr>
            <w:tcW w:w="2656" w:type="dxa"/>
          </w:tcPr>
          <w:p w14:paraId="3B600238" w14:textId="2EC00520" w:rsidR="00BA4FD5" w:rsidRDefault="002F0AEB" w:rsidP="00D272A2">
            <w:pPr>
              <w:jc w:val="left"/>
            </w:pPr>
            <w:r>
              <w:t xml:space="preserve">Subject leader </w:t>
            </w:r>
          </w:p>
          <w:p w14:paraId="182865BF" w14:textId="77777777" w:rsidR="002F0AEB" w:rsidRDefault="002F0AEB" w:rsidP="00D272A2">
            <w:pPr>
              <w:jc w:val="left"/>
            </w:pPr>
          </w:p>
          <w:p w14:paraId="43B2E3C8" w14:textId="77777777" w:rsidR="002F0AEB" w:rsidRDefault="002F0AEB" w:rsidP="00D272A2">
            <w:pPr>
              <w:jc w:val="left"/>
            </w:pPr>
          </w:p>
          <w:p w14:paraId="69922E11" w14:textId="77777777" w:rsidR="002F0AEB" w:rsidRDefault="002F0AEB" w:rsidP="00D272A2">
            <w:pPr>
              <w:jc w:val="left"/>
            </w:pPr>
          </w:p>
          <w:p w14:paraId="35DCBD2D" w14:textId="09D3AE34" w:rsidR="002F0AEB" w:rsidRDefault="002F0AEB" w:rsidP="00D272A2">
            <w:pPr>
              <w:jc w:val="left"/>
            </w:pPr>
            <w:r>
              <w:t>HMI video clip.</w:t>
            </w:r>
          </w:p>
        </w:tc>
        <w:tc>
          <w:tcPr>
            <w:tcW w:w="979" w:type="dxa"/>
          </w:tcPr>
          <w:p w14:paraId="70523233" w14:textId="4EF85427" w:rsidR="00BA4FD5" w:rsidRDefault="002F0AEB" w:rsidP="006E349F">
            <w:pPr>
              <w:jc w:val="center"/>
            </w:pPr>
            <w:r>
              <w:t>£0</w:t>
            </w:r>
          </w:p>
        </w:tc>
        <w:tc>
          <w:tcPr>
            <w:tcW w:w="2080" w:type="dxa"/>
          </w:tcPr>
          <w:p w14:paraId="1C5CB9FA" w14:textId="20888559" w:rsidR="002F0AEB" w:rsidRDefault="002F0AEB" w:rsidP="00D272A2">
            <w:pPr>
              <w:jc w:val="left"/>
            </w:pPr>
            <w:r>
              <w:t>Spring 2</w:t>
            </w:r>
            <w:r w:rsidR="00FB7880">
              <w:t>7</w:t>
            </w:r>
          </w:p>
        </w:tc>
      </w:tr>
    </w:tbl>
    <w:p w14:paraId="180946CE" w14:textId="77777777" w:rsidR="00D272A2" w:rsidRDefault="00D272A2" w:rsidP="00D272A2"/>
    <w:p w14:paraId="01AA70E2" w14:textId="77777777" w:rsidR="000B3228" w:rsidRDefault="000B3228">
      <w:pPr>
        <w:rPr>
          <w:rFonts w:asciiTheme="majorHAnsi" w:eastAsiaTheme="majorEastAsia" w:hAnsiTheme="majorHAnsi" w:cstheme="majorBidi"/>
          <w:color w:val="79172C" w:themeColor="accent1" w:themeShade="BF"/>
          <w:sz w:val="32"/>
          <w:szCs w:val="32"/>
        </w:rPr>
      </w:pPr>
      <w:r>
        <w:br w:type="page"/>
      </w:r>
    </w:p>
    <w:p w14:paraId="14D1EB9C" w14:textId="7BA4F07A" w:rsidR="00865419" w:rsidRDefault="00865419" w:rsidP="00865419">
      <w:pPr>
        <w:pStyle w:val="Heading1"/>
      </w:pPr>
      <w:r>
        <w:lastRenderedPageBreak/>
        <w:t>Evaluation and progress tracking</w:t>
      </w:r>
    </w:p>
    <w:p w14:paraId="3660E434" w14:textId="6690AB8C" w:rsidR="00865419" w:rsidRDefault="00865419" w:rsidP="00865419">
      <w:r>
        <w:t>We will know that this plan is working if</w:t>
      </w:r>
      <w:r w:rsidR="001A41A2">
        <w:t xml:space="preserve"> </w:t>
      </w:r>
      <w:r w:rsidR="006C47F5">
        <w:t xml:space="preserve">Our staffs’ confidence in teaching and assessing music increases; if the number of live musical performances increases in school and an increase in pupils with SEND participating in musical opportunities outside the classroom. </w:t>
      </w:r>
    </w:p>
    <w:p w14:paraId="0F75CE71" w14:textId="77777777" w:rsidR="00865419" w:rsidRDefault="00865419" w:rsidP="00865419"/>
    <w:p w14:paraId="331AC0AF" w14:textId="20CC62AD" w:rsidR="001A41A2" w:rsidRDefault="001A41A2" w:rsidP="001A41A2">
      <w:pPr>
        <w:pStyle w:val="Heading2"/>
      </w:pPr>
      <w:r>
        <w:t>Progress updates</w:t>
      </w:r>
    </w:p>
    <w:tbl>
      <w:tblPr>
        <w:tblStyle w:val="TableGrid"/>
        <w:tblW w:w="5000" w:type="pct"/>
        <w:tblLook w:val="04A0" w:firstRow="1" w:lastRow="0" w:firstColumn="1" w:lastColumn="0" w:noHBand="0" w:noVBand="1"/>
      </w:tblPr>
      <w:tblGrid>
        <w:gridCol w:w="1323"/>
        <w:gridCol w:w="2206"/>
        <w:gridCol w:w="2206"/>
        <w:gridCol w:w="2206"/>
        <w:gridCol w:w="2206"/>
        <w:gridCol w:w="2206"/>
        <w:gridCol w:w="2207"/>
      </w:tblGrid>
      <w:tr w:rsidR="00865419" w14:paraId="2A5490A7" w14:textId="77777777" w:rsidTr="00127975">
        <w:trPr>
          <w:tblHeader/>
        </w:trPr>
        <w:tc>
          <w:tcPr>
            <w:tcW w:w="1323" w:type="dxa"/>
            <w:shd w:val="clear" w:color="auto" w:fill="000000" w:themeFill="text1"/>
          </w:tcPr>
          <w:p w14:paraId="5FBB7B20" w14:textId="77777777" w:rsidR="00865419" w:rsidRDefault="00865419" w:rsidP="001A41A2">
            <w:pPr>
              <w:jc w:val="left"/>
            </w:pPr>
          </w:p>
        </w:tc>
        <w:tc>
          <w:tcPr>
            <w:tcW w:w="2206" w:type="dxa"/>
            <w:shd w:val="clear" w:color="auto" w:fill="000000" w:themeFill="text1"/>
          </w:tcPr>
          <w:p w14:paraId="366F6FD0" w14:textId="48D43A9E" w:rsidR="00865419" w:rsidRPr="00865419" w:rsidRDefault="00865419" w:rsidP="001A41A2">
            <w:pPr>
              <w:jc w:val="center"/>
              <w:rPr>
                <w:b/>
                <w:bCs/>
              </w:rPr>
            </w:pPr>
            <w:r w:rsidRPr="00865419">
              <w:rPr>
                <w:b/>
                <w:bCs/>
              </w:rPr>
              <w:t>Autumn 1</w:t>
            </w:r>
          </w:p>
        </w:tc>
        <w:tc>
          <w:tcPr>
            <w:tcW w:w="2206" w:type="dxa"/>
            <w:shd w:val="clear" w:color="auto" w:fill="000000" w:themeFill="text1"/>
          </w:tcPr>
          <w:p w14:paraId="6C215BB2" w14:textId="3AD63AE5" w:rsidR="00865419" w:rsidRPr="00865419" w:rsidRDefault="00865419" w:rsidP="001A41A2">
            <w:pPr>
              <w:jc w:val="center"/>
              <w:rPr>
                <w:b/>
                <w:bCs/>
              </w:rPr>
            </w:pPr>
            <w:r w:rsidRPr="00865419">
              <w:rPr>
                <w:b/>
                <w:bCs/>
              </w:rPr>
              <w:t>Autumn 2</w:t>
            </w:r>
          </w:p>
        </w:tc>
        <w:tc>
          <w:tcPr>
            <w:tcW w:w="2206" w:type="dxa"/>
            <w:shd w:val="clear" w:color="auto" w:fill="000000" w:themeFill="text1"/>
          </w:tcPr>
          <w:p w14:paraId="56C7B366" w14:textId="549E7696" w:rsidR="00865419" w:rsidRPr="00865419" w:rsidRDefault="00865419" w:rsidP="001A41A2">
            <w:pPr>
              <w:jc w:val="center"/>
              <w:rPr>
                <w:b/>
                <w:bCs/>
              </w:rPr>
            </w:pPr>
            <w:r w:rsidRPr="00865419">
              <w:rPr>
                <w:b/>
                <w:bCs/>
              </w:rPr>
              <w:t>Spring 1</w:t>
            </w:r>
          </w:p>
        </w:tc>
        <w:tc>
          <w:tcPr>
            <w:tcW w:w="2206" w:type="dxa"/>
            <w:shd w:val="clear" w:color="auto" w:fill="000000" w:themeFill="text1"/>
          </w:tcPr>
          <w:p w14:paraId="463A3415" w14:textId="5A44C8F9" w:rsidR="00865419" w:rsidRPr="00865419" w:rsidRDefault="00865419" w:rsidP="001A41A2">
            <w:pPr>
              <w:jc w:val="center"/>
              <w:rPr>
                <w:b/>
                <w:bCs/>
              </w:rPr>
            </w:pPr>
            <w:r w:rsidRPr="00865419">
              <w:rPr>
                <w:b/>
                <w:bCs/>
              </w:rPr>
              <w:t>Spring 2</w:t>
            </w:r>
          </w:p>
        </w:tc>
        <w:tc>
          <w:tcPr>
            <w:tcW w:w="2206" w:type="dxa"/>
            <w:shd w:val="clear" w:color="auto" w:fill="000000" w:themeFill="text1"/>
          </w:tcPr>
          <w:p w14:paraId="41ECF646" w14:textId="204CF515" w:rsidR="00865419" w:rsidRPr="00865419" w:rsidRDefault="00865419" w:rsidP="001A41A2">
            <w:pPr>
              <w:jc w:val="center"/>
              <w:rPr>
                <w:b/>
                <w:bCs/>
              </w:rPr>
            </w:pPr>
            <w:r w:rsidRPr="00865419">
              <w:rPr>
                <w:b/>
                <w:bCs/>
              </w:rPr>
              <w:t>Summer 1</w:t>
            </w:r>
          </w:p>
        </w:tc>
        <w:tc>
          <w:tcPr>
            <w:tcW w:w="2207" w:type="dxa"/>
            <w:shd w:val="clear" w:color="auto" w:fill="000000" w:themeFill="text1"/>
          </w:tcPr>
          <w:p w14:paraId="3AB0C3CE" w14:textId="03696F92" w:rsidR="00865419" w:rsidRPr="00865419" w:rsidRDefault="00865419" w:rsidP="001A41A2">
            <w:pPr>
              <w:jc w:val="center"/>
              <w:rPr>
                <w:b/>
                <w:bCs/>
              </w:rPr>
            </w:pPr>
            <w:r w:rsidRPr="00865419">
              <w:rPr>
                <w:b/>
                <w:bCs/>
              </w:rPr>
              <w:t>Summer 2</w:t>
            </w:r>
          </w:p>
        </w:tc>
      </w:tr>
      <w:tr w:rsidR="00865419" w14:paraId="094FC39A" w14:textId="77777777" w:rsidTr="00127975">
        <w:tc>
          <w:tcPr>
            <w:tcW w:w="1323" w:type="dxa"/>
          </w:tcPr>
          <w:p w14:paraId="093E0FD8" w14:textId="6B36B857" w:rsidR="00865419" w:rsidRDefault="001A41A2" w:rsidP="001A41A2">
            <w:pPr>
              <w:jc w:val="left"/>
            </w:pPr>
            <w:r>
              <w:t>Action 1</w:t>
            </w:r>
          </w:p>
        </w:tc>
        <w:tc>
          <w:tcPr>
            <w:tcW w:w="2206" w:type="dxa"/>
          </w:tcPr>
          <w:p w14:paraId="2CF27549" w14:textId="77777777" w:rsidR="00865419" w:rsidRDefault="00865419" w:rsidP="001A41A2">
            <w:pPr>
              <w:jc w:val="left"/>
            </w:pPr>
          </w:p>
        </w:tc>
        <w:tc>
          <w:tcPr>
            <w:tcW w:w="2206" w:type="dxa"/>
          </w:tcPr>
          <w:p w14:paraId="6C8A449D" w14:textId="77777777" w:rsidR="00865419" w:rsidRDefault="00865419" w:rsidP="001A41A2">
            <w:pPr>
              <w:jc w:val="left"/>
            </w:pPr>
          </w:p>
        </w:tc>
        <w:tc>
          <w:tcPr>
            <w:tcW w:w="2206" w:type="dxa"/>
          </w:tcPr>
          <w:p w14:paraId="0F7725BD" w14:textId="77777777" w:rsidR="00865419" w:rsidRDefault="00865419" w:rsidP="001A41A2">
            <w:pPr>
              <w:jc w:val="left"/>
            </w:pPr>
          </w:p>
        </w:tc>
        <w:tc>
          <w:tcPr>
            <w:tcW w:w="2206" w:type="dxa"/>
          </w:tcPr>
          <w:p w14:paraId="68EF69F2" w14:textId="77777777" w:rsidR="00865419" w:rsidRDefault="00865419" w:rsidP="001A41A2">
            <w:pPr>
              <w:jc w:val="left"/>
            </w:pPr>
          </w:p>
        </w:tc>
        <w:tc>
          <w:tcPr>
            <w:tcW w:w="2206" w:type="dxa"/>
          </w:tcPr>
          <w:p w14:paraId="43C06226" w14:textId="77777777" w:rsidR="00865419" w:rsidRDefault="00865419" w:rsidP="001A41A2">
            <w:pPr>
              <w:jc w:val="left"/>
            </w:pPr>
          </w:p>
        </w:tc>
        <w:tc>
          <w:tcPr>
            <w:tcW w:w="2207" w:type="dxa"/>
          </w:tcPr>
          <w:p w14:paraId="46822199" w14:textId="77777777" w:rsidR="00865419" w:rsidRDefault="00865419" w:rsidP="001A41A2">
            <w:pPr>
              <w:jc w:val="left"/>
            </w:pPr>
          </w:p>
        </w:tc>
      </w:tr>
      <w:tr w:rsidR="00865419" w14:paraId="6F1F63F0" w14:textId="77777777" w:rsidTr="00127975">
        <w:tc>
          <w:tcPr>
            <w:tcW w:w="1323" w:type="dxa"/>
          </w:tcPr>
          <w:p w14:paraId="540F9654" w14:textId="685CC73B" w:rsidR="00865419" w:rsidRDefault="001A41A2" w:rsidP="001A41A2">
            <w:pPr>
              <w:jc w:val="left"/>
            </w:pPr>
            <w:r>
              <w:t>Action 2</w:t>
            </w:r>
          </w:p>
        </w:tc>
        <w:tc>
          <w:tcPr>
            <w:tcW w:w="2206" w:type="dxa"/>
          </w:tcPr>
          <w:p w14:paraId="7506F4DF" w14:textId="77777777" w:rsidR="00865419" w:rsidRDefault="00865419" w:rsidP="001A41A2">
            <w:pPr>
              <w:jc w:val="left"/>
            </w:pPr>
          </w:p>
        </w:tc>
        <w:tc>
          <w:tcPr>
            <w:tcW w:w="2206" w:type="dxa"/>
          </w:tcPr>
          <w:p w14:paraId="26ECFF7B" w14:textId="77777777" w:rsidR="00865419" w:rsidRDefault="00865419" w:rsidP="001A41A2">
            <w:pPr>
              <w:jc w:val="left"/>
            </w:pPr>
          </w:p>
        </w:tc>
        <w:tc>
          <w:tcPr>
            <w:tcW w:w="2206" w:type="dxa"/>
          </w:tcPr>
          <w:p w14:paraId="6D11DDE2" w14:textId="77777777" w:rsidR="00865419" w:rsidRDefault="00865419" w:rsidP="001A41A2">
            <w:pPr>
              <w:jc w:val="left"/>
            </w:pPr>
          </w:p>
        </w:tc>
        <w:tc>
          <w:tcPr>
            <w:tcW w:w="2206" w:type="dxa"/>
          </w:tcPr>
          <w:p w14:paraId="617A1CE3" w14:textId="77777777" w:rsidR="00865419" w:rsidRDefault="00865419" w:rsidP="001A41A2">
            <w:pPr>
              <w:jc w:val="left"/>
            </w:pPr>
          </w:p>
        </w:tc>
        <w:tc>
          <w:tcPr>
            <w:tcW w:w="2206" w:type="dxa"/>
          </w:tcPr>
          <w:p w14:paraId="24B31EFC" w14:textId="77777777" w:rsidR="00865419" w:rsidRDefault="00865419" w:rsidP="001A41A2">
            <w:pPr>
              <w:jc w:val="left"/>
            </w:pPr>
          </w:p>
        </w:tc>
        <w:tc>
          <w:tcPr>
            <w:tcW w:w="2207" w:type="dxa"/>
          </w:tcPr>
          <w:p w14:paraId="06B88051" w14:textId="77777777" w:rsidR="00865419" w:rsidRDefault="00865419" w:rsidP="001A41A2">
            <w:pPr>
              <w:jc w:val="left"/>
            </w:pPr>
          </w:p>
        </w:tc>
      </w:tr>
      <w:tr w:rsidR="00865419" w14:paraId="00868487" w14:textId="77777777" w:rsidTr="00127975">
        <w:tc>
          <w:tcPr>
            <w:tcW w:w="1323" w:type="dxa"/>
          </w:tcPr>
          <w:p w14:paraId="2249D717" w14:textId="01948B34" w:rsidR="00865419" w:rsidRDefault="006C47F5" w:rsidP="001A41A2">
            <w:pPr>
              <w:jc w:val="left"/>
            </w:pPr>
            <w:r>
              <w:t>Action 3</w:t>
            </w:r>
          </w:p>
        </w:tc>
        <w:tc>
          <w:tcPr>
            <w:tcW w:w="2206" w:type="dxa"/>
          </w:tcPr>
          <w:p w14:paraId="05CD4C39" w14:textId="77777777" w:rsidR="00865419" w:rsidRDefault="00865419" w:rsidP="001A41A2">
            <w:pPr>
              <w:jc w:val="left"/>
            </w:pPr>
          </w:p>
        </w:tc>
        <w:tc>
          <w:tcPr>
            <w:tcW w:w="2206" w:type="dxa"/>
          </w:tcPr>
          <w:p w14:paraId="2FF1E965" w14:textId="77777777" w:rsidR="00865419" w:rsidRDefault="00865419" w:rsidP="001A41A2">
            <w:pPr>
              <w:jc w:val="left"/>
            </w:pPr>
          </w:p>
        </w:tc>
        <w:tc>
          <w:tcPr>
            <w:tcW w:w="2206" w:type="dxa"/>
          </w:tcPr>
          <w:p w14:paraId="6E93947E" w14:textId="77777777" w:rsidR="00865419" w:rsidRDefault="00865419" w:rsidP="001A41A2">
            <w:pPr>
              <w:jc w:val="left"/>
            </w:pPr>
          </w:p>
        </w:tc>
        <w:tc>
          <w:tcPr>
            <w:tcW w:w="2206" w:type="dxa"/>
          </w:tcPr>
          <w:p w14:paraId="2EB48695" w14:textId="77777777" w:rsidR="00865419" w:rsidRDefault="00865419" w:rsidP="001A41A2">
            <w:pPr>
              <w:jc w:val="left"/>
            </w:pPr>
          </w:p>
        </w:tc>
        <w:tc>
          <w:tcPr>
            <w:tcW w:w="2206" w:type="dxa"/>
          </w:tcPr>
          <w:p w14:paraId="5E9BCFAE" w14:textId="77777777" w:rsidR="00865419" w:rsidRDefault="00865419" w:rsidP="001A41A2">
            <w:pPr>
              <w:jc w:val="left"/>
            </w:pPr>
          </w:p>
        </w:tc>
        <w:tc>
          <w:tcPr>
            <w:tcW w:w="2207" w:type="dxa"/>
          </w:tcPr>
          <w:p w14:paraId="1A7B1FFA" w14:textId="77777777" w:rsidR="00865419" w:rsidRDefault="00865419" w:rsidP="001A41A2">
            <w:pPr>
              <w:jc w:val="left"/>
            </w:pPr>
          </w:p>
        </w:tc>
      </w:tr>
      <w:tr w:rsidR="00865419" w14:paraId="6646DFAA" w14:textId="77777777" w:rsidTr="00127975">
        <w:tc>
          <w:tcPr>
            <w:tcW w:w="1323" w:type="dxa"/>
          </w:tcPr>
          <w:p w14:paraId="4396E631" w14:textId="77777777" w:rsidR="00865419" w:rsidRDefault="00865419" w:rsidP="001A41A2">
            <w:pPr>
              <w:jc w:val="left"/>
            </w:pPr>
          </w:p>
        </w:tc>
        <w:tc>
          <w:tcPr>
            <w:tcW w:w="2206" w:type="dxa"/>
          </w:tcPr>
          <w:p w14:paraId="0F09B3A8" w14:textId="77777777" w:rsidR="00865419" w:rsidRDefault="00865419" w:rsidP="001A41A2">
            <w:pPr>
              <w:jc w:val="left"/>
            </w:pPr>
          </w:p>
        </w:tc>
        <w:tc>
          <w:tcPr>
            <w:tcW w:w="2206" w:type="dxa"/>
          </w:tcPr>
          <w:p w14:paraId="023DE869" w14:textId="77777777" w:rsidR="00865419" w:rsidRDefault="00865419" w:rsidP="001A41A2">
            <w:pPr>
              <w:jc w:val="left"/>
            </w:pPr>
          </w:p>
        </w:tc>
        <w:tc>
          <w:tcPr>
            <w:tcW w:w="2206" w:type="dxa"/>
          </w:tcPr>
          <w:p w14:paraId="1C09B659" w14:textId="77777777" w:rsidR="00865419" w:rsidRDefault="00865419" w:rsidP="001A41A2">
            <w:pPr>
              <w:jc w:val="left"/>
            </w:pPr>
          </w:p>
        </w:tc>
        <w:tc>
          <w:tcPr>
            <w:tcW w:w="2206" w:type="dxa"/>
          </w:tcPr>
          <w:p w14:paraId="3BA542A3" w14:textId="77777777" w:rsidR="00865419" w:rsidRDefault="00865419" w:rsidP="001A41A2">
            <w:pPr>
              <w:jc w:val="left"/>
            </w:pPr>
          </w:p>
        </w:tc>
        <w:tc>
          <w:tcPr>
            <w:tcW w:w="2206" w:type="dxa"/>
          </w:tcPr>
          <w:p w14:paraId="4DFA2A93" w14:textId="77777777" w:rsidR="00865419" w:rsidRDefault="00865419" w:rsidP="001A41A2">
            <w:pPr>
              <w:jc w:val="left"/>
            </w:pPr>
          </w:p>
        </w:tc>
        <w:tc>
          <w:tcPr>
            <w:tcW w:w="2207" w:type="dxa"/>
          </w:tcPr>
          <w:p w14:paraId="11402E8F" w14:textId="77777777" w:rsidR="00865419" w:rsidRDefault="00865419" w:rsidP="001A41A2">
            <w:pPr>
              <w:jc w:val="left"/>
            </w:pPr>
          </w:p>
        </w:tc>
      </w:tr>
      <w:tr w:rsidR="00865419" w14:paraId="162BF5BD" w14:textId="77777777" w:rsidTr="00127975">
        <w:tc>
          <w:tcPr>
            <w:tcW w:w="1323" w:type="dxa"/>
          </w:tcPr>
          <w:p w14:paraId="47FF740B" w14:textId="77777777" w:rsidR="00865419" w:rsidRDefault="00865419" w:rsidP="001A41A2">
            <w:pPr>
              <w:jc w:val="left"/>
            </w:pPr>
          </w:p>
        </w:tc>
        <w:tc>
          <w:tcPr>
            <w:tcW w:w="2206" w:type="dxa"/>
          </w:tcPr>
          <w:p w14:paraId="2E13AA6E" w14:textId="77777777" w:rsidR="00865419" w:rsidRDefault="00865419" w:rsidP="001A41A2">
            <w:pPr>
              <w:jc w:val="left"/>
            </w:pPr>
          </w:p>
        </w:tc>
        <w:tc>
          <w:tcPr>
            <w:tcW w:w="2206" w:type="dxa"/>
          </w:tcPr>
          <w:p w14:paraId="437E0F09" w14:textId="77777777" w:rsidR="00865419" w:rsidRDefault="00865419" w:rsidP="001A41A2">
            <w:pPr>
              <w:jc w:val="left"/>
            </w:pPr>
          </w:p>
        </w:tc>
        <w:tc>
          <w:tcPr>
            <w:tcW w:w="2206" w:type="dxa"/>
          </w:tcPr>
          <w:p w14:paraId="56139446" w14:textId="77777777" w:rsidR="00865419" w:rsidRDefault="00865419" w:rsidP="001A41A2">
            <w:pPr>
              <w:jc w:val="left"/>
            </w:pPr>
          </w:p>
        </w:tc>
        <w:tc>
          <w:tcPr>
            <w:tcW w:w="2206" w:type="dxa"/>
          </w:tcPr>
          <w:p w14:paraId="482C30A0" w14:textId="77777777" w:rsidR="00865419" w:rsidRDefault="00865419" w:rsidP="001A41A2">
            <w:pPr>
              <w:jc w:val="left"/>
            </w:pPr>
          </w:p>
        </w:tc>
        <w:tc>
          <w:tcPr>
            <w:tcW w:w="2206" w:type="dxa"/>
          </w:tcPr>
          <w:p w14:paraId="625232E1" w14:textId="77777777" w:rsidR="00865419" w:rsidRDefault="00865419" w:rsidP="001A41A2">
            <w:pPr>
              <w:jc w:val="left"/>
            </w:pPr>
          </w:p>
        </w:tc>
        <w:tc>
          <w:tcPr>
            <w:tcW w:w="2207" w:type="dxa"/>
          </w:tcPr>
          <w:p w14:paraId="0676C9E4" w14:textId="77777777" w:rsidR="00865419" w:rsidRDefault="00865419" w:rsidP="001A41A2">
            <w:pPr>
              <w:jc w:val="left"/>
            </w:pPr>
          </w:p>
        </w:tc>
      </w:tr>
    </w:tbl>
    <w:p w14:paraId="29DBE0D6" w14:textId="77777777" w:rsidR="00865419" w:rsidRPr="00865419" w:rsidRDefault="00865419" w:rsidP="00865419"/>
    <w:p w14:paraId="57B78F90" w14:textId="156BCE61" w:rsidR="00DE0B00" w:rsidRDefault="0004209B" w:rsidP="004B543D">
      <w:pPr>
        <w:pStyle w:val="Heading2"/>
      </w:pPr>
      <w:r>
        <w:t>Year</w:t>
      </w:r>
      <w:r w:rsidR="004B543D">
        <w:t>-</w:t>
      </w:r>
      <w:r>
        <w:t>end report to Governors</w:t>
      </w:r>
    </w:p>
    <w:p w14:paraId="727E33A1" w14:textId="29E7A175" w:rsidR="00127975" w:rsidRPr="00F06A9D" w:rsidRDefault="00694661" w:rsidP="004B543D">
      <w:pPr>
        <w:pStyle w:val="NoSpacing"/>
        <w:rPr>
          <w:i/>
          <w:iCs/>
        </w:rPr>
      </w:pPr>
      <w:r w:rsidRPr="00F06A9D">
        <w:rPr>
          <w:i/>
          <w:iCs/>
        </w:rPr>
        <w:t>Capture any unanticipated outcomes here</w:t>
      </w:r>
      <w:r w:rsidR="00925A51" w:rsidRPr="00F06A9D">
        <w:rPr>
          <w:i/>
          <w:iCs/>
        </w:rPr>
        <w:t xml:space="preserve"> and celebrate your pupils’ and colleagues’ musical achievements</w:t>
      </w:r>
      <w:r w:rsidR="00F06A9D" w:rsidRPr="00F06A9D">
        <w:rPr>
          <w:i/>
          <w:iCs/>
        </w:rPr>
        <w:t>, particularly anything that is not reflected in the regular updates above.</w:t>
      </w:r>
      <w:r w:rsidR="00F458D2">
        <w:rPr>
          <w:i/>
          <w:iCs/>
        </w:rPr>
        <w:t xml:space="preserve">  If there are objectives that have not been fully achieved, note the reasons and whether they will be pulled forward into next year’s plan.</w:t>
      </w:r>
      <w:bookmarkEnd w:id="0"/>
    </w:p>
    <w:sectPr w:rsidR="00127975" w:rsidRPr="00F06A9D" w:rsidSect="003E09FB">
      <w:pgSz w:w="16838" w:h="11906" w:orient="landscape"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120FE" w14:textId="77777777" w:rsidR="006728F8" w:rsidRDefault="006728F8" w:rsidP="00001A5C">
      <w:r>
        <w:separator/>
      </w:r>
    </w:p>
  </w:endnote>
  <w:endnote w:type="continuationSeparator" w:id="0">
    <w:p w14:paraId="1D2B6630" w14:textId="77777777" w:rsidR="006728F8" w:rsidRDefault="006728F8" w:rsidP="00001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4AF5D" w14:textId="613D877F" w:rsidR="00506406" w:rsidRDefault="00452EBF">
    <w:pPr>
      <w:pStyle w:val="Footer"/>
    </w:pPr>
    <w:r w:rsidRPr="00452EBF">
      <w:t xml:space="preserve">School Music Development Plan </w:t>
    </w:r>
    <w:proofErr w:type="gramStart"/>
    <w:r w:rsidRPr="00452EBF">
      <w:t>template  |</w:t>
    </w:r>
    <w:proofErr w:type="gramEnd"/>
    <w:r w:rsidRPr="00452EBF">
      <w:t xml:space="preserve">  Music Mark </w:t>
    </w:r>
    <w:proofErr w:type="gramStart"/>
    <w:r w:rsidRPr="00452EBF">
      <w:t xml:space="preserve">2023  </w:t>
    </w:r>
    <w:r w:rsidR="00506406">
      <w:t>|</w:t>
    </w:r>
    <w:proofErr w:type="gramEnd"/>
    <w:r w:rsidR="00506406">
      <w:t xml:space="preserve"> </w:t>
    </w:r>
    <w:r w:rsidR="00506406">
      <w:fldChar w:fldCharType="begin"/>
    </w:r>
    <w:r w:rsidR="00506406">
      <w:instrText xml:space="preserve"> PAGE   \* MERGEFORMAT </w:instrText>
    </w:r>
    <w:r w:rsidR="00506406">
      <w:fldChar w:fldCharType="separate"/>
    </w:r>
    <w:r w:rsidR="00506406">
      <w:rPr>
        <w:noProof/>
      </w:rPr>
      <w:t>1</w:t>
    </w:r>
    <w:r w:rsidR="00506406">
      <w:rPr>
        <w:noProof/>
      </w:rPr>
      <w:fldChar w:fldCharType="end"/>
    </w:r>
    <w:r w:rsidR="00506406">
      <w:rPr>
        <w:noProof/>
      </w:rPr>
      <w:t>/</w:t>
    </w:r>
    <w:r w:rsidR="00506406">
      <w:rPr>
        <w:noProof/>
      </w:rPr>
      <w:fldChar w:fldCharType="begin"/>
    </w:r>
    <w:r w:rsidR="00506406">
      <w:rPr>
        <w:noProof/>
      </w:rPr>
      <w:instrText xml:space="preserve"> NUMPAGES   \* MERGEFORMAT </w:instrText>
    </w:r>
    <w:r w:rsidR="00506406">
      <w:rPr>
        <w:noProof/>
      </w:rPr>
      <w:fldChar w:fldCharType="separate"/>
    </w:r>
    <w:r w:rsidR="00506406">
      <w:rPr>
        <w:noProof/>
      </w:rPr>
      <w:t>3</w:t>
    </w:r>
    <w:r w:rsidR="0050640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A01C5" w14:textId="4EE747D3" w:rsidR="00506406" w:rsidRDefault="00452EBF" w:rsidP="00506406">
    <w:pPr>
      <w:pStyle w:val="Footer"/>
      <w:jc w:val="right"/>
    </w:pPr>
    <w:r>
      <w:t xml:space="preserve">School Music Development Plan </w:t>
    </w:r>
    <w:r w:rsidR="00506406">
      <w:t xml:space="preserve">| </w:t>
    </w:r>
    <w:r w:rsidR="00506406">
      <w:fldChar w:fldCharType="begin"/>
    </w:r>
    <w:r w:rsidR="00506406">
      <w:instrText xml:space="preserve"> PAGE   \* MERGEFORMAT </w:instrText>
    </w:r>
    <w:r w:rsidR="00506406">
      <w:fldChar w:fldCharType="separate"/>
    </w:r>
    <w:r w:rsidR="00506406">
      <w:rPr>
        <w:noProof/>
      </w:rPr>
      <w:t>1</w:t>
    </w:r>
    <w:r w:rsidR="00506406">
      <w:rPr>
        <w:noProof/>
      </w:rPr>
      <w:fldChar w:fldCharType="end"/>
    </w:r>
    <w:r w:rsidR="00506406">
      <w:rPr>
        <w:noProof/>
      </w:rPr>
      <w:t>/</w:t>
    </w:r>
    <w:r w:rsidR="00506406">
      <w:rPr>
        <w:noProof/>
      </w:rPr>
      <w:fldChar w:fldCharType="begin"/>
    </w:r>
    <w:r w:rsidR="00506406">
      <w:rPr>
        <w:noProof/>
      </w:rPr>
      <w:instrText xml:space="preserve"> NUMPAGES   \* MERGEFORMAT </w:instrText>
    </w:r>
    <w:r w:rsidR="00506406">
      <w:rPr>
        <w:noProof/>
      </w:rPr>
      <w:fldChar w:fldCharType="separate"/>
    </w:r>
    <w:r w:rsidR="00506406">
      <w:rPr>
        <w:noProof/>
      </w:rPr>
      <w:t>3</w:t>
    </w:r>
    <w:r w:rsidR="0050640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14BA" w14:textId="4BA72778" w:rsidR="00452EBF" w:rsidRPr="00452EBF" w:rsidRDefault="00452EBF" w:rsidP="000F526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11427" w14:textId="77777777" w:rsidR="006728F8" w:rsidRDefault="006728F8" w:rsidP="00001A5C">
      <w:r>
        <w:separator/>
      </w:r>
    </w:p>
  </w:footnote>
  <w:footnote w:type="continuationSeparator" w:id="0">
    <w:p w14:paraId="2EF13918" w14:textId="77777777" w:rsidR="006728F8" w:rsidRDefault="006728F8" w:rsidP="00001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5A7"/>
    <w:multiLevelType w:val="hybridMultilevel"/>
    <w:tmpl w:val="F8185F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C2F47"/>
    <w:multiLevelType w:val="hybridMultilevel"/>
    <w:tmpl w:val="F3548C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54444A"/>
    <w:multiLevelType w:val="hybridMultilevel"/>
    <w:tmpl w:val="1EA875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C4CCA"/>
    <w:multiLevelType w:val="hybridMultilevel"/>
    <w:tmpl w:val="F098B62C"/>
    <w:lvl w:ilvl="0" w:tplc="56D485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F10BC"/>
    <w:multiLevelType w:val="hybridMultilevel"/>
    <w:tmpl w:val="AE8824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CF5D81"/>
    <w:multiLevelType w:val="hybridMultilevel"/>
    <w:tmpl w:val="EED04F5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7F3188"/>
    <w:multiLevelType w:val="hybridMultilevel"/>
    <w:tmpl w:val="DCFA15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705D2"/>
    <w:multiLevelType w:val="hybridMultilevel"/>
    <w:tmpl w:val="F5BCC2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B222AA"/>
    <w:multiLevelType w:val="hybridMultilevel"/>
    <w:tmpl w:val="08BC80E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AC17A67"/>
    <w:multiLevelType w:val="hybridMultilevel"/>
    <w:tmpl w:val="04D837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CE6273"/>
    <w:multiLevelType w:val="hybridMultilevel"/>
    <w:tmpl w:val="91FE63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9B097E"/>
    <w:multiLevelType w:val="hybridMultilevel"/>
    <w:tmpl w:val="C80C17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9D2EDC"/>
    <w:multiLevelType w:val="hybridMultilevel"/>
    <w:tmpl w:val="917811C0"/>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8151137"/>
    <w:multiLevelType w:val="hybridMultilevel"/>
    <w:tmpl w:val="6F5ECEA6"/>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F5773AE"/>
    <w:multiLevelType w:val="hybridMultilevel"/>
    <w:tmpl w:val="BC3A8C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494A9B"/>
    <w:multiLevelType w:val="hybridMultilevel"/>
    <w:tmpl w:val="E74C06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121049"/>
    <w:multiLevelType w:val="hybridMultilevel"/>
    <w:tmpl w:val="B32ADC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070D85"/>
    <w:multiLevelType w:val="hybridMultilevel"/>
    <w:tmpl w:val="ADD423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914D3B"/>
    <w:multiLevelType w:val="hybridMultilevel"/>
    <w:tmpl w:val="18C81A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BE2214"/>
    <w:multiLevelType w:val="hybridMultilevel"/>
    <w:tmpl w:val="0AA47A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6D3BB3"/>
    <w:multiLevelType w:val="hybridMultilevel"/>
    <w:tmpl w:val="F6E2F80A"/>
    <w:lvl w:ilvl="0" w:tplc="6AD611C4">
      <w:start w:val="1"/>
      <w:numFmt w:val="bullet"/>
      <w:pStyle w:val="GG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D15829"/>
    <w:multiLevelType w:val="hybridMultilevel"/>
    <w:tmpl w:val="BF92DA1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7499590">
    <w:abstractNumId w:val="20"/>
  </w:num>
  <w:num w:numId="2" w16cid:durableId="499931402">
    <w:abstractNumId w:val="4"/>
  </w:num>
  <w:num w:numId="3" w16cid:durableId="1312322388">
    <w:abstractNumId w:val="2"/>
  </w:num>
  <w:num w:numId="4" w16cid:durableId="295257687">
    <w:abstractNumId w:val="21"/>
  </w:num>
  <w:num w:numId="5" w16cid:durableId="776146352">
    <w:abstractNumId w:val="19"/>
  </w:num>
  <w:num w:numId="6" w16cid:durableId="1581063436">
    <w:abstractNumId w:val="1"/>
  </w:num>
  <w:num w:numId="7" w16cid:durableId="981739644">
    <w:abstractNumId w:val="14"/>
  </w:num>
  <w:num w:numId="8" w16cid:durableId="184905401">
    <w:abstractNumId w:val="16"/>
  </w:num>
  <w:num w:numId="9" w16cid:durableId="539902830">
    <w:abstractNumId w:val="9"/>
  </w:num>
  <w:num w:numId="10" w16cid:durableId="1538201204">
    <w:abstractNumId w:val="0"/>
  </w:num>
  <w:num w:numId="11" w16cid:durableId="1779568348">
    <w:abstractNumId w:val="7"/>
  </w:num>
  <w:num w:numId="12" w16cid:durableId="614411236">
    <w:abstractNumId w:val="10"/>
  </w:num>
  <w:num w:numId="13" w16cid:durableId="445924154">
    <w:abstractNumId w:val="6"/>
  </w:num>
  <w:num w:numId="14" w16cid:durableId="320546125">
    <w:abstractNumId w:val="18"/>
  </w:num>
  <w:num w:numId="15" w16cid:durableId="2049717879">
    <w:abstractNumId w:val="8"/>
  </w:num>
  <w:num w:numId="16" w16cid:durableId="995690088">
    <w:abstractNumId w:val="17"/>
  </w:num>
  <w:num w:numId="17" w16cid:durableId="258216675">
    <w:abstractNumId w:val="15"/>
  </w:num>
  <w:num w:numId="18" w16cid:durableId="1461538418">
    <w:abstractNumId w:val="11"/>
  </w:num>
  <w:num w:numId="19" w16cid:durableId="110832172">
    <w:abstractNumId w:val="5"/>
  </w:num>
  <w:num w:numId="20" w16cid:durableId="1861430969">
    <w:abstractNumId w:val="12"/>
  </w:num>
  <w:num w:numId="21" w16cid:durableId="19166049">
    <w:abstractNumId w:val="13"/>
  </w:num>
  <w:num w:numId="22" w16cid:durableId="5497301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A60"/>
    <w:rsid w:val="00001A5C"/>
    <w:rsid w:val="00004D41"/>
    <w:rsid w:val="00015810"/>
    <w:rsid w:val="000254DE"/>
    <w:rsid w:val="00027A26"/>
    <w:rsid w:val="0004209B"/>
    <w:rsid w:val="00046727"/>
    <w:rsid w:val="00060876"/>
    <w:rsid w:val="000616A0"/>
    <w:rsid w:val="000669AF"/>
    <w:rsid w:val="000671B7"/>
    <w:rsid w:val="0008332B"/>
    <w:rsid w:val="000855E5"/>
    <w:rsid w:val="00095D1A"/>
    <w:rsid w:val="00097DDA"/>
    <w:rsid w:val="000A2908"/>
    <w:rsid w:val="000B3228"/>
    <w:rsid w:val="000B3F23"/>
    <w:rsid w:val="000B6608"/>
    <w:rsid w:val="000B6F38"/>
    <w:rsid w:val="000C0A8D"/>
    <w:rsid w:val="000C3AEF"/>
    <w:rsid w:val="000E1F7E"/>
    <w:rsid w:val="000F1884"/>
    <w:rsid w:val="000F5264"/>
    <w:rsid w:val="00110596"/>
    <w:rsid w:val="00111501"/>
    <w:rsid w:val="00111B18"/>
    <w:rsid w:val="001131D1"/>
    <w:rsid w:val="001243CA"/>
    <w:rsid w:val="00127975"/>
    <w:rsid w:val="00152C50"/>
    <w:rsid w:val="0017319A"/>
    <w:rsid w:val="00176E17"/>
    <w:rsid w:val="001938AF"/>
    <w:rsid w:val="001A41A2"/>
    <w:rsid w:val="001B116B"/>
    <w:rsid w:val="001B41FC"/>
    <w:rsid w:val="001D37B1"/>
    <w:rsid w:val="00211DF0"/>
    <w:rsid w:val="002312AA"/>
    <w:rsid w:val="002319D0"/>
    <w:rsid w:val="00236BBB"/>
    <w:rsid w:val="00242E1E"/>
    <w:rsid w:val="00243F9D"/>
    <w:rsid w:val="00250D3A"/>
    <w:rsid w:val="002516D2"/>
    <w:rsid w:val="00292233"/>
    <w:rsid w:val="00294B91"/>
    <w:rsid w:val="002B2093"/>
    <w:rsid w:val="002C75F3"/>
    <w:rsid w:val="002F07AD"/>
    <w:rsid w:val="002F0AEB"/>
    <w:rsid w:val="002F445E"/>
    <w:rsid w:val="002F4CE3"/>
    <w:rsid w:val="00300C75"/>
    <w:rsid w:val="003023B5"/>
    <w:rsid w:val="00315ACC"/>
    <w:rsid w:val="0031637A"/>
    <w:rsid w:val="00321682"/>
    <w:rsid w:val="00322367"/>
    <w:rsid w:val="00335FB5"/>
    <w:rsid w:val="003417A4"/>
    <w:rsid w:val="0035628F"/>
    <w:rsid w:val="003622FF"/>
    <w:rsid w:val="00366010"/>
    <w:rsid w:val="00367660"/>
    <w:rsid w:val="00383B82"/>
    <w:rsid w:val="003B1176"/>
    <w:rsid w:val="003B31D9"/>
    <w:rsid w:val="003B5B0E"/>
    <w:rsid w:val="003C73FC"/>
    <w:rsid w:val="003E053A"/>
    <w:rsid w:val="003E09FB"/>
    <w:rsid w:val="003E427E"/>
    <w:rsid w:val="003F36E1"/>
    <w:rsid w:val="003F3B9D"/>
    <w:rsid w:val="0041133D"/>
    <w:rsid w:val="004133D8"/>
    <w:rsid w:val="00422597"/>
    <w:rsid w:val="00437099"/>
    <w:rsid w:val="00452EBF"/>
    <w:rsid w:val="004546B5"/>
    <w:rsid w:val="0046421E"/>
    <w:rsid w:val="00465EBA"/>
    <w:rsid w:val="00474C1C"/>
    <w:rsid w:val="00477729"/>
    <w:rsid w:val="00477B40"/>
    <w:rsid w:val="00485011"/>
    <w:rsid w:val="00494885"/>
    <w:rsid w:val="004B2D33"/>
    <w:rsid w:val="004B41FD"/>
    <w:rsid w:val="004B543D"/>
    <w:rsid w:val="004C0651"/>
    <w:rsid w:val="004D7397"/>
    <w:rsid w:val="004E47D4"/>
    <w:rsid w:val="004F0A00"/>
    <w:rsid w:val="0050122A"/>
    <w:rsid w:val="00506406"/>
    <w:rsid w:val="0051337B"/>
    <w:rsid w:val="00527780"/>
    <w:rsid w:val="00536635"/>
    <w:rsid w:val="00544B38"/>
    <w:rsid w:val="00550D4A"/>
    <w:rsid w:val="00551322"/>
    <w:rsid w:val="00563D7B"/>
    <w:rsid w:val="0058137D"/>
    <w:rsid w:val="005835BE"/>
    <w:rsid w:val="0059073B"/>
    <w:rsid w:val="00590C75"/>
    <w:rsid w:val="0059421B"/>
    <w:rsid w:val="005A340C"/>
    <w:rsid w:val="005A4E03"/>
    <w:rsid w:val="005B2555"/>
    <w:rsid w:val="005B2F6D"/>
    <w:rsid w:val="005B6B5C"/>
    <w:rsid w:val="005C2B88"/>
    <w:rsid w:val="005C6460"/>
    <w:rsid w:val="005C699A"/>
    <w:rsid w:val="005D4648"/>
    <w:rsid w:val="005D7697"/>
    <w:rsid w:val="005E4740"/>
    <w:rsid w:val="005F1334"/>
    <w:rsid w:val="005F38BF"/>
    <w:rsid w:val="006011EE"/>
    <w:rsid w:val="00601695"/>
    <w:rsid w:val="00604ED9"/>
    <w:rsid w:val="006169AA"/>
    <w:rsid w:val="00620C15"/>
    <w:rsid w:val="006218B1"/>
    <w:rsid w:val="00633139"/>
    <w:rsid w:val="0066007F"/>
    <w:rsid w:val="00664D33"/>
    <w:rsid w:val="0066722A"/>
    <w:rsid w:val="00670F53"/>
    <w:rsid w:val="006728F8"/>
    <w:rsid w:val="0067343C"/>
    <w:rsid w:val="00684376"/>
    <w:rsid w:val="00694661"/>
    <w:rsid w:val="00696564"/>
    <w:rsid w:val="00697291"/>
    <w:rsid w:val="006C47F5"/>
    <w:rsid w:val="006D0B51"/>
    <w:rsid w:val="006D5DD9"/>
    <w:rsid w:val="006E349F"/>
    <w:rsid w:val="006E63F5"/>
    <w:rsid w:val="006E6688"/>
    <w:rsid w:val="006E6D37"/>
    <w:rsid w:val="006F43F8"/>
    <w:rsid w:val="006F5A60"/>
    <w:rsid w:val="00703829"/>
    <w:rsid w:val="00705467"/>
    <w:rsid w:val="00742570"/>
    <w:rsid w:val="00742E64"/>
    <w:rsid w:val="0074310A"/>
    <w:rsid w:val="00744197"/>
    <w:rsid w:val="00744F93"/>
    <w:rsid w:val="00752C18"/>
    <w:rsid w:val="00754D31"/>
    <w:rsid w:val="00764CB3"/>
    <w:rsid w:val="00767D20"/>
    <w:rsid w:val="00772071"/>
    <w:rsid w:val="00775F6F"/>
    <w:rsid w:val="0078011B"/>
    <w:rsid w:val="00783580"/>
    <w:rsid w:val="00785CD2"/>
    <w:rsid w:val="00792587"/>
    <w:rsid w:val="00795E57"/>
    <w:rsid w:val="007C63A9"/>
    <w:rsid w:val="007E209B"/>
    <w:rsid w:val="007E6654"/>
    <w:rsid w:val="007F7964"/>
    <w:rsid w:val="008066A3"/>
    <w:rsid w:val="008103D5"/>
    <w:rsid w:val="008119FA"/>
    <w:rsid w:val="008318C2"/>
    <w:rsid w:val="00840DE1"/>
    <w:rsid w:val="00842078"/>
    <w:rsid w:val="0085540F"/>
    <w:rsid w:val="00865419"/>
    <w:rsid w:val="0086623C"/>
    <w:rsid w:val="0087456C"/>
    <w:rsid w:val="008828E6"/>
    <w:rsid w:val="00890301"/>
    <w:rsid w:val="00894777"/>
    <w:rsid w:val="008B029F"/>
    <w:rsid w:val="008B63AB"/>
    <w:rsid w:val="008C1CDD"/>
    <w:rsid w:val="008C6A1E"/>
    <w:rsid w:val="008C74A7"/>
    <w:rsid w:val="008D5C2F"/>
    <w:rsid w:val="008D6F2B"/>
    <w:rsid w:val="008E3F75"/>
    <w:rsid w:val="008F161E"/>
    <w:rsid w:val="00906C72"/>
    <w:rsid w:val="00907D76"/>
    <w:rsid w:val="0091217B"/>
    <w:rsid w:val="00912D86"/>
    <w:rsid w:val="0091797A"/>
    <w:rsid w:val="00925A51"/>
    <w:rsid w:val="00926DBA"/>
    <w:rsid w:val="0093013F"/>
    <w:rsid w:val="00951C0B"/>
    <w:rsid w:val="0096699A"/>
    <w:rsid w:val="009671DD"/>
    <w:rsid w:val="009771B7"/>
    <w:rsid w:val="009B6147"/>
    <w:rsid w:val="009C62E4"/>
    <w:rsid w:val="009D5D76"/>
    <w:rsid w:val="00A02F8F"/>
    <w:rsid w:val="00A104CF"/>
    <w:rsid w:val="00A10B62"/>
    <w:rsid w:val="00A273EA"/>
    <w:rsid w:val="00A30197"/>
    <w:rsid w:val="00A35586"/>
    <w:rsid w:val="00A402DB"/>
    <w:rsid w:val="00A44E81"/>
    <w:rsid w:val="00A45F61"/>
    <w:rsid w:val="00A5082C"/>
    <w:rsid w:val="00A50FC5"/>
    <w:rsid w:val="00A52C59"/>
    <w:rsid w:val="00A52ED7"/>
    <w:rsid w:val="00A56D0F"/>
    <w:rsid w:val="00A60F3D"/>
    <w:rsid w:val="00A737E5"/>
    <w:rsid w:val="00A762F7"/>
    <w:rsid w:val="00A76E19"/>
    <w:rsid w:val="00A80D02"/>
    <w:rsid w:val="00A91410"/>
    <w:rsid w:val="00A91464"/>
    <w:rsid w:val="00A93AD2"/>
    <w:rsid w:val="00A94C3A"/>
    <w:rsid w:val="00AA2045"/>
    <w:rsid w:val="00AA6413"/>
    <w:rsid w:val="00AB07F2"/>
    <w:rsid w:val="00AB08D6"/>
    <w:rsid w:val="00AB0D41"/>
    <w:rsid w:val="00AC34A3"/>
    <w:rsid w:val="00AC55A7"/>
    <w:rsid w:val="00AC5994"/>
    <w:rsid w:val="00AD1105"/>
    <w:rsid w:val="00AE194C"/>
    <w:rsid w:val="00AE3496"/>
    <w:rsid w:val="00AF3882"/>
    <w:rsid w:val="00B02E05"/>
    <w:rsid w:val="00B227CA"/>
    <w:rsid w:val="00B241A2"/>
    <w:rsid w:val="00B27E3A"/>
    <w:rsid w:val="00B434E4"/>
    <w:rsid w:val="00B71EEB"/>
    <w:rsid w:val="00B76858"/>
    <w:rsid w:val="00B82ECA"/>
    <w:rsid w:val="00B83268"/>
    <w:rsid w:val="00B867D4"/>
    <w:rsid w:val="00B90190"/>
    <w:rsid w:val="00B95A2D"/>
    <w:rsid w:val="00B966FC"/>
    <w:rsid w:val="00BA293F"/>
    <w:rsid w:val="00BA3A11"/>
    <w:rsid w:val="00BA4FD5"/>
    <w:rsid w:val="00BA73D1"/>
    <w:rsid w:val="00BB1777"/>
    <w:rsid w:val="00BB1B22"/>
    <w:rsid w:val="00BB41A5"/>
    <w:rsid w:val="00BC379A"/>
    <w:rsid w:val="00BD15A4"/>
    <w:rsid w:val="00BD39F3"/>
    <w:rsid w:val="00C11342"/>
    <w:rsid w:val="00C11980"/>
    <w:rsid w:val="00C164C9"/>
    <w:rsid w:val="00C17C77"/>
    <w:rsid w:val="00C40FAB"/>
    <w:rsid w:val="00C431B3"/>
    <w:rsid w:val="00C438A6"/>
    <w:rsid w:val="00C472CE"/>
    <w:rsid w:val="00C50394"/>
    <w:rsid w:val="00C556A3"/>
    <w:rsid w:val="00C62687"/>
    <w:rsid w:val="00C86A56"/>
    <w:rsid w:val="00C86A74"/>
    <w:rsid w:val="00C9171A"/>
    <w:rsid w:val="00C93767"/>
    <w:rsid w:val="00C950B4"/>
    <w:rsid w:val="00CA3F7A"/>
    <w:rsid w:val="00CA7582"/>
    <w:rsid w:val="00CA7811"/>
    <w:rsid w:val="00CB4BFD"/>
    <w:rsid w:val="00CC7EB8"/>
    <w:rsid w:val="00CD04C2"/>
    <w:rsid w:val="00CD2454"/>
    <w:rsid w:val="00CD24CB"/>
    <w:rsid w:val="00CD695E"/>
    <w:rsid w:val="00CD7E6A"/>
    <w:rsid w:val="00CE293A"/>
    <w:rsid w:val="00CE4390"/>
    <w:rsid w:val="00CF4CDC"/>
    <w:rsid w:val="00CF4DD7"/>
    <w:rsid w:val="00D16713"/>
    <w:rsid w:val="00D208E3"/>
    <w:rsid w:val="00D2290A"/>
    <w:rsid w:val="00D24542"/>
    <w:rsid w:val="00D272A2"/>
    <w:rsid w:val="00D43F97"/>
    <w:rsid w:val="00D45DBA"/>
    <w:rsid w:val="00D46433"/>
    <w:rsid w:val="00D50433"/>
    <w:rsid w:val="00D52C3A"/>
    <w:rsid w:val="00D63CD0"/>
    <w:rsid w:val="00D708A1"/>
    <w:rsid w:val="00D83E9B"/>
    <w:rsid w:val="00D92B07"/>
    <w:rsid w:val="00D96094"/>
    <w:rsid w:val="00D96C25"/>
    <w:rsid w:val="00D9744B"/>
    <w:rsid w:val="00DA2E5B"/>
    <w:rsid w:val="00DA74A8"/>
    <w:rsid w:val="00DB48BE"/>
    <w:rsid w:val="00DC6E91"/>
    <w:rsid w:val="00DD094B"/>
    <w:rsid w:val="00DE0B00"/>
    <w:rsid w:val="00DE3D37"/>
    <w:rsid w:val="00DF4FB9"/>
    <w:rsid w:val="00E01247"/>
    <w:rsid w:val="00E12595"/>
    <w:rsid w:val="00E25178"/>
    <w:rsid w:val="00E261BC"/>
    <w:rsid w:val="00E3364E"/>
    <w:rsid w:val="00E464D5"/>
    <w:rsid w:val="00E6161D"/>
    <w:rsid w:val="00E66643"/>
    <w:rsid w:val="00E82E15"/>
    <w:rsid w:val="00E90E6F"/>
    <w:rsid w:val="00E97E53"/>
    <w:rsid w:val="00EA50D7"/>
    <w:rsid w:val="00EB01BC"/>
    <w:rsid w:val="00EB22DE"/>
    <w:rsid w:val="00EB2442"/>
    <w:rsid w:val="00EC3372"/>
    <w:rsid w:val="00ED3014"/>
    <w:rsid w:val="00ED71F4"/>
    <w:rsid w:val="00EE612C"/>
    <w:rsid w:val="00EF2177"/>
    <w:rsid w:val="00F0025C"/>
    <w:rsid w:val="00F05883"/>
    <w:rsid w:val="00F06A9D"/>
    <w:rsid w:val="00F075E0"/>
    <w:rsid w:val="00F07D6C"/>
    <w:rsid w:val="00F27572"/>
    <w:rsid w:val="00F31197"/>
    <w:rsid w:val="00F31B70"/>
    <w:rsid w:val="00F4453F"/>
    <w:rsid w:val="00F458D2"/>
    <w:rsid w:val="00F472C6"/>
    <w:rsid w:val="00F51D18"/>
    <w:rsid w:val="00F947E4"/>
    <w:rsid w:val="00FA12DE"/>
    <w:rsid w:val="00FB2494"/>
    <w:rsid w:val="00FB252F"/>
    <w:rsid w:val="00FB5713"/>
    <w:rsid w:val="00FB7880"/>
    <w:rsid w:val="00FC1F32"/>
    <w:rsid w:val="00FC6D34"/>
    <w:rsid w:val="00FD041F"/>
    <w:rsid w:val="00FE04B8"/>
    <w:rsid w:val="00FE2FE6"/>
    <w:rsid w:val="00FE336E"/>
    <w:rsid w:val="00FE4022"/>
    <w:rsid w:val="00FE63FB"/>
    <w:rsid w:val="00FF7117"/>
    <w:rsid w:val="072D6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2491A"/>
  <w15:chartTrackingRefBased/>
  <w15:docId w15:val="{4090C274-E97D-488A-A0D3-439DC0119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BFD"/>
  </w:style>
  <w:style w:type="paragraph" w:styleId="Heading1">
    <w:name w:val="heading 1"/>
    <w:basedOn w:val="Normal"/>
    <w:next w:val="Normal"/>
    <w:link w:val="Heading1Char"/>
    <w:uiPriority w:val="9"/>
    <w:qFormat/>
    <w:rsid w:val="00A35586"/>
    <w:pPr>
      <w:keepNext/>
      <w:keepLines/>
      <w:spacing w:before="240"/>
      <w:outlineLvl w:val="0"/>
    </w:pPr>
    <w:rPr>
      <w:rFonts w:asciiTheme="majorHAnsi" w:eastAsiaTheme="majorEastAsia" w:hAnsiTheme="majorHAnsi" w:cstheme="majorBidi"/>
      <w:color w:val="79172C" w:themeColor="accent1" w:themeShade="BF"/>
      <w:sz w:val="32"/>
      <w:szCs w:val="32"/>
    </w:rPr>
  </w:style>
  <w:style w:type="paragraph" w:styleId="Heading2">
    <w:name w:val="heading 2"/>
    <w:basedOn w:val="Normal"/>
    <w:next w:val="Normal"/>
    <w:link w:val="Heading2Char"/>
    <w:uiPriority w:val="9"/>
    <w:unhideWhenUsed/>
    <w:qFormat/>
    <w:rsid w:val="00A35586"/>
    <w:pPr>
      <w:keepNext/>
      <w:keepLines/>
      <w:spacing w:before="40"/>
      <w:outlineLvl w:val="1"/>
    </w:pPr>
    <w:rPr>
      <w:rFonts w:asciiTheme="majorHAnsi" w:eastAsiaTheme="majorEastAsia" w:hAnsiTheme="majorHAnsi" w:cstheme="majorBidi"/>
      <w:color w:val="79172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GBullet">
    <w:name w:val="GG Bullet"/>
    <w:qFormat/>
    <w:rsid w:val="00111501"/>
    <w:pPr>
      <w:numPr>
        <w:numId w:val="1"/>
      </w:numPr>
    </w:pPr>
  </w:style>
  <w:style w:type="character" w:styleId="Hyperlink">
    <w:name w:val="Hyperlink"/>
    <w:basedOn w:val="DefaultParagraphFont"/>
    <w:uiPriority w:val="99"/>
    <w:unhideWhenUsed/>
    <w:rsid w:val="00001A5C"/>
    <w:rPr>
      <w:color w:val="0563C1" w:themeColor="hyperlink"/>
      <w:u w:val="single"/>
    </w:rPr>
  </w:style>
  <w:style w:type="character" w:styleId="UnresolvedMention">
    <w:name w:val="Unresolved Mention"/>
    <w:basedOn w:val="DefaultParagraphFont"/>
    <w:uiPriority w:val="99"/>
    <w:semiHidden/>
    <w:unhideWhenUsed/>
    <w:rsid w:val="00001A5C"/>
    <w:rPr>
      <w:color w:val="605E5C"/>
      <w:shd w:val="clear" w:color="auto" w:fill="E1DFDD"/>
    </w:rPr>
  </w:style>
  <w:style w:type="paragraph" w:styleId="Title">
    <w:name w:val="Title"/>
    <w:basedOn w:val="Normal"/>
    <w:next w:val="Normal"/>
    <w:link w:val="TitleChar"/>
    <w:uiPriority w:val="10"/>
    <w:qFormat/>
    <w:rsid w:val="00001A5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A5C"/>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001A5C"/>
    <w:pPr>
      <w:tabs>
        <w:tab w:val="center" w:pos="4513"/>
        <w:tab w:val="right" w:pos="9026"/>
      </w:tabs>
    </w:pPr>
  </w:style>
  <w:style w:type="character" w:customStyle="1" w:styleId="HeaderChar">
    <w:name w:val="Header Char"/>
    <w:basedOn w:val="DefaultParagraphFont"/>
    <w:link w:val="Header"/>
    <w:uiPriority w:val="99"/>
    <w:rsid w:val="00001A5C"/>
  </w:style>
  <w:style w:type="paragraph" w:styleId="Footer">
    <w:name w:val="footer"/>
    <w:basedOn w:val="Normal"/>
    <w:link w:val="FooterChar"/>
    <w:uiPriority w:val="99"/>
    <w:unhideWhenUsed/>
    <w:rsid w:val="00001A5C"/>
    <w:pPr>
      <w:tabs>
        <w:tab w:val="center" w:pos="4513"/>
        <w:tab w:val="right" w:pos="9026"/>
      </w:tabs>
    </w:pPr>
  </w:style>
  <w:style w:type="character" w:customStyle="1" w:styleId="FooterChar">
    <w:name w:val="Footer Char"/>
    <w:basedOn w:val="DefaultParagraphFont"/>
    <w:link w:val="Footer"/>
    <w:uiPriority w:val="99"/>
    <w:rsid w:val="00001A5C"/>
  </w:style>
  <w:style w:type="paragraph" w:styleId="Subtitle">
    <w:name w:val="Subtitle"/>
    <w:basedOn w:val="Normal"/>
    <w:next w:val="Normal"/>
    <w:link w:val="SubtitleChar"/>
    <w:uiPriority w:val="11"/>
    <w:qFormat/>
    <w:rsid w:val="00027A2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27A26"/>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A35586"/>
    <w:rPr>
      <w:rFonts w:asciiTheme="majorHAnsi" w:eastAsiaTheme="majorEastAsia" w:hAnsiTheme="majorHAnsi" w:cstheme="majorBidi"/>
      <w:color w:val="79172C" w:themeColor="accent1" w:themeShade="BF"/>
      <w:sz w:val="32"/>
      <w:szCs w:val="32"/>
    </w:rPr>
  </w:style>
  <w:style w:type="character" w:customStyle="1" w:styleId="Heading2Char">
    <w:name w:val="Heading 2 Char"/>
    <w:basedOn w:val="DefaultParagraphFont"/>
    <w:link w:val="Heading2"/>
    <w:uiPriority w:val="9"/>
    <w:rsid w:val="00A35586"/>
    <w:rPr>
      <w:rFonts w:asciiTheme="majorHAnsi" w:eastAsiaTheme="majorEastAsia" w:hAnsiTheme="majorHAnsi" w:cstheme="majorBidi"/>
      <w:color w:val="79172C" w:themeColor="accent1" w:themeShade="BF"/>
      <w:sz w:val="26"/>
      <w:szCs w:val="26"/>
    </w:rPr>
  </w:style>
  <w:style w:type="paragraph" w:styleId="ListParagraph">
    <w:name w:val="List Paragraph"/>
    <w:basedOn w:val="Normal"/>
    <w:uiPriority w:val="34"/>
    <w:qFormat/>
    <w:rsid w:val="001D37B1"/>
    <w:pPr>
      <w:ind w:left="720"/>
      <w:contextualSpacing/>
    </w:pPr>
  </w:style>
  <w:style w:type="character" w:styleId="CommentReference">
    <w:name w:val="annotation reference"/>
    <w:basedOn w:val="DefaultParagraphFont"/>
    <w:uiPriority w:val="99"/>
    <w:semiHidden/>
    <w:unhideWhenUsed/>
    <w:rsid w:val="00744F93"/>
    <w:rPr>
      <w:sz w:val="16"/>
      <w:szCs w:val="16"/>
    </w:rPr>
  </w:style>
  <w:style w:type="paragraph" w:styleId="CommentText">
    <w:name w:val="annotation text"/>
    <w:basedOn w:val="Normal"/>
    <w:link w:val="CommentTextChar"/>
    <w:uiPriority w:val="99"/>
    <w:unhideWhenUsed/>
    <w:rsid w:val="00744F93"/>
    <w:rPr>
      <w:sz w:val="20"/>
      <w:szCs w:val="20"/>
    </w:rPr>
  </w:style>
  <w:style w:type="character" w:customStyle="1" w:styleId="CommentTextChar">
    <w:name w:val="Comment Text Char"/>
    <w:basedOn w:val="DefaultParagraphFont"/>
    <w:link w:val="CommentText"/>
    <w:uiPriority w:val="99"/>
    <w:rsid w:val="00744F93"/>
    <w:rPr>
      <w:sz w:val="20"/>
      <w:szCs w:val="20"/>
    </w:rPr>
  </w:style>
  <w:style w:type="paragraph" w:styleId="CommentSubject">
    <w:name w:val="annotation subject"/>
    <w:basedOn w:val="CommentText"/>
    <w:next w:val="CommentText"/>
    <w:link w:val="CommentSubjectChar"/>
    <w:uiPriority w:val="99"/>
    <w:semiHidden/>
    <w:unhideWhenUsed/>
    <w:rsid w:val="00744F93"/>
    <w:rPr>
      <w:b/>
      <w:bCs/>
    </w:rPr>
  </w:style>
  <w:style w:type="character" w:customStyle="1" w:styleId="CommentSubjectChar">
    <w:name w:val="Comment Subject Char"/>
    <w:basedOn w:val="CommentTextChar"/>
    <w:link w:val="CommentSubject"/>
    <w:uiPriority w:val="99"/>
    <w:semiHidden/>
    <w:rsid w:val="00744F93"/>
    <w:rPr>
      <w:b/>
      <w:bCs/>
      <w:sz w:val="20"/>
      <w:szCs w:val="20"/>
    </w:rPr>
  </w:style>
  <w:style w:type="character" w:styleId="IntenseEmphasis">
    <w:name w:val="Intense Emphasis"/>
    <w:basedOn w:val="DefaultParagraphFont"/>
    <w:uiPriority w:val="21"/>
    <w:qFormat/>
    <w:rsid w:val="00744F93"/>
    <w:rPr>
      <w:i/>
      <w:iCs/>
      <w:color w:val="A21F3C" w:themeColor="accent1"/>
    </w:rPr>
  </w:style>
  <w:style w:type="character" w:styleId="IntenseReference">
    <w:name w:val="Intense Reference"/>
    <w:basedOn w:val="DefaultParagraphFont"/>
    <w:uiPriority w:val="32"/>
    <w:qFormat/>
    <w:rsid w:val="00744F93"/>
    <w:rPr>
      <w:b/>
      <w:bCs/>
      <w:smallCaps/>
      <w:color w:val="A21F3C" w:themeColor="accent1"/>
      <w:spacing w:val="5"/>
    </w:rPr>
  </w:style>
  <w:style w:type="table" w:styleId="TableGrid">
    <w:name w:val="Table Grid"/>
    <w:basedOn w:val="TableNormal"/>
    <w:uiPriority w:val="39"/>
    <w:rsid w:val="006E6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56D0F"/>
    <w:rPr>
      <w:color w:val="954F72" w:themeColor="followedHyperlink"/>
      <w:u w:val="single"/>
    </w:rPr>
  </w:style>
  <w:style w:type="paragraph" w:styleId="NoSpacing">
    <w:name w:val="No Spacing"/>
    <w:uiPriority w:val="1"/>
    <w:qFormat/>
    <w:rsid w:val="00DA2E5B"/>
    <w:pPr>
      <w:jc w:val="left"/>
    </w:pPr>
    <w:rPr>
      <w:kern w:val="2"/>
      <w14:ligatures w14:val="standardContextual"/>
    </w:rPr>
  </w:style>
  <w:style w:type="table" w:styleId="GridTable2">
    <w:name w:val="Grid Table 2"/>
    <w:basedOn w:val="TableNormal"/>
    <w:uiPriority w:val="47"/>
    <w:rsid w:val="008103D5"/>
    <w:pPr>
      <w:jc w:val="left"/>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40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yperlink" Target="https://www.musicmark.org.uk/resources/ofsted-an-update-on-music-in-schoo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gov.uk/government/publications/national-curriculum-in-england-music-programmes-of-study/national-curriculum-in-england-music-programmes-of-study" TargetMode="External"/><Relationship Id="rId2" Type="http://schemas.openxmlformats.org/officeDocument/2006/relationships/customXml" Target="../customXml/item2.xml"/><Relationship Id="rId16" Type="http://schemas.openxmlformats.org/officeDocument/2006/relationships/hyperlink" Target="https://www.musicmark.org.uk/resources/national-plan-for-music-education-2022-the-power-of-music-to-change-liv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government/publications/the-power-of-music-to-change-lives-a-national-plan-for-music-educatio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Music Mark">
      <a:dk1>
        <a:sysClr val="windowText" lastClr="000000"/>
      </a:dk1>
      <a:lt1>
        <a:sysClr val="window" lastClr="FFFFFF"/>
      </a:lt1>
      <a:dk2>
        <a:srgbClr val="44546A"/>
      </a:dk2>
      <a:lt2>
        <a:srgbClr val="E7E6E6"/>
      </a:lt2>
      <a:accent1>
        <a:srgbClr val="A21F3C"/>
      </a:accent1>
      <a:accent2>
        <a:srgbClr val="FBCD54"/>
      </a:accent2>
      <a:accent3>
        <a:srgbClr val="0563C1"/>
      </a:accent3>
      <a:accent4>
        <a:srgbClr val="A5A5A5"/>
      </a:accent4>
      <a:accent5>
        <a:srgbClr val="5B9BD5"/>
      </a:accent5>
      <a:accent6>
        <a:srgbClr val="FFC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2264431040FE468F9171D796896646" ma:contentTypeVersion="13" ma:contentTypeDescription="Create a new document." ma:contentTypeScope="" ma:versionID="f8487b3901c3a6a06984085edb486172">
  <xsd:schema xmlns:xsd="http://www.w3.org/2001/XMLSchema" xmlns:xs="http://www.w3.org/2001/XMLSchema" xmlns:p="http://schemas.microsoft.com/office/2006/metadata/properties" xmlns:ns2="9ae2d222-c155-46de-b677-9a3f4c7ced63" xmlns:ns3="3881876f-f6b0-48c7-b9cd-2a7bf6fa3902" targetNamespace="http://schemas.microsoft.com/office/2006/metadata/properties" ma:root="true" ma:fieldsID="fe98ffb5eeffab224d27001e65ce20fe" ns2:_="" ns3:_="">
    <xsd:import namespace="9ae2d222-c155-46de-b677-9a3f4c7ced63"/>
    <xsd:import namespace="3881876f-f6b0-48c7-b9cd-2a7bf6fa39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2d222-c155-46de-b677-9a3f4c7ce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a499199-8dcb-4aed-a955-c5b4e33f3bc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81876f-f6b0-48c7-b9cd-2a7bf6fa390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5a44bc1-180b-4e27-9b27-b9344f394f70}" ma:internalName="TaxCatchAll" ma:showField="CatchAllData" ma:web="3881876f-f6b0-48c7-b9cd-2a7bf6fa39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881876f-f6b0-48c7-b9cd-2a7bf6fa3902" xsi:nil="true"/>
    <lcf76f155ced4ddcb4097134ff3c332f xmlns="9ae2d222-c155-46de-b677-9a3f4c7ced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5B3711-3204-4609-BDBA-32AC394E5520}">
  <ds:schemaRefs>
    <ds:schemaRef ds:uri="http://schemas.microsoft.com/sharepoint/v3/contenttype/forms"/>
  </ds:schemaRefs>
</ds:datastoreItem>
</file>

<file path=customXml/itemProps2.xml><?xml version="1.0" encoding="utf-8"?>
<ds:datastoreItem xmlns:ds="http://schemas.openxmlformats.org/officeDocument/2006/customXml" ds:itemID="{9993F12F-B258-42ED-9C6A-40DBB8DF6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2d222-c155-46de-b677-9a3f4c7ced63"/>
    <ds:schemaRef ds:uri="3881876f-f6b0-48c7-b9cd-2a7bf6fa3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59262D-60F2-4ACE-8FE4-E10AE13276A7}">
  <ds:schemaRefs>
    <ds:schemaRef ds:uri="http://schemas.openxmlformats.org/officeDocument/2006/bibliography"/>
  </ds:schemaRefs>
</ds:datastoreItem>
</file>

<file path=customXml/itemProps4.xml><?xml version="1.0" encoding="utf-8"?>
<ds:datastoreItem xmlns:ds="http://schemas.openxmlformats.org/officeDocument/2006/customXml" ds:itemID="{3FF33EE0-D7B7-426B-96B1-EA72928BB8D9}">
  <ds:schemaRefs>
    <ds:schemaRef ds:uri="http://schemas.microsoft.com/office/2006/metadata/properties"/>
    <ds:schemaRef ds:uri="http://schemas.microsoft.com/office/infopath/2007/PartnerControls"/>
    <ds:schemaRef ds:uri="3881876f-f6b0-48c7-b9cd-2a7bf6fa3902"/>
    <ds:schemaRef ds:uri="9ae2d222-c155-46de-b677-9a3f4c7ced63"/>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25</Pages>
  <Words>4308</Words>
  <Characters>24560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Griffiths</dc:creator>
  <cp:keywords/>
  <dc:description/>
  <cp:lastModifiedBy>S Nield</cp:lastModifiedBy>
  <cp:revision>56</cp:revision>
  <dcterms:created xsi:type="dcterms:W3CDTF">2026-05-15T07:07:00Z</dcterms:created>
  <dcterms:modified xsi:type="dcterms:W3CDTF">2026-05-15T10:19:00Z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0x010100FC2264431040FE468F9171D796896646</vt:lpwstr>
  </property>
  <property fmtid="{D5CDD505-2E9C-101B-9397-08002B2CF9AE}" pid="3" name="Order">
    <vt:r8>1948200</vt:r8>
  </property>
  <property fmtid="{D5CDD505-2E9C-101B-9397-08002B2CF9AE}" pid="4" name="MediaServiceImageTags">
    <vt:lpwstr/>
  </property>
</Properties>
</file>